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804"/>
        <w:gridCol w:w="3374"/>
      </w:tblGrid>
      <w:tr w:rsidR="00EC0073" w:rsidRPr="00213795" w14:paraId="46A924BA" w14:textId="77777777" w:rsidTr="00175038">
        <w:trPr>
          <w:trHeight w:hRule="exact" w:val="15103"/>
          <w:tblHeader/>
        </w:trPr>
        <w:tc>
          <w:tcPr>
            <w:tcW w:w="6804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76ACD1FB" w14:textId="0C755DAB" w:rsidR="00233E98" w:rsidRPr="00233E98" w:rsidRDefault="002104A5" w:rsidP="00C83AE4">
            <w:pPr>
              <w:pStyle w:val="Title"/>
              <w:ind w:left="0"/>
              <w:jc w:val="center"/>
              <w:rPr>
                <w:rFonts w:ascii="Abadi" w:hAnsi="Abadi"/>
                <w:b/>
                <w:bCs/>
                <w:color w:val="7030A0"/>
                <w:sz w:val="48"/>
                <w:szCs w:val="48"/>
                <w:lang w:val="en-GB"/>
              </w:rPr>
            </w:pPr>
            <w:r>
              <w:rPr>
                <w:rFonts w:ascii="Abadi" w:hAnsi="Abadi"/>
                <w:b/>
                <w:bCs/>
                <w:noProof/>
                <w:color w:val="7030A0"/>
                <w:sz w:val="48"/>
                <w:szCs w:val="48"/>
                <w:lang w:val="en-GB"/>
              </w:rPr>
              <w:drawing>
                <wp:inline distT="0" distB="0" distL="0" distR="0" wp14:anchorId="74F1184A" wp14:editId="1965CD37">
                  <wp:extent cx="619125" cy="619125"/>
                  <wp:effectExtent l="0" t="0" r="9525" b="0"/>
                  <wp:docPr id="15514305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43056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3E98" w:rsidRPr="00233E98">
              <w:rPr>
                <w:rFonts w:ascii="Abadi" w:hAnsi="Abadi"/>
                <w:b/>
                <w:bCs/>
                <w:color w:val="7030A0"/>
                <w:sz w:val="48"/>
                <w:szCs w:val="48"/>
                <w:lang w:val="en-GB"/>
              </w:rPr>
              <w:t xml:space="preserve">Training </w:t>
            </w:r>
            <w:r>
              <w:rPr>
                <w:rFonts w:ascii="Abadi" w:hAnsi="Abadi"/>
                <w:b/>
                <w:bCs/>
                <w:color w:val="7030A0"/>
                <w:sz w:val="48"/>
                <w:szCs w:val="48"/>
                <w:lang w:val="en-GB"/>
              </w:rPr>
              <w:t xml:space="preserve">Event </w:t>
            </w:r>
            <w:r>
              <w:rPr>
                <w:rFonts w:ascii="Abadi" w:hAnsi="Abadi"/>
                <w:b/>
                <w:bCs/>
                <w:noProof/>
                <w:color w:val="7030A0"/>
                <w:sz w:val="48"/>
                <w:szCs w:val="48"/>
                <w:lang w:val="en-GB"/>
              </w:rPr>
              <w:drawing>
                <wp:inline distT="0" distB="0" distL="0" distR="0" wp14:anchorId="58B7FA14" wp14:editId="2B34E048">
                  <wp:extent cx="571500" cy="571500"/>
                  <wp:effectExtent l="0" t="0" r="0" b="0"/>
                  <wp:docPr id="1696710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7104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1D25E3" w14:textId="77777777" w:rsidR="00233E98" w:rsidRDefault="00233E98" w:rsidP="00233E98">
            <w:pPr>
              <w:pStyle w:val="Title"/>
              <w:ind w:left="0"/>
              <w:rPr>
                <w:sz w:val="48"/>
                <w:szCs w:val="48"/>
                <w:lang w:val="en-GB"/>
              </w:rPr>
            </w:pPr>
          </w:p>
          <w:p w14:paraId="20274824" w14:textId="5F008C8F" w:rsidR="00772F94" w:rsidRPr="00233E98" w:rsidRDefault="00233E98" w:rsidP="00C83AE4">
            <w:pPr>
              <w:pStyle w:val="Title"/>
              <w:ind w:left="0"/>
              <w:rPr>
                <w:rFonts w:ascii="Abadi" w:hAnsi="Abadi"/>
                <w:b/>
                <w:bCs/>
                <w:sz w:val="48"/>
                <w:szCs w:val="48"/>
                <w:lang w:val="en-GB"/>
              </w:rPr>
            </w:pPr>
            <w:r w:rsidRPr="00233E98">
              <w:rPr>
                <w:rFonts w:ascii="Abadi" w:hAnsi="Abadi"/>
                <w:b/>
                <w:bCs/>
                <w:sz w:val="48"/>
                <w:szCs w:val="48"/>
                <w:lang w:val="en-GB"/>
              </w:rPr>
              <w:t>Adult Illiteracy and Sageuarding Implications</w:t>
            </w:r>
          </w:p>
          <w:p w14:paraId="4FB86552" w14:textId="77777777" w:rsidR="00233E98" w:rsidRPr="00233E98" w:rsidRDefault="00233E98" w:rsidP="00233E98">
            <w:pPr>
              <w:rPr>
                <w:rFonts w:ascii="Abadi" w:hAnsi="Abadi"/>
                <w:b/>
                <w:bCs/>
                <w:lang w:val="en-GB"/>
              </w:rPr>
            </w:pPr>
          </w:p>
          <w:p w14:paraId="7545B427" w14:textId="56C6AF36" w:rsidR="00233E98" w:rsidRPr="002104A5" w:rsidRDefault="00233E98" w:rsidP="00233E98">
            <w:pPr>
              <w:spacing w:before="1" w:line="170" w:lineRule="auto"/>
              <w:ind w:right="3137"/>
              <w:rPr>
                <w:rFonts w:ascii="Bahnschrift" w:hAnsi="Bahnschrift" w:cs="Calibri"/>
                <w:b/>
                <w:bCs/>
              </w:rPr>
            </w:pPr>
            <w:r w:rsidRPr="002104A5">
              <w:rPr>
                <w:rFonts w:ascii="Bahnschrift" w:hAnsi="Bahnschrift"/>
                <w:b/>
                <w:bCs/>
                <w:noProof/>
                <w:color w:val="auto"/>
              </w:rPr>
              <w:drawing>
                <wp:anchor distT="0" distB="0" distL="0" distR="0" simplePos="0" relativeHeight="251659264" behindDoc="1" locked="0" layoutInCell="1" allowOverlap="1" wp14:anchorId="0E1D345B" wp14:editId="116E4806">
                  <wp:simplePos x="0" y="0"/>
                  <wp:positionH relativeFrom="page">
                    <wp:posOffset>4353007</wp:posOffset>
                  </wp:positionH>
                  <wp:positionV relativeFrom="paragraph">
                    <wp:posOffset>-1638024</wp:posOffset>
                  </wp:positionV>
                  <wp:extent cx="3207977" cy="2266949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977" cy="2266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104A5">
              <w:rPr>
                <w:rFonts w:ascii="Bahnschrift" w:hAnsi="Bahnschrift"/>
                <w:b/>
                <w:bCs/>
                <w:color w:val="auto"/>
                <w:w w:val="90"/>
              </w:rPr>
              <w:t>Breaking</w:t>
            </w:r>
            <w:r w:rsidRPr="002104A5">
              <w:rPr>
                <w:rFonts w:ascii="Bahnschrift" w:hAnsi="Bahnschrift"/>
                <w:b/>
                <w:bCs/>
                <w:color w:val="auto"/>
                <w:spacing w:val="-9"/>
                <w:w w:val="90"/>
              </w:rPr>
              <w:t xml:space="preserve"> </w:t>
            </w:r>
            <w:r w:rsidRPr="002104A5">
              <w:rPr>
                <w:rFonts w:ascii="Bahnschrift" w:hAnsi="Bahnschrift"/>
                <w:b/>
                <w:bCs/>
                <w:color w:val="auto"/>
                <w:w w:val="90"/>
              </w:rPr>
              <w:t>the</w:t>
            </w:r>
            <w:r w:rsidRPr="002104A5">
              <w:rPr>
                <w:rFonts w:ascii="Bahnschrift" w:hAnsi="Bahnschrift"/>
                <w:b/>
                <w:bCs/>
                <w:color w:val="auto"/>
                <w:spacing w:val="-9"/>
                <w:w w:val="90"/>
              </w:rPr>
              <w:t xml:space="preserve"> </w:t>
            </w:r>
            <w:r w:rsidRPr="002104A5">
              <w:rPr>
                <w:rFonts w:ascii="Bahnschrift" w:hAnsi="Bahnschrift"/>
                <w:b/>
                <w:bCs/>
                <w:color w:val="auto"/>
                <w:w w:val="90"/>
              </w:rPr>
              <w:t>Silence</w:t>
            </w:r>
            <w:r w:rsidRPr="002104A5">
              <w:rPr>
                <w:rFonts w:ascii="Bahnschrift" w:hAnsi="Bahnschrift"/>
                <w:b/>
                <w:bCs/>
                <w:color w:val="auto"/>
                <w:spacing w:val="-9"/>
                <w:w w:val="90"/>
              </w:rPr>
              <w:t xml:space="preserve"> </w:t>
            </w:r>
            <w:r w:rsidR="000C0BFA" w:rsidRPr="002104A5">
              <w:rPr>
                <w:rFonts w:ascii="Bahnschrift" w:hAnsi="Bahnschrift"/>
                <w:b/>
                <w:bCs/>
                <w:color w:val="auto"/>
                <w:w w:val="90"/>
              </w:rPr>
              <w:t>–</w:t>
            </w:r>
            <w:r w:rsidRPr="002104A5">
              <w:rPr>
                <w:rFonts w:ascii="Bahnschrift" w:hAnsi="Bahnschrift"/>
                <w:b/>
                <w:bCs/>
                <w:color w:val="auto"/>
                <w:spacing w:val="-9"/>
                <w:w w:val="90"/>
              </w:rPr>
              <w:t xml:space="preserve"> </w:t>
            </w:r>
            <w:r w:rsidRPr="002104A5">
              <w:rPr>
                <w:rFonts w:ascii="Bahnschrift" w:hAnsi="Bahnschrift"/>
                <w:b/>
                <w:bCs/>
                <w:color w:val="auto"/>
                <w:w w:val="90"/>
              </w:rPr>
              <w:t>Addressing</w:t>
            </w:r>
            <w:r w:rsidR="000C0BFA" w:rsidRPr="002104A5">
              <w:rPr>
                <w:rFonts w:ascii="Bahnschrift" w:hAnsi="Bahnschrift"/>
                <w:b/>
                <w:bCs/>
                <w:color w:val="auto"/>
                <w:spacing w:val="-9"/>
                <w:w w:val="90"/>
              </w:rPr>
              <w:t xml:space="preserve"> </w:t>
            </w:r>
            <w:r w:rsidRPr="002104A5">
              <w:rPr>
                <w:rFonts w:ascii="Bahnschrift" w:hAnsi="Bahnschrift"/>
                <w:b/>
                <w:bCs/>
                <w:color w:val="auto"/>
                <w:w w:val="90"/>
              </w:rPr>
              <w:t>Adult</w:t>
            </w:r>
            <w:r w:rsidRPr="002104A5">
              <w:rPr>
                <w:rFonts w:ascii="Bahnschrift" w:hAnsi="Bahnschrift"/>
                <w:b/>
                <w:bCs/>
                <w:color w:val="auto"/>
                <w:spacing w:val="-9"/>
                <w:w w:val="90"/>
              </w:rPr>
              <w:t xml:space="preserve"> </w:t>
            </w:r>
            <w:r w:rsidRPr="002104A5">
              <w:rPr>
                <w:rFonts w:ascii="Bahnschrift" w:hAnsi="Bahnschrift"/>
                <w:b/>
                <w:bCs/>
                <w:color w:val="auto"/>
                <w:w w:val="90"/>
              </w:rPr>
              <w:t>Illiteracy</w:t>
            </w:r>
            <w:r w:rsidRPr="002104A5">
              <w:rPr>
                <w:rFonts w:ascii="Bahnschrift" w:hAnsi="Bahnschrift"/>
                <w:b/>
                <w:bCs/>
                <w:color w:val="auto"/>
                <w:spacing w:val="-9"/>
                <w:w w:val="90"/>
              </w:rPr>
              <w:t xml:space="preserve"> </w:t>
            </w:r>
            <w:r w:rsidRPr="002104A5">
              <w:rPr>
                <w:rFonts w:ascii="Bahnschrift" w:hAnsi="Bahnschrift"/>
                <w:b/>
                <w:bCs/>
                <w:color w:val="auto"/>
                <w:w w:val="90"/>
              </w:rPr>
              <w:t>and</w:t>
            </w:r>
            <w:r w:rsidRPr="002104A5">
              <w:rPr>
                <w:rFonts w:ascii="Bahnschrift" w:hAnsi="Bahnschrift"/>
                <w:b/>
                <w:bCs/>
                <w:color w:val="auto"/>
                <w:spacing w:val="-9"/>
                <w:w w:val="90"/>
              </w:rPr>
              <w:t xml:space="preserve"> </w:t>
            </w:r>
            <w:r w:rsidRPr="002104A5">
              <w:rPr>
                <w:rFonts w:ascii="Bahnschrift" w:hAnsi="Bahnschrift"/>
                <w:b/>
                <w:bCs/>
                <w:color w:val="auto"/>
                <w:w w:val="90"/>
              </w:rPr>
              <w:t xml:space="preserve">Its </w:t>
            </w:r>
            <w:r w:rsidRPr="002104A5">
              <w:rPr>
                <w:rFonts w:ascii="Bahnschrift" w:hAnsi="Bahnschrift"/>
                <w:b/>
                <w:bCs/>
                <w:color w:val="auto"/>
                <w:spacing w:val="-6"/>
              </w:rPr>
              <w:t>Safeguarding</w:t>
            </w:r>
            <w:r w:rsidRPr="002104A5">
              <w:rPr>
                <w:rFonts w:ascii="Bahnschrift" w:hAnsi="Bahnschrift"/>
                <w:b/>
                <w:bCs/>
                <w:color w:val="auto"/>
                <w:spacing w:val="-24"/>
              </w:rPr>
              <w:t xml:space="preserve"> </w:t>
            </w:r>
            <w:r w:rsidRPr="002104A5">
              <w:rPr>
                <w:rFonts w:ascii="Bahnschrift" w:hAnsi="Bahnschrift" w:cs="Calibri"/>
                <w:b/>
                <w:bCs/>
                <w:color w:val="auto"/>
                <w:spacing w:val="-6"/>
              </w:rPr>
              <w:t>Implications</w:t>
            </w:r>
          </w:p>
          <w:p w14:paraId="44FBE8B6" w14:textId="77777777" w:rsidR="00233E98" w:rsidRPr="00233E98" w:rsidRDefault="00233E98" w:rsidP="00233E98">
            <w:pPr>
              <w:rPr>
                <w:lang w:val="en-GB"/>
              </w:rPr>
            </w:pPr>
          </w:p>
          <w:p w14:paraId="1E07522A" w14:textId="77777777" w:rsidR="00772F94" w:rsidRPr="00213795" w:rsidRDefault="008126BD" w:rsidP="00772F94">
            <w:pPr>
              <w:pStyle w:val="EventHeading"/>
              <w:spacing w:before="360"/>
              <w:rPr>
                <w:lang w:val="en-GB"/>
              </w:rPr>
            </w:pPr>
            <w:sdt>
              <w:sdtPr>
                <w:rPr>
                  <w:lang w:val="en-GB"/>
                </w:rPr>
                <w:alias w:val="When:"/>
                <w:tag w:val="When:"/>
                <w:id w:val="1610775896"/>
                <w:placeholder>
                  <w:docPart w:val="5DFC13A0D6ED45CEA6DC426CDED7B951"/>
                </w:placeholder>
                <w:temporary/>
                <w:showingPlcHdr/>
                <w15:appearance w15:val="hidden"/>
              </w:sdtPr>
              <w:sdtEndPr/>
              <w:sdtContent>
                <w:r w:rsidR="00772F94" w:rsidRPr="000C0BFA">
                  <w:rPr>
                    <w:color w:val="7030A0"/>
                    <w:lang w:val="en-GB" w:bidi="en-GB"/>
                  </w:rPr>
                  <w:t>When</w:t>
                </w:r>
              </w:sdtContent>
            </w:sdt>
          </w:p>
          <w:p w14:paraId="19E7DADE" w14:textId="2C90920F" w:rsidR="00772F94" w:rsidRPr="000C0BFA" w:rsidRDefault="000C0BFA" w:rsidP="00772F94">
            <w:pPr>
              <w:pStyle w:val="EventInfo"/>
              <w:rPr>
                <w:color w:val="FFC000"/>
                <w:lang w:val="en-GB"/>
              </w:rPr>
            </w:pPr>
            <w:r w:rsidRPr="000C0BFA">
              <w:rPr>
                <w:color w:val="FFC000"/>
                <w:lang w:val="en-GB"/>
              </w:rPr>
              <w:t>August 5th</w:t>
            </w:r>
          </w:p>
          <w:p w14:paraId="6EC446AB" w14:textId="12209D1E" w:rsidR="00772F94" w:rsidRPr="000C0BFA" w:rsidRDefault="000C0BFA" w:rsidP="00772F94">
            <w:pPr>
              <w:pStyle w:val="EventInfo"/>
              <w:rPr>
                <w:color w:val="FFC000"/>
                <w:lang w:val="en-GB"/>
              </w:rPr>
            </w:pPr>
            <w:r w:rsidRPr="000C0BFA">
              <w:rPr>
                <w:color w:val="FFC000"/>
                <w:lang w:val="en-GB" w:bidi="en-GB"/>
              </w:rPr>
              <w:t>12pm – 3pm</w:t>
            </w:r>
            <w:r w:rsidR="00C83AE4">
              <w:rPr>
                <w:color w:val="FFC000"/>
                <w:lang w:val="en-GB" w:bidi="en-GB"/>
              </w:rPr>
              <w:t xml:space="preserve">     </w:t>
            </w:r>
          </w:p>
          <w:p w14:paraId="7AD80E05" w14:textId="77777777" w:rsidR="00772F94" w:rsidRPr="00EA68AC" w:rsidRDefault="008126BD" w:rsidP="00772F94">
            <w:pPr>
              <w:pStyle w:val="EventHeading"/>
              <w:rPr>
                <w:rFonts w:ascii="Arial Rounded MT Bold" w:hAnsi="Arial Rounded MT Bold"/>
                <w:b/>
                <w:bCs/>
                <w:lang w:val="en-GB"/>
              </w:rPr>
            </w:pPr>
            <w:sdt>
              <w:sdtPr>
                <w:rPr>
                  <w:rFonts w:ascii="Arial Rounded MT Bold" w:hAnsi="Arial Rounded MT Bold"/>
                  <w:b/>
                  <w:bCs/>
                  <w:lang w:val="en-GB"/>
                </w:rPr>
                <w:alias w:val="Where:"/>
                <w:tag w:val="Where:"/>
                <w:id w:val="-693540502"/>
                <w:placeholder>
                  <w:docPart w:val="75B1F16857AB45E19BA24E575B768B9F"/>
                </w:placeholder>
                <w:temporary/>
                <w:showingPlcHdr/>
                <w15:appearance w15:val="hidden"/>
              </w:sdtPr>
              <w:sdtEndPr/>
              <w:sdtContent>
                <w:r w:rsidR="00772F94" w:rsidRPr="00EA68AC">
                  <w:rPr>
                    <w:rFonts w:ascii="Arial Rounded MT Bold" w:hAnsi="Arial Rounded MT Bold"/>
                    <w:b/>
                    <w:bCs/>
                    <w:color w:val="7030A0"/>
                    <w:lang w:val="en-GB" w:bidi="en-GB"/>
                  </w:rPr>
                  <w:t>Where</w:t>
                </w:r>
              </w:sdtContent>
            </w:sdt>
          </w:p>
          <w:p w14:paraId="4D9ED86A" w14:textId="42A013D6" w:rsidR="00772F94" w:rsidRPr="00EA68AC" w:rsidRDefault="000C0BFA" w:rsidP="00772F94">
            <w:pPr>
              <w:pStyle w:val="EventInfo"/>
              <w:rPr>
                <w:rFonts w:ascii="Arial Rounded MT Bold" w:hAnsi="Arial Rounded MT Bold"/>
                <w:b/>
                <w:bCs/>
                <w:sz w:val="44"/>
                <w:szCs w:val="44"/>
                <w:lang w:val="en-GB"/>
              </w:rPr>
            </w:pPr>
            <w:r w:rsidRPr="00EA68AC">
              <w:rPr>
                <w:rFonts w:ascii="Arial Rounded MT Bold" w:hAnsi="Arial Rounded MT Bold"/>
                <w:b/>
                <w:bCs/>
                <w:sz w:val="44"/>
                <w:szCs w:val="44"/>
                <w:lang w:val="en-GB"/>
              </w:rPr>
              <w:t>Home-Start Central Lancashire</w:t>
            </w:r>
          </w:p>
          <w:p w14:paraId="61E14B6C" w14:textId="5FCD2BC3" w:rsidR="00B20399" w:rsidRPr="00EA68AC" w:rsidRDefault="000C0BFA" w:rsidP="00772F94">
            <w:pPr>
              <w:pStyle w:val="Address"/>
              <w:rPr>
                <w:rFonts w:ascii="Arial Rounded MT Bold" w:hAnsi="Arial Rounded MT Bold"/>
                <w:b/>
                <w:bCs/>
                <w:color w:val="7030A0"/>
                <w:lang w:val="en-GB"/>
              </w:rPr>
            </w:pPr>
            <w:r w:rsidRPr="00EA68AC">
              <w:rPr>
                <w:rFonts w:ascii="Arial Rounded MT Bold" w:hAnsi="Arial Rounded MT Bold"/>
                <w:b/>
                <w:bCs/>
                <w:color w:val="7030A0"/>
                <w:lang w:val="en-GB"/>
              </w:rPr>
              <w:t>112a Market Street, Chorley PR7 2SL</w:t>
            </w:r>
          </w:p>
          <w:p w14:paraId="0A83BD98" w14:textId="160E35A9" w:rsidR="002104A5" w:rsidRPr="000209DD" w:rsidRDefault="000C0BFA">
            <w:pPr>
              <w:pStyle w:val="EventHeading"/>
              <w:rPr>
                <w:rFonts w:ascii="Arial Rounded MT Bold" w:hAnsi="Arial Rounded MT Bold"/>
                <w:b/>
                <w:bCs/>
                <w:color w:val="auto"/>
                <w:spacing w:val="-2"/>
                <w:w w:val="105"/>
                <w:sz w:val="24"/>
                <w:szCs w:val="24"/>
              </w:rPr>
            </w:pPr>
            <w:r w:rsidRPr="000209DD">
              <w:rPr>
                <w:rFonts w:ascii="Arial Rounded MT Bold" w:hAnsi="Arial Rounded MT Bold"/>
                <w:b/>
                <w:bCs/>
                <w:color w:val="auto"/>
                <w:w w:val="105"/>
                <w:sz w:val="24"/>
                <w:szCs w:val="24"/>
              </w:rPr>
              <w:t>Course</w:t>
            </w:r>
            <w:r w:rsidRPr="000209DD">
              <w:rPr>
                <w:rFonts w:ascii="Arial Rounded MT Bold" w:hAnsi="Arial Rounded MT Bold"/>
                <w:b/>
                <w:bCs/>
                <w:color w:val="auto"/>
                <w:spacing w:val="-6"/>
                <w:w w:val="105"/>
                <w:sz w:val="24"/>
                <w:szCs w:val="24"/>
              </w:rPr>
              <w:t xml:space="preserve"> </w:t>
            </w:r>
            <w:r w:rsidRPr="000209DD">
              <w:rPr>
                <w:rFonts w:ascii="Arial Rounded MT Bold" w:hAnsi="Arial Rounded MT Bold"/>
                <w:b/>
                <w:bCs/>
                <w:color w:val="auto"/>
                <w:spacing w:val="-2"/>
                <w:w w:val="105"/>
                <w:sz w:val="24"/>
                <w:szCs w:val="24"/>
              </w:rPr>
              <w:t>Objectives:</w:t>
            </w:r>
          </w:p>
          <w:p w14:paraId="369BEA42" w14:textId="77777777" w:rsidR="000C0BFA" w:rsidRPr="000209DD" w:rsidRDefault="000C0BFA" w:rsidP="002104A5">
            <w:pPr>
              <w:pStyle w:val="EventHeading"/>
              <w:numPr>
                <w:ilvl w:val="0"/>
                <w:numId w:val="11"/>
              </w:numPr>
              <w:spacing w:before="0"/>
              <w:rPr>
                <w:rFonts w:ascii="Arial Rounded MT Bold" w:hAnsi="Arial Rounded MT Bold"/>
                <w:b/>
                <w:bCs/>
                <w:color w:val="7030A0"/>
                <w:spacing w:val="-2"/>
                <w:w w:val="105"/>
                <w:sz w:val="24"/>
                <w:szCs w:val="24"/>
              </w:rPr>
            </w:pP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>Understand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spacing w:val="-8"/>
                <w:w w:val="110"/>
                <w:sz w:val="24"/>
                <w:szCs w:val="24"/>
              </w:rPr>
              <w:t xml:space="preserve"> 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>the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spacing w:val="-8"/>
                <w:w w:val="110"/>
                <w:sz w:val="24"/>
                <w:szCs w:val="24"/>
              </w:rPr>
              <w:t xml:space="preserve"> 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>prevalence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spacing w:val="-8"/>
                <w:w w:val="110"/>
                <w:sz w:val="24"/>
                <w:szCs w:val="24"/>
              </w:rPr>
              <w:t xml:space="preserve"> 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>and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spacing w:val="-8"/>
                <w:w w:val="110"/>
                <w:sz w:val="24"/>
                <w:szCs w:val="24"/>
              </w:rPr>
              <w:t xml:space="preserve"> 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>impact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spacing w:val="-8"/>
                <w:w w:val="110"/>
                <w:sz w:val="24"/>
                <w:szCs w:val="24"/>
              </w:rPr>
              <w:t xml:space="preserve"> 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>of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spacing w:val="-8"/>
                <w:w w:val="110"/>
                <w:sz w:val="24"/>
                <w:szCs w:val="24"/>
              </w:rPr>
              <w:t xml:space="preserve"> 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>adult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spacing w:val="-8"/>
                <w:w w:val="110"/>
                <w:sz w:val="24"/>
                <w:szCs w:val="24"/>
              </w:rPr>
              <w:t xml:space="preserve"> 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>illiteracy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spacing w:val="-8"/>
                <w:w w:val="110"/>
                <w:sz w:val="24"/>
                <w:szCs w:val="24"/>
              </w:rPr>
              <w:t xml:space="preserve"> 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>in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spacing w:val="-8"/>
                <w:w w:val="110"/>
                <w:sz w:val="24"/>
                <w:szCs w:val="24"/>
              </w:rPr>
              <w:t xml:space="preserve"> 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>the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spacing w:val="-8"/>
                <w:w w:val="110"/>
                <w:sz w:val="24"/>
                <w:szCs w:val="24"/>
              </w:rPr>
              <w:t xml:space="preserve"> </w:t>
            </w: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 xml:space="preserve">UK. </w:t>
            </w:r>
          </w:p>
          <w:p w14:paraId="06C49EEC" w14:textId="271E8765" w:rsidR="000C0BFA" w:rsidRPr="000209DD" w:rsidRDefault="000C0BFA" w:rsidP="002104A5">
            <w:pPr>
              <w:pStyle w:val="EventHeading"/>
              <w:numPr>
                <w:ilvl w:val="0"/>
                <w:numId w:val="11"/>
              </w:numPr>
              <w:spacing w:before="0"/>
              <w:rPr>
                <w:rFonts w:ascii="Arial Rounded MT Bold" w:hAnsi="Arial Rounded MT Bold"/>
                <w:b/>
                <w:bCs/>
                <w:color w:val="FFC000"/>
                <w:spacing w:val="-2"/>
                <w:w w:val="105"/>
                <w:sz w:val="24"/>
                <w:szCs w:val="24"/>
              </w:rPr>
            </w:pPr>
            <w:r w:rsidRPr="000209DD">
              <w:rPr>
                <w:rFonts w:ascii="Arial Rounded MT Bold" w:hAnsi="Arial Rounded MT Bold"/>
                <w:b/>
                <w:bCs/>
                <w:color w:val="FFC000"/>
                <w:w w:val="110"/>
                <w:sz w:val="24"/>
                <w:szCs w:val="24"/>
              </w:rPr>
              <w:t>Identify signs of illiteracy challenges in vulnerable adults</w:t>
            </w:r>
            <w:r w:rsidR="002104A5" w:rsidRPr="000209DD">
              <w:rPr>
                <w:rFonts w:ascii="Arial Rounded MT Bold" w:hAnsi="Arial Rounded MT Bold"/>
                <w:b/>
                <w:bCs/>
                <w:color w:val="FFC000"/>
                <w:w w:val="110"/>
                <w:sz w:val="24"/>
                <w:szCs w:val="24"/>
              </w:rPr>
              <w:t>.</w:t>
            </w:r>
          </w:p>
          <w:p w14:paraId="4C35223C" w14:textId="77777777" w:rsidR="000C0BFA" w:rsidRPr="000209DD" w:rsidRDefault="000C0BFA" w:rsidP="002104A5">
            <w:pPr>
              <w:pStyle w:val="EventHeading"/>
              <w:numPr>
                <w:ilvl w:val="0"/>
                <w:numId w:val="11"/>
              </w:numPr>
              <w:spacing w:before="0"/>
              <w:rPr>
                <w:rFonts w:ascii="Arial Rounded MT Bold" w:hAnsi="Arial Rounded MT Bold"/>
                <w:b/>
                <w:bCs/>
                <w:color w:val="7030A0"/>
                <w:spacing w:val="-2"/>
                <w:w w:val="105"/>
                <w:sz w:val="24"/>
                <w:szCs w:val="24"/>
              </w:rPr>
            </w:pPr>
            <w:r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>Develop strategies for effectively communicating information to those</w:t>
            </w:r>
            <w:r w:rsidR="002104A5" w:rsidRPr="000209DD">
              <w:rPr>
                <w:rFonts w:ascii="Arial Rounded MT Bold" w:hAnsi="Arial Rounded MT Bold"/>
                <w:b/>
                <w:bCs/>
                <w:color w:val="7030A0"/>
                <w:w w:val="110"/>
                <w:sz w:val="24"/>
                <w:szCs w:val="24"/>
              </w:rPr>
              <w:t xml:space="preserve"> with low literacy skills.</w:t>
            </w:r>
          </w:p>
          <w:p w14:paraId="34E0DD7C" w14:textId="77777777" w:rsidR="002104A5" w:rsidRPr="000209DD" w:rsidRDefault="002104A5" w:rsidP="002104A5">
            <w:pPr>
              <w:pStyle w:val="EventHeading"/>
              <w:numPr>
                <w:ilvl w:val="0"/>
                <w:numId w:val="11"/>
              </w:numPr>
              <w:spacing w:before="0"/>
              <w:rPr>
                <w:rFonts w:ascii="Arial Rounded MT Bold" w:hAnsi="Arial Rounded MT Bold"/>
                <w:spacing w:val="-2"/>
                <w:w w:val="105"/>
                <w:sz w:val="24"/>
                <w:szCs w:val="24"/>
              </w:rPr>
            </w:pPr>
            <w:r w:rsidRPr="000209DD">
              <w:rPr>
                <w:rFonts w:ascii="Arial Rounded MT Bold" w:hAnsi="Arial Rounded MT Bold"/>
                <w:b/>
                <w:bCs/>
                <w:color w:val="FFC000"/>
                <w:w w:val="110"/>
                <w:sz w:val="24"/>
                <w:szCs w:val="24"/>
              </w:rPr>
              <w:t>Advocate for inclusive policies that consider the needs of adults with literacy challenges to ensure their safety and wellbeing.</w:t>
            </w:r>
          </w:p>
          <w:p w14:paraId="6B6AC213" w14:textId="65A14070" w:rsidR="00F61BC4" w:rsidRPr="000209DD" w:rsidRDefault="00F61BC4" w:rsidP="00F61BC4">
            <w:pPr>
              <w:pStyle w:val="BodyText"/>
              <w:spacing w:before="218"/>
              <w:rPr>
                <w:rFonts w:ascii="Arial Rounded MT Bold" w:hAnsi="Arial Rounded MT Bold"/>
                <w:b/>
                <w:bCs/>
                <w:color w:val="auto"/>
                <w:w w:val="110"/>
                <w:sz w:val="24"/>
                <w:szCs w:val="24"/>
              </w:rPr>
            </w:pPr>
            <w:r w:rsidRPr="00F61BC4">
              <w:rPr>
                <w:rFonts w:ascii="Arial Rounded MT Bold" w:hAnsi="Arial Rounded MT Bold"/>
                <w:b/>
                <w:bCs/>
                <w:color w:val="auto"/>
                <w:w w:val="110"/>
                <w:sz w:val="24"/>
                <w:szCs w:val="24"/>
              </w:rPr>
              <w:t>Places</w:t>
            </w:r>
            <w:r w:rsidRPr="00F61BC4">
              <w:rPr>
                <w:rFonts w:ascii="Arial Rounded MT Bold" w:hAnsi="Arial Rounded MT Bold"/>
                <w:b/>
                <w:bCs/>
                <w:color w:val="auto"/>
                <w:spacing w:val="-10"/>
                <w:w w:val="110"/>
                <w:sz w:val="24"/>
                <w:szCs w:val="24"/>
              </w:rPr>
              <w:t xml:space="preserve"> </w:t>
            </w:r>
            <w:r w:rsidRPr="00F61BC4">
              <w:rPr>
                <w:rFonts w:ascii="Arial Rounded MT Bold" w:hAnsi="Arial Rounded MT Bold"/>
                <w:b/>
                <w:bCs/>
                <w:color w:val="auto"/>
                <w:w w:val="110"/>
                <w:sz w:val="24"/>
                <w:szCs w:val="24"/>
              </w:rPr>
              <w:t>are</w:t>
            </w:r>
            <w:r w:rsidRPr="00F61BC4">
              <w:rPr>
                <w:rFonts w:ascii="Arial Rounded MT Bold" w:hAnsi="Arial Rounded MT Bold"/>
                <w:b/>
                <w:bCs/>
                <w:color w:val="auto"/>
                <w:spacing w:val="-10"/>
                <w:w w:val="110"/>
                <w:sz w:val="24"/>
                <w:szCs w:val="24"/>
              </w:rPr>
              <w:t xml:space="preserve"> </w:t>
            </w:r>
            <w:r w:rsidRPr="00F61BC4">
              <w:rPr>
                <w:rFonts w:ascii="Arial Rounded MT Bold" w:hAnsi="Arial Rounded MT Bold"/>
                <w:b/>
                <w:bCs/>
                <w:color w:val="auto"/>
                <w:w w:val="110"/>
                <w:sz w:val="24"/>
                <w:szCs w:val="24"/>
              </w:rPr>
              <w:t>limited,</w:t>
            </w:r>
            <w:r w:rsidRPr="00F61BC4">
              <w:rPr>
                <w:rFonts w:ascii="Arial Rounded MT Bold" w:hAnsi="Arial Rounded MT Bold"/>
                <w:b/>
                <w:bCs/>
                <w:color w:val="auto"/>
                <w:spacing w:val="-10"/>
                <w:w w:val="110"/>
                <w:sz w:val="24"/>
                <w:szCs w:val="24"/>
              </w:rPr>
              <w:t xml:space="preserve"> </w:t>
            </w:r>
            <w:r w:rsidRPr="00F61BC4">
              <w:rPr>
                <w:rFonts w:ascii="Arial Rounded MT Bold" w:hAnsi="Arial Rounded MT Bold"/>
                <w:b/>
                <w:bCs/>
                <w:color w:val="auto"/>
                <w:w w:val="110"/>
                <w:sz w:val="24"/>
                <w:szCs w:val="24"/>
              </w:rPr>
              <w:t xml:space="preserve">so </w:t>
            </w:r>
            <w:r w:rsidR="00EA68AC">
              <w:rPr>
                <w:rFonts w:ascii="Arial Rounded MT Bold" w:hAnsi="Arial Rounded MT Bold"/>
                <w:b/>
                <w:bCs/>
                <w:color w:val="auto"/>
                <w:w w:val="110"/>
                <w:sz w:val="24"/>
                <w:szCs w:val="24"/>
              </w:rPr>
              <w:t>book</w:t>
            </w:r>
            <w:r w:rsidRPr="00F61BC4">
              <w:rPr>
                <w:rFonts w:ascii="Arial Rounded MT Bold" w:hAnsi="Arial Rounded MT Bold"/>
                <w:b/>
                <w:bCs/>
                <w:color w:val="auto"/>
                <w:w w:val="110"/>
                <w:sz w:val="24"/>
                <w:szCs w:val="24"/>
              </w:rPr>
              <w:t xml:space="preserve"> now by – </w:t>
            </w:r>
            <w:r w:rsidR="00EA68AC">
              <w:rPr>
                <w:rFonts w:ascii="Arial Rounded MT Bold" w:hAnsi="Arial Rounded MT Bold"/>
                <w:b/>
                <w:bCs/>
                <w:color w:val="auto"/>
                <w:w w:val="110"/>
                <w:sz w:val="24"/>
                <w:szCs w:val="24"/>
              </w:rPr>
              <w:t xml:space="preserve"> </w:t>
            </w:r>
            <w:r w:rsidR="000209DD">
              <w:rPr>
                <w:rFonts w:ascii="Arial Rounded MT Bold" w:hAnsi="Arial Rounded MT Bold"/>
                <w:b/>
                <w:bCs/>
                <w:color w:val="auto"/>
                <w:w w:val="110"/>
                <w:sz w:val="24"/>
                <w:szCs w:val="24"/>
              </w:rPr>
              <w:t xml:space="preserve">                    </w:t>
            </w:r>
            <w:r w:rsidR="000209DD">
              <w:rPr>
                <w:rFonts w:ascii="Arial Rounded MT Bold" w:hAnsi="Arial Rounded MT Bold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7EF8224" wp14:editId="1FC63B02">
                  <wp:extent cx="133350" cy="133350"/>
                  <wp:effectExtent l="0" t="0" r="0" b="0"/>
                  <wp:docPr id="78414098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14098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09DD">
              <w:rPr>
                <w:rFonts w:ascii="Arial Rounded MT Bold" w:hAnsi="Arial Rounded MT Bold"/>
                <w:b/>
                <w:bCs/>
                <w:color w:val="auto"/>
                <w:w w:val="110"/>
                <w:sz w:val="24"/>
                <w:szCs w:val="24"/>
              </w:rPr>
              <w:t xml:space="preserve">  </w:t>
            </w:r>
            <w:hyperlink r:id="rId13" w:history="1">
              <w:r w:rsidR="000209DD" w:rsidRPr="00C92367">
                <w:rPr>
                  <w:rStyle w:val="Hyperlink"/>
                  <w:rFonts w:ascii="Arial Rounded MT Bold" w:hAnsi="Arial Rounded MT Bold"/>
                  <w:b/>
                  <w:bCs/>
                  <w:spacing w:val="-9"/>
                  <w:sz w:val="24"/>
                  <w:szCs w:val="24"/>
                </w:rPr>
                <w:t>admin@homestartcentrallancs.org.uk</w:t>
              </w:r>
            </w:hyperlink>
            <w:r w:rsidRPr="00F61BC4">
              <w:rPr>
                <w:rFonts w:ascii="Arial Rounded MT Bold" w:hAnsi="Arial Rounded MT Bold"/>
                <w:b/>
                <w:bCs/>
                <w:spacing w:val="-9"/>
                <w:sz w:val="24"/>
                <w:szCs w:val="24"/>
              </w:rPr>
              <w:t xml:space="preserve"> or</w:t>
            </w:r>
            <w:r w:rsidR="000209DD">
              <w:rPr>
                <w:rFonts w:ascii="Arial Rounded MT Bold" w:hAnsi="Arial Rounded MT Bold"/>
                <w:b/>
                <w:bCs/>
                <w:spacing w:val="-9"/>
                <w:sz w:val="24"/>
                <w:szCs w:val="24"/>
              </w:rPr>
              <w:t xml:space="preserve">                       </w:t>
            </w:r>
            <w:r w:rsidR="000209DD">
              <w:rPr>
                <w:rFonts w:ascii="Arial Rounded MT Bold" w:hAnsi="Arial Rounded MT Bold"/>
                <w:b/>
                <w:bCs/>
                <w:noProof/>
                <w:spacing w:val="-9"/>
                <w:sz w:val="24"/>
                <w:szCs w:val="24"/>
              </w:rPr>
              <w:drawing>
                <wp:inline distT="0" distB="0" distL="0" distR="0" wp14:anchorId="2D0DE04A" wp14:editId="5E77A8F5">
                  <wp:extent cx="177800" cy="177800"/>
                  <wp:effectExtent l="0" t="0" r="0" b="0"/>
                  <wp:docPr id="1504995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9955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1BC4">
              <w:rPr>
                <w:rFonts w:ascii="Arial Rounded MT Bold" w:hAnsi="Arial Rounded MT Bold"/>
                <w:b/>
                <w:bCs/>
                <w:spacing w:val="-9"/>
                <w:sz w:val="24"/>
                <w:szCs w:val="24"/>
              </w:rPr>
              <w:t xml:space="preserve"> </w:t>
            </w:r>
            <w:r w:rsidR="000209DD">
              <w:rPr>
                <w:rFonts w:ascii="Arial Rounded MT Bold" w:hAnsi="Arial Rounded MT Bold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61BC4">
              <w:rPr>
                <w:rFonts w:ascii="Arial Rounded MT Bold" w:hAnsi="Arial Rounded MT Bold"/>
                <w:b/>
                <w:bCs/>
                <w:spacing w:val="-9"/>
                <w:sz w:val="24"/>
                <w:szCs w:val="24"/>
              </w:rPr>
              <w:t>Jen on 01257 241636</w:t>
            </w:r>
          </w:p>
        </w:tc>
        <w:tc>
          <w:tcPr>
            <w:tcW w:w="3374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79A447CA" w14:textId="01AC252F" w:rsidR="000E73B3" w:rsidRPr="00EA68AC" w:rsidRDefault="00C83AE4" w:rsidP="000E73B3">
            <w:pPr>
              <w:pStyle w:val="EventSubhead"/>
              <w:rPr>
                <w:rFonts w:ascii="Arial Black" w:hAnsi="Arial Black"/>
                <w:b/>
                <w:bCs/>
                <w:color w:val="7030A0"/>
                <w:sz w:val="32"/>
                <w:szCs w:val="32"/>
                <w:lang w:val="en-GB"/>
              </w:rPr>
            </w:pPr>
            <w:r w:rsidRPr="00EA68AC">
              <w:rPr>
                <w:rFonts w:ascii="Arial Black" w:hAnsi="Arial Black"/>
                <w:b/>
                <w:bCs/>
                <w:color w:val="7030A0"/>
                <w:sz w:val="32"/>
                <w:szCs w:val="32"/>
                <w:lang w:val="en-GB"/>
              </w:rPr>
              <w:t>For anyone working with Adults and/or families</w:t>
            </w:r>
          </w:p>
          <w:p w14:paraId="2E62F803" w14:textId="12C227AF" w:rsidR="000E73B3" w:rsidRPr="00F61BC4" w:rsidRDefault="00C83AE4" w:rsidP="000E73B3">
            <w:pPr>
              <w:pStyle w:val="EventHeading"/>
              <w:rPr>
                <w:rFonts w:ascii="Arial Black" w:hAnsi="Arial Black"/>
                <w:b/>
                <w:bCs/>
                <w:color w:val="auto"/>
                <w:sz w:val="32"/>
                <w:szCs w:val="32"/>
                <w:lang w:val="en-GB"/>
              </w:rPr>
            </w:pPr>
            <w:r w:rsidRPr="00F61BC4">
              <w:rPr>
                <w:rFonts w:ascii="Arial Black" w:hAnsi="Arial Black"/>
                <w:b/>
                <w:bCs/>
                <w:color w:val="auto"/>
                <w:sz w:val="32"/>
                <w:szCs w:val="32"/>
                <w:lang w:val="en-GB"/>
              </w:rPr>
              <w:t>Topics Covered</w:t>
            </w:r>
          </w:p>
          <w:p w14:paraId="7044EF51" w14:textId="04A1DD97" w:rsidR="00C83AE4" w:rsidRPr="00EA68AC" w:rsidRDefault="00C83AE4" w:rsidP="00C83AE4">
            <w:pPr>
              <w:rPr>
                <w:rFonts w:ascii="Arial Rounded MT Bold" w:hAnsi="Arial Rounded MT Bold"/>
                <w:b/>
                <w:bCs/>
                <w:spacing w:val="-4"/>
              </w:rPr>
            </w:pPr>
            <w:r w:rsidRPr="00F61BC4">
              <w:rPr>
                <w:rFonts w:ascii="Arial Black" w:hAnsi="Arial Black"/>
                <w:b/>
                <w:bCs/>
                <w:noProof/>
                <w:position w:val="2"/>
              </w:rPr>
              <w:drawing>
                <wp:inline distT="0" distB="0" distL="0" distR="0" wp14:anchorId="2C26A9C6" wp14:editId="624BD3D7">
                  <wp:extent cx="65531" cy="65531"/>
                  <wp:effectExtent l="0" t="0" r="0" b="0"/>
                  <wp:docPr id="745316730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1BC4">
              <w:rPr>
                <w:rFonts w:ascii="Arial Black" w:hAnsi="Arial Black"/>
                <w:b/>
                <w:bCs/>
                <w:spacing w:val="-4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spacing w:val="-4"/>
              </w:rPr>
              <w:t>De</w:t>
            </w:r>
            <w:r w:rsidRPr="00EA68AC">
              <w:rPr>
                <w:rFonts w:ascii="Arial" w:hAnsi="Arial" w:cs="Arial"/>
                <w:b/>
                <w:bCs/>
                <w:spacing w:val="-4"/>
              </w:rPr>
              <w:t>ﬁ</w:t>
            </w:r>
            <w:r w:rsidRPr="00EA68AC">
              <w:rPr>
                <w:rFonts w:ascii="Arial Rounded MT Bold" w:hAnsi="Arial Rounded MT Bold"/>
                <w:b/>
                <w:bCs/>
                <w:spacing w:val="-4"/>
              </w:rPr>
              <w:t>ning</w:t>
            </w:r>
            <w:r w:rsidRPr="00EA68AC">
              <w:rPr>
                <w:rFonts w:ascii="Arial Rounded MT Bold" w:hAnsi="Arial Rounded MT Bold"/>
                <w:b/>
                <w:bCs/>
                <w:spacing w:val="-24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spacing w:val="-4"/>
              </w:rPr>
              <w:t>Adult</w:t>
            </w:r>
            <w:r w:rsidRPr="00EA68AC">
              <w:rPr>
                <w:rFonts w:ascii="Arial Rounded MT Bold" w:hAnsi="Arial Rounded MT Bold"/>
                <w:b/>
                <w:bCs/>
                <w:spacing w:val="-24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spacing w:val="-4"/>
              </w:rPr>
              <w:t>Illiteracy</w:t>
            </w:r>
          </w:p>
          <w:p w14:paraId="3A5646AF" w14:textId="77777777" w:rsidR="00C83AE4" w:rsidRPr="00EA68AC" w:rsidRDefault="00C83AE4" w:rsidP="00C83AE4">
            <w:pPr>
              <w:rPr>
                <w:rFonts w:ascii="Arial Rounded MT Bold" w:hAnsi="Arial Rounded MT Bold"/>
                <w:b/>
                <w:bCs/>
                <w:w w:val="90"/>
              </w:rPr>
            </w:pPr>
            <w:r w:rsidRPr="00EA68AC">
              <w:rPr>
                <w:rFonts w:ascii="Arial Rounded MT Bold" w:hAnsi="Arial Rounded MT Bold"/>
                <w:b/>
                <w:bCs/>
                <w:spacing w:val="-4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noProof/>
                <w:position w:val="2"/>
              </w:rPr>
              <w:drawing>
                <wp:inline distT="0" distB="0" distL="0" distR="0" wp14:anchorId="6CBD0F76" wp14:editId="2C0708E5">
                  <wp:extent cx="65531" cy="6553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68AC">
              <w:rPr>
                <w:rFonts w:ascii="Arial Rounded MT Bold" w:hAnsi="Arial Rounded MT Bold"/>
                <w:b/>
                <w:bCs/>
                <w:spacing w:val="80"/>
                <w:w w:val="150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w w:val="90"/>
              </w:rPr>
              <w:t>Impact</w:t>
            </w:r>
            <w:r w:rsidRPr="00EA68AC">
              <w:rPr>
                <w:rFonts w:ascii="Arial Rounded MT Bold" w:hAnsi="Arial Rounded MT Bold"/>
                <w:b/>
                <w:bCs/>
                <w:spacing w:val="-16"/>
                <w:w w:val="90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w w:val="90"/>
              </w:rPr>
              <w:t>of</w:t>
            </w:r>
            <w:r w:rsidRPr="00EA68AC">
              <w:rPr>
                <w:rFonts w:ascii="Arial Rounded MT Bold" w:hAnsi="Arial Rounded MT Bold"/>
                <w:b/>
                <w:bCs/>
                <w:spacing w:val="-16"/>
                <w:w w:val="90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w w:val="90"/>
              </w:rPr>
              <w:t>Adult</w:t>
            </w:r>
            <w:r w:rsidRPr="00EA68AC">
              <w:rPr>
                <w:rFonts w:ascii="Arial Rounded MT Bold" w:hAnsi="Arial Rounded MT Bold"/>
                <w:b/>
                <w:bCs/>
                <w:spacing w:val="-16"/>
                <w:w w:val="90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w w:val="90"/>
              </w:rPr>
              <w:t>Illiteracy</w:t>
            </w:r>
          </w:p>
          <w:p w14:paraId="7D86FA6D" w14:textId="20695E87" w:rsidR="00C83AE4" w:rsidRPr="00EA68AC" w:rsidRDefault="008126BD" w:rsidP="00C83AE4">
            <w:pPr>
              <w:rPr>
                <w:rFonts w:ascii="Arial Rounded MT Bold" w:hAnsi="Arial Rounded MT Bold"/>
                <w:b/>
                <w:bCs/>
                <w:w w:val="85"/>
              </w:rPr>
            </w:pPr>
            <w:r>
              <w:rPr>
                <w:rFonts w:ascii="Arial Rounded MT Bold" w:hAnsi="Arial Rounded MT Bold"/>
                <w:b/>
                <w:bCs/>
              </w:rPr>
              <w:pict w14:anchorId="0784CF3F">
                <v:shape id="_x0000_i1026" type="#_x0000_t75" style="width:5.45pt;height:5.45pt;visibility:visible;mso-wrap-style:square">
                  <v:imagedata r:id="rId16" o:title=""/>
                  <o:lock v:ext="edit" aspectratio="f"/>
                </v:shape>
              </w:pict>
            </w:r>
            <w:r w:rsidR="00C83AE4" w:rsidRPr="00EA68AC">
              <w:rPr>
                <w:rFonts w:ascii="Arial Rounded MT Bold" w:hAnsi="Arial Rounded MT Bold"/>
                <w:b/>
                <w:bCs/>
                <w:spacing w:val="63"/>
              </w:rPr>
              <w:t xml:space="preserve"> </w:t>
            </w:r>
            <w:r w:rsidR="00C83AE4" w:rsidRPr="00EA68AC">
              <w:rPr>
                <w:rFonts w:ascii="Arial Rounded MT Bold" w:hAnsi="Arial Rounded MT Bold"/>
                <w:b/>
                <w:bCs/>
                <w:w w:val="85"/>
              </w:rPr>
              <w:t>Causes of Adult Illiteracy</w:t>
            </w:r>
          </w:p>
          <w:p w14:paraId="0F3AD063" w14:textId="77777777" w:rsidR="00175038" w:rsidRPr="00EA68AC" w:rsidRDefault="008126BD" w:rsidP="00C83AE4">
            <w:pPr>
              <w:rPr>
                <w:rFonts w:ascii="Arial Rounded MT Bold" w:hAnsi="Arial Rounded MT Bold"/>
                <w:b/>
                <w:bCs/>
                <w:spacing w:val="-2"/>
              </w:rPr>
            </w:pPr>
            <w:r>
              <w:rPr>
                <w:rFonts w:ascii="Arial Rounded MT Bold" w:hAnsi="Arial Rounded MT Bold"/>
                <w:b/>
                <w:bCs/>
              </w:rPr>
              <w:pict w14:anchorId="41731BB6">
                <v:shape id="_x0000_i1027" type="#_x0000_t75" style="width:5.45pt;height:5.45pt;visibility:visible;mso-wrap-style:square" o:bullet="t">
                  <v:imagedata r:id="rId16" o:title=""/>
                  <o:lock v:ext="edit" aspectratio="f"/>
                </v:shape>
              </w:pict>
            </w:r>
            <w:r w:rsidR="00C83AE4" w:rsidRPr="00EA68AC">
              <w:rPr>
                <w:rFonts w:ascii="Arial Rounded MT Bold" w:hAnsi="Arial Rounded MT Bold"/>
                <w:b/>
                <w:bCs/>
                <w:spacing w:val="75"/>
                <w:w w:val="150"/>
                <w:sz w:val="20"/>
              </w:rPr>
              <w:t xml:space="preserve"> </w:t>
            </w:r>
            <w:r w:rsidR="00C83AE4" w:rsidRPr="00EA68AC">
              <w:rPr>
                <w:rFonts w:ascii="Arial Rounded MT Bold" w:hAnsi="Arial Rounded MT Bold"/>
                <w:b/>
                <w:bCs/>
                <w:w w:val="90"/>
              </w:rPr>
              <w:t>Addressing</w:t>
            </w:r>
            <w:r w:rsidR="00C83AE4" w:rsidRPr="00EA68AC">
              <w:rPr>
                <w:rFonts w:ascii="Arial Rounded MT Bold" w:hAnsi="Arial Rounded MT Bold"/>
                <w:b/>
                <w:bCs/>
                <w:spacing w:val="-16"/>
                <w:w w:val="90"/>
              </w:rPr>
              <w:t xml:space="preserve"> </w:t>
            </w:r>
            <w:r w:rsidR="00C83AE4" w:rsidRPr="00EA68AC">
              <w:rPr>
                <w:rFonts w:ascii="Arial Rounded MT Bold" w:hAnsi="Arial Rounded MT Bold"/>
                <w:b/>
                <w:bCs/>
                <w:w w:val="90"/>
              </w:rPr>
              <w:t>Adult</w:t>
            </w:r>
            <w:r w:rsidR="00C83AE4" w:rsidRPr="00EA68AC">
              <w:rPr>
                <w:rFonts w:ascii="Arial Rounded MT Bold" w:hAnsi="Arial Rounded MT Bold"/>
                <w:b/>
                <w:bCs/>
                <w:spacing w:val="-16"/>
                <w:w w:val="90"/>
              </w:rPr>
              <w:t xml:space="preserve"> </w:t>
            </w:r>
            <w:r w:rsidR="00C83AE4" w:rsidRPr="00EA68AC">
              <w:rPr>
                <w:rFonts w:ascii="Arial Rounded MT Bold" w:hAnsi="Arial Rounded MT Bold"/>
                <w:b/>
                <w:bCs/>
                <w:w w:val="90"/>
              </w:rPr>
              <w:t>Illiteracy</w:t>
            </w:r>
            <w:r w:rsidR="00C83AE4" w:rsidRPr="00EA68AC">
              <w:rPr>
                <w:rFonts w:ascii="Arial Rounded MT Bold" w:hAnsi="Arial Rounded MT Bold"/>
                <w:b/>
                <w:bCs/>
                <w:lang w:val="en-GB"/>
              </w:rPr>
              <w:br/>
            </w:r>
            <w:r w:rsidR="00C83AE4" w:rsidRPr="00EA68AC">
              <w:rPr>
                <w:rFonts w:ascii="Arial Rounded MT Bold" w:hAnsi="Arial Rounded MT Bold"/>
                <w:b/>
                <w:bCs/>
                <w:noProof/>
                <w:position w:val="1"/>
              </w:rPr>
              <w:drawing>
                <wp:inline distT="0" distB="0" distL="0" distR="0" wp14:anchorId="5C24A337" wp14:editId="049658DD">
                  <wp:extent cx="65531" cy="65531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1" cy="65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3AE4" w:rsidRPr="00EA68AC">
              <w:rPr>
                <w:rFonts w:ascii="Arial Rounded MT Bold" w:hAnsi="Arial Rounded MT Bold"/>
                <w:b/>
                <w:bCs/>
                <w:spacing w:val="61"/>
              </w:rPr>
              <w:t xml:space="preserve"> </w:t>
            </w:r>
            <w:r w:rsidR="00C83AE4" w:rsidRPr="00EA68AC">
              <w:rPr>
                <w:rFonts w:ascii="Arial Rounded MT Bold" w:hAnsi="Arial Rounded MT Bold"/>
                <w:b/>
                <w:bCs/>
                <w:spacing w:val="-2"/>
              </w:rPr>
              <w:t>Role</w:t>
            </w:r>
            <w:r w:rsidR="00C83AE4" w:rsidRPr="00EA68AC">
              <w:rPr>
                <w:rFonts w:ascii="Arial Rounded MT Bold" w:hAnsi="Arial Rounded MT Bold"/>
                <w:b/>
                <w:bCs/>
                <w:spacing w:val="-24"/>
              </w:rPr>
              <w:t xml:space="preserve"> </w:t>
            </w:r>
            <w:r w:rsidR="00C83AE4" w:rsidRPr="00EA68AC">
              <w:rPr>
                <w:rFonts w:ascii="Arial Rounded MT Bold" w:hAnsi="Arial Rounded MT Bold"/>
                <w:b/>
                <w:bCs/>
                <w:spacing w:val="-2"/>
              </w:rPr>
              <w:t>of</w:t>
            </w:r>
            <w:r w:rsidR="00C83AE4" w:rsidRPr="00EA68AC">
              <w:rPr>
                <w:rFonts w:ascii="Arial Rounded MT Bold" w:hAnsi="Arial Rounded MT Bold"/>
                <w:b/>
                <w:bCs/>
                <w:spacing w:val="-24"/>
              </w:rPr>
              <w:t xml:space="preserve"> </w:t>
            </w:r>
            <w:r w:rsidR="00C83AE4" w:rsidRPr="00EA68AC">
              <w:rPr>
                <w:rFonts w:ascii="Arial Rounded MT Bold" w:hAnsi="Arial Rounded MT Bold"/>
                <w:b/>
                <w:bCs/>
                <w:spacing w:val="-2"/>
              </w:rPr>
              <w:t>Support</w:t>
            </w:r>
            <w:r w:rsidR="00C83AE4" w:rsidRPr="00EA68AC">
              <w:rPr>
                <w:rFonts w:ascii="Arial Rounded MT Bold" w:hAnsi="Arial Rounded MT Bold"/>
                <w:b/>
                <w:bCs/>
                <w:spacing w:val="-24"/>
              </w:rPr>
              <w:t xml:space="preserve"> </w:t>
            </w:r>
            <w:r w:rsidR="00C83AE4" w:rsidRPr="00EA68AC">
              <w:rPr>
                <w:rFonts w:ascii="Arial Rounded MT Bold" w:hAnsi="Arial Rounded MT Bold"/>
                <w:b/>
                <w:bCs/>
                <w:spacing w:val="-2"/>
              </w:rPr>
              <w:t>Workers</w:t>
            </w:r>
          </w:p>
          <w:p w14:paraId="16CC6301" w14:textId="77777777" w:rsidR="00175038" w:rsidRPr="00EA68AC" w:rsidRDefault="00175038" w:rsidP="00C83AE4">
            <w:pPr>
              <w:rPr>
                <w:rFonts w:ascii="Arial Rounded MT Bold" w:hAnsi="Arial Rounded MT Bold"/>
                <w:b/>
                <w:bCs/>
                <w:w w:val="110"/>
              </w:rPr>
            </w:pPr>
          </w:p>
          <w:p w14:paraId="0AFCD148" w14:textId="77777777" w:rsidR="00EA68AC" w:rsidRDefault="00EA68AC" w:rsidP="00EA68AC">
            <w:pPr>
              <w:rPr>
                <w:rFonts w:ascii="Arial Rounded MT Bold" w:hAnsi="Arial Rounded MT Bold"/>
                <w:b/>
                <w:bCs/>
                <w:w w:val="110"/>
              </w:rPr>
            </w:pPr>
          </w:p>
          <w:p w14:paraId="59388F22" w14:textId="3F89227C" w:rsidR="00EA68AC" w:rsidRDefault="00175038" w:rsidP="00EA68AC">
            <w:pPr>
              <w:rPr>
                <w:rFonts w:ascii="Arial Rounded MT Bold" w:hAnsi="Arial Rounded MT Bold"/>
                <w:b/>
                <w:bCs/>
                <w:w w:val="110"/>
              </w:rPr>
            </w:pPr>
            <w:r w:rsidRPr="00EA68AC">
              <w:rPr>
                <w:rFonts w:ascii="Arial Rounded MT Bold" w:hAnsi="Arial Rounded MT Bold"/>
                <w:b/>
                <w:bCs/>
                <w:w w:val="110"/>
              </w:rPr>
              <w:t>Explore</w:t>
            </w:r>
            <w:r w:rsidRPr="00EA68AC">
              <w:rPr>
                <w:rFonts w:ascii="Arial Rounded MT Bold" w:hAnsi="Arial Rounded MT Bold"/>
                <w:b/>
                <w:bCs/>
                <w:spacing w:val="-7"/>
                <w:w w:val="110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w w:val="110"/>
              </w:rPr>
              <w:t>the</w:t>
            </w:r>
            <w:r w:rsidRPr="00EA68AC">
              <w:rPr>
                <w:rFonts w:ascii="Arial Rounded MT Bold" w:hAnsi="Arial Rounded MT Bold"/>
                <w:b/>
                <w:bCs/>
                <w:spacing w:val="-7"/>
                <w:w w:val="110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w w:val="110"/>
              </w:rPr>
              <w:t>crucial</w:t>
            </w:r>
            <w:r w:rsidRPr="00EA68AC">
              <w:rPr>
                <w:rFonts w:ascii="Arial Rounded MT Bold" w:hAnsi="Arial Rounded MT Bold"/>
                <w:b/>
                <w:bCs/>
                <w:spacing w:val="-7"/>
                <w:w w:val="110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w w:val="110"/>
              </w:rPr>
              <w:t>role</w:t>
            </w:r>
            <w:r w:rsidRPr="00EA68AC">
              <w:rPr>
                <w:rFonts w:ascii="Arial Rounded MT Bold" w:hAnsi="Arial Rounded MT Bold"/>
                <w:b/>
                <w:bCs/>
                <w:spacing w:val="-7"/>
                <w:w w:val="110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w w:val="110"/>
              </w:rPr>
              <w:t>support</w:t>
            </w:r>
            <w:r w:rsidRPr="00EA68AC">
              <w:rPr>
                <w:rFonts w:ascii="Arial Rounded MT Bold" w:hAnsi="Arial Rounded MT Bold"/>
                <w:b/>
                <w:bCs/>
                <w:spacing w:val="-7"/>
                <w:w w:val="110"/>
              </w:rPr>
              <w:t xml:space="preserve"> </w:t>
            </w:r>
            <w:r w:rsidRPr="00EA68AC">
              <w:rPr>
                <w:rFonts w:ascii="Arial Rounded MT Bold" w:hAnsi="Arial Rounded MT Bold"/>
                <w:b/>
                <w:bCs/>
                <w:w w:val="110"/>
              </w:rPr>
              <w:t>workers play in advocating for adult illiteracy and safeguarding vulnerable individuals</w:t>
            </w:r>
          </w:p>
          <w:p w14:paraId="5EF68BAA" w14:textId="77777777" w:rsidR="00EA68AC" w:rsidRDefault="00EA68AC" w:rsidP="00EA68AC">
            <w:pPr>
              <w:rPr>
                <w:rFonts w:ascii="Arial Rounded MT Bold" w:hAnsi="Arial Rounded MT Bold"/>
                <w:b/>
                <w:bCs/>
                <w:w w:val="110"/>
              </w:rPr>
            </w:pPr>
          </w:p>
          <w:p w14:paraId="757C5C3F" w14:textId="77777777" w:rsidR="00EA68AC" w:rsidRDefault="00EA68AC" w:rsidP="00EA68AC">
            <w:pPr>
              <w:rPr>
                <w:rFonts w:ascii="Arial Rounded MT Bold" w:hAnsi="Arial Rounded MT Bold"/>
                <w:b/>
                <w:bCs/>
                <w:w w:val="110"/>
              </w:rPr>
            </w:pPr>
          </w:p>
          <w:p w14:paraId="7748E739" w14:textId="77777777" w:rsidR="00EA68AC" w:rsidRDefault="00EA68AC" w:rsidP="00EA68AC">
            <w:pPr>
              <w:rPr>
                <w:rFonts w:ascii="Arial Rounded MT Bold" w:hAnsi="Arial Rounded MT Bold"/>
                <w:b/>
                <w:bCs/>
                <w:w w:val="110"/>
              </w:rPr>
            </w:pPr>
          </w:p>
          <w:p w14:paraId="56A693B7" w14:textId="77777777" w:rsidR="00EA68AC" w:rsidRPr="00EA68AC" w:rsidRDefault="00EA68AC" w:rsidP="00EA68AC">
            <w:pPr>
              <w:rPr>
                <w:rFonts w:ascii="Arial Rounded MT Bold" w:hAnsi="Arial Rounded MT Bold"/>
                <w:b/>
                <w:bCs/>
                <w:w w:val="110"/>
              </w:rPr>
            </w:pPr>
          </w:p>
          <w:p w14:paraId="18303801" w14:textId="77777777" w:rsidR="00EA68AC" w:rsidRPr="00EA68AC" w:rsidRDefault="00EA68AC" w:rsidP="00EA68AC">
            <w:pPr>
              <w:rPr>
                <w:rFonts w:ascii="Arial Rounded MT Bold" w:hAnsi="Arial Rounded MT Bold"/>
                <w:b/>
                <w:bCs/>
                <w:color w:val="7030A0"/>
                <w:sz w:val="22"/>
                <w:szCs w:val="22"/>
                <w:lang w:val="en-GB"/>
              </w:rPr>
            </w:pPr>
          </w:p>
          <w:p w14:paraId="30D96E1F" w14:textId="19E242FA" w:rsidR="00F61BC4" w:rsidRPr="00EA68AC" w:rsidRDefault="00F61BC4" w:rsidP="00EA68AC">
            <w:pPr>
              <w:rPr>
                <w:rFonts w:ascii="Arial Rounded MT Bold" w:hAnsi="Arial Rounded MT Bold"/>
                <w:b/>
                <w:bCs/>
                <w:spacing w:val="-2"/>
                <w:sz w:val="24"/>
                <w:szCs w:val="24"/>
              </w:rPr>
            </w:pPr>
            <w:r w:rsidRPr="00EA68AC">
              <w:rPr>
                <w:rFonts w:ascii="Arial Rounded MT Bold" w:hAnsi="Arial Rounded MT Bold"/>
                <w:b/>
                <w:bCs/>
                <w:color w:val="7030A0"/>
                <w:sz w:val="24"/>
                <w:szCs w:val="24"/>
                <w:lang w:val="en-GB"/>
              </w:rPr>
              <w:t>This Course is delivered by Donna Hussain on behalf of Home-Start Central Lancashire</w:t>
            </w:r>
          </w:p>
          <w:p w14:paraId="23D412CF" w14:textId="77777777" w:rsidR="00EA68AC" w:rsidRPr="00F61BC4" w:rsidRDefault="00EA68AC" w:rsidP="00175038">
            <w:pPr>
              <w:rPr>
                <w:b/>
                <w:bCs/>
                <w:lang w:val="en-GB"/>
              </w:rPr>
            </w:pPr>
          </w:p>
          <w:p w14:paraId="086FDE20" w14:textId="1768A4CA" w:rsidR="00C83AE4" w:rsidRPr="00F61BC4" w:rsidRDefault="00C83AE4" w:rsidP="00C83AE4">
            <w:pPr>
              <w:jc w:val="right"/>
              <w:rPr>
                <w:b/>
                <w:bCs/>
                <w:lang w:val="en-GB"/>
              </w:rPr>
            </w:pPr>
            <w:r w:rsidRPr="00F61BC4">
              <w:rPr>
                <w:b/>
                <w:bCs/>
                <w:noProof/>
                <w:color w:val="FFC000"/>
                <w:lang w:val="en-GB"/>
              </w:rPr>
              <w:drawing>
                <wp:inline distT="0" distB="0" distL="0" distR="0" wp14:anchorId="2486A0F1" wp14:editId="6844A8E2">
                  <wp:extent cx="770255" cy="868709"/>
                  <wp:effectExtent l="0" t="0" r="0" b="7620"/>
                  <wp:docPr id="1519649001" name="Picture 3" descr="A logo for a home st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649001" name="Picture 3" descr="A logo for a home start&#10;&#10;Description automatically generated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676" cy="882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F2C8C3" w14:textId="77777777" w:rsidR="00772F94" w:rsidRPr="00213795" w:rsidRDefault="00772F94" w:rsidP="004051FA">
      <w:pPr>
        <w:pStyle w:val="NoSpacing"/>
        <w:rPr>
          <w:lang w:val="en-GB"/>
        </w:rPr>
      </w:pPr>
    </w:p>
    <w:sectPr w:rsidR="00772F94" w:rsidRPr="00213795" w:rsidSect="00213795">
      <w:pgSz w:w="11906" w:h="16838" w:code="9"/>
      <w:pgMar w:top="864" w:right="864" w:bottom="432" w:left="8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4DDED" w14:textId="77777777" w:rsidR="00C47DFD" w:rsidRDefault="00C47DFD">
      <w:pPr>
        <w:spacing w:line="240" w:lineRule="auto"/>
      </w:pPr>
      <w:r>
        <w:separator/>
      </w:r>
    </w:p>
  </w:endnote>
  <w:endnote w:type="continuationSeparator" w:id="0">
    <w:p w14:paraId="1F0FE3FF" w14:textId="77777777" w:rsidR="00C47DFD" w:rsidRDefault="00C47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7B419" w14:textId="77777777" w:rsidR="00C47DFD" w:rsidRDefault="00C47DFD">
      <w:pPr>
        <w:spacing w:line="240" w:lineRule="auto"/>
      </w:pPr>
      <w:r>
        <w:separator/>
      </w:r>
    </w:p>
  </w:footnote>
  <w:footnote w:type="continuationSeparator" w:id="0">
    <w:p w14:paraId="66DF178A" w14:textId="77777777" w:rsidR="00C47DFD" w:rsidRDefault="00C47D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" o:spid="_x0000_i1026" type="#_x0000_t75" style="width:10.2pt;height:10.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57EE4"/>
    <w:multiLevelType w:val="hybridMultilevel"/>
    <w:tmpl w:val="7D5499B0"/>
    <w:lvl w:ilvl="0" w:tplc="9076A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83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22AB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66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E5B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B4E6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F8EC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F8BA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DAF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C115DCA"/>
    <w:multiLevelType w:val="hybridMultilevel"/>
    <w:tmpl w:val="9698E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862123">
    <w:abstractNumId w:val="9"/>
  </w:num>
  <w:num w:numId="2" w16cid:durableId="700713764">
    <w:abstractNumId w:val="7"/>
  </w:num>
  <w:num w:numId="3" w16cid:durableId="836727480">
    <w:abstractNumId w:val="6"/>
  </w:num>
  <w:num w:numId="4" w16cid:durableId="1696737331">
    <w:abstractNumId w:val="5"/>
  </w:num>
  <w:num w:numId="5" w16cid:durableId="790440308">
    <w:abstractNumId w:val="4"/>
  </w:num>
  <w:num w:numId="6" w16cid:durableId="2028946330">
    <w:abstractNumId w:val="8"/>
  </w:num>
  <w:num w:numId="7" w16cid:durableId="2056151524">
    <w:abstractNumId w:val="3"/>
  </w:num>
  <w:num w:numId="8" w16cid:durableId="443422575">
    <w:abstractNumId w:val="2"/>
  </w:num>
  <w:num w:numId="9" w16cid:durableId="1422026843">
    <w:abstractNumId w:val="1"/>
  </w:num>
  <w:num w:numId="10" w16cid:durableId="1070731800">
    <w:abstractNumId w:val="0"/>
  </w:num>
  <w:num w:numId="11" w16cid:durableId="1763799516">
    <w:abstractNumId w:val="11"/>
  </w:num>
  <w:num w:numId="12" w16cid:durableId="1069697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FD"/>
    <w:rsid w:val="000209DD"/>
    <w:rsid w:val="0003525F"/>
    <w:rsid w:val="0007736B"/>
    <w:rsid w:val="000C0BFA"/>
    <w:rsid w:val="000E73B3"/>
    <w:rsid w:val="00101CD4"/>
    <w:rsid w:val="00175038"/>
    <w:rsid w:val="002104A5"/>
    <w:rsid w:val="00213795"/>
    <w:rsid w:val="00232205"/>
    <w:rsid w:val="00233E98"/>
    <w:rsid w:val="00281AD9"/>
    <w:rsid w:val="002A3C63"/>
    <w:rsid w:val="003734D1"/>
    <w:rsid w:val="004051FA"/>
    <w:rsid w:val="004134A3"/>
    <w:rsid w:val="00434225"/>
    <w:rsid w:val="004564CA"/>
    <w:rsid w:val="00501AF7"/>
    <w:rsid w:val="00552504"/>
    <w:rsid w:val="005F7E71"/>
    <w:rsid w:val="006624C5"/>
    <w:rsid w:val="00694FAC"/>
    <w:rsid w:val="00772F94"/>
    <w:rsid w:val="0079666F"/>
    <w:rsid w:val="00804616"/>
    <w:rsid w:val="008126BD"/>
    <w:rsid w:val="009C67F5"/>
    <w:rsid w:val="009E788F"/>
    <w:rsid w:val="00AF3FE1"/>
    <w:rsid w:val="00B06A90"/>
    <w:rsid w:val="00B20399"/>
    <w:rsid w:val="00C47DFD"/>
    <w:rsid w:val="00C83AE4"/>
    <w:rsid w:val="00C947AE"/>
    <w:rsid w:val="00CB65BD"/>
    <w:rsid w:val="00D32809"/>
    <w:rsid w:val="00EA68AC"/>
    <w:rsid w:val="00EC0073"/>
    <w:rsid w:val="00EE327C"/>
    <w:rsid w:val="00EF27C6"/>
    <w:rsid w:val="00F6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3F4F8AD8"/>
  <w15:chartTrackingRefBased/>
  <w15:docId w15:val="{F9094043-7B07-428B-9D50-96ED8099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1"/>
    <w:unhideWhenUsed/>
    <w:qFormat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link">
    <w:name w:val="Hyperlink"/>
    <w:basedOn w:val="DefaultParagraphFont"/>
    <w:uiPriority w:val="99"/>
    <w:unhideWhenUsed/>
    <w:rsid w:val="000209D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homestartcentrallancs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Hussain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FC13A0D6ED45CEA6DC426CDED7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9EB9-0F88-4D74-A5A7-C4A7033C49D7}"/>
      </w:docPartPr>
      <w:docPartBody>
        <w:p w:rsidR="002C2A83" w:rsidRDefault="002C2A83">
          <w:pPr>
            <w:pStyle w:val="5DFC13A0D6ED45CEA6DC426CDED7B951"/>
          </w:pPr>
          <w:r>
            <w:rPr>
              <w:lang w:bidi="en-GB"/>
            </w:rPr>
            <w:t>When</w:t>
          </w:r>
        </w:p>
      </w:docPartBody>
    </w:docPart>
    <w:docPart>
      <w:docPartPr>
        <w:name w:val="75B1F16857AB45E19BA24E575B768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FB5D2-2486-4BA0-A9CF-AFA132AB1011}"/>
      </w:docPartPr>
      <w:docPartBody>
        <w:p w:rsidR="002C2A83" w:rsidRDefault="002C2A83">
          <w:pPr>
            <w:pStyle w:val="75B1F16857AB45E19BA24E575B768B9F"/>
          </w:pPr>
          <w:r>
            <w:rPr>
              <w:lang w:bidi="en-GB"/>
            </w:rP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83"/>
    <w:rsid w:val="002C2A83"/>
    <w:rsid w:val="00D3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5DFC13A0D6ED45CEA6DC426CDED7B951">
    <w:name w:val="5DFC13A0D6ED45CEA6DC426CDED7B951"/>
  </w:style>
  <w:style w:type="paragraph" w:customStyle="1" w:styleId="75B1F16857AB45E19BA24E575B768B9F">
    <w:name w:val="75B1F16857AB45E19BA24E575B768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888CDB-7D3A-49F3-AC85-F8EE489228BB}">
  <we:reference id="wa104380121" version="2.0.0.0" store="en-US" storeType="OMEX"/>
  <we:alternateReferences>
    <we:reference id="WA104380121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824A259A7EA4FA2DF2263F9E67FF6" ma:contentTypeVersion="12" ma:contentTypeDescription="Create a new document." ma:contentTypeScope="" ma:versionID="81f8a1e5b989c70159e15a53c12dc6f8">
  <xsd:schema xmlns:xsd="http://www.w3.org/2001/XMLSchema" xmlns:xs="http://www.w3.org/2001/XMLSchema" xmlns:p="http://schemas.microsoft.com/office/2006/metadata/properties" xmlns:ns2="6b933a79-44fb-4b19-acab-b5386ec48fad" xmlns:ns3="8236c4d5-1663-44b8-a5d9-e2dad955d962" targetNamespace="http://schemas.microsoft.com/office/2006/metadata/properties" ma:root="true" ma:fieldsID="e07adcc15c51088f21c519824f9fd36d" ns2:_="" ns3:_="">
    <xsd:import namespace="6b933a79-44fb-4b19-acab-b5386ec48fad"/>
    <xsd:import namespace="8236c4d5-1663-44b8-a5d9-e2dad955d9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33a79-44fb-4b19-acab-b5386ec48f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ca24682-c4cf-465f-99ad-1809ce13af29}" ma:internalName="TaxCatchAll" ma:showField="CatchAllData" ma:web="6b933a79-44fb-4b19-acab-b5386ec48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4d5-1663-44b8-a5d9-e2dad955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5afa5e8-e774-4a76-8d4b-df77f1384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33a79-44fb-4b19-acab-b5386ec48fad" xsi:nil="true"/>
    <lcf76f155ced4ddcb4097134ff3c332f xmlns="8236c4d5-1663-44b8-a5d9-e2dad955d962">
      <Terms xmlns="http://schemas.microsoft.com/office/infopath/2007/PartnerControls"/>
    </lcf76f155ced4ddcb4097134ff3c332f>
    <_dlc_DocId xmlns="6b933a79-44fb-4b19-acab-b5386ec48fad">FFNT3HZJW7RP-366856848-495</_dlc_DocId>
    <_dlc_DocIdUrl xmlns="6b933a79-44fb-4b19-acab-b5386ec48fad">
      <Url>https://communityfutures386.sharepoint.com/sites/StephanieG/_layouts/15/DocIdRedir.aspx?ID=FFNT3HZJW7RP-366856848-495</Url>
      <Description>FFNT3HZJW7RP-366856848-495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C682C-C3D0-4455-B334-90E206EA0981}"/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A86BDD5B-3AE8-4A97-8D3A-FAD4A4529395}"/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Hussain</dc:creator>
  <cp:lastModifiedBy>Stephanie Gorner</cp:lastModifiedBy>
  <cp:revision>2</cp:revision>
  <cp:lastPrinted>2024-06-27T12:14:00Z</cp:lastPrinted>
  <dcterms:created xsi:type="dcterms:W3CDTF">2024-07-01T13:21:00Z</dcterms:created>
  <dcterms:modified xsi:type="dcterms:W3CDTF">2024-07-01T13:21:00Z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0x010100BE4824A259A7EA4FA2DF2263F9E67FF6</vt:lpwstr>
  </property>
  <property fmtid="{D5CDD505-2E9C-101B-9397-08002B2CF9AE}" pid="3" name="_dlc_DocIdItemGuid">
    <vt:lpwstr>7f54e8f4-e059-4424-9a4a-69b2d99a2677</vt:lpwstr>
  </property>
</Properties>
</file>