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E17E8" w14:textId="50B5266B" w:rsidR="00695B3A" w:rsidRPr="003C44F1" w:rsidRDefault="003C44F1">
      <w:pPr>
        <w:rPr>
          <w:rFonts w:ascii="Arial" w:hAnsi="Arial" w:cs="Arial"/>
          <w:b/>
          <w:bCs/>
        </w:rPr>
      </w:pPr>
      <w:r w:rsidRPr="003C44F1">
        <w:rPr>
          <w:rFonts w:ascii="Arial" w:hAnsi="Arial" w:cs="Arial"/>
          <w:b/>
          <w:bCs/>
        </w:rPr>
        <w:t xml:space="preserve">Suggested body text </w:t>
      </w:r>
    </w:p>
    <w:p w14:paraId="068276E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There are rising cases of measles in the North West.</w:t>
      </w:r>
    </w:p>
    <w:p w14:paraId="56181D2F"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Make sure you and your family are protected from becoming unwell with measles, by making sure you’re up to date with your MMR vaccinations.</w:t>
      </w:r>
    </w:p>
    <w:p w14:paraId="762486C9"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Check your child’s red book, or contact your GP today.</w:t>
      </w:r>
    </w:p>
    <w:p w14:paraId="7253D0BE"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1D9BF0"/>
          <w:kern w:val="0"/>
          <w:lang w:eastAsia="en-GB"/>
          <w14:ligatures w14:val="none"/>
        </w:rPr>
        <w:t>#MMRCatchUpNW</w:t>
      </w:r>
    </w:p>
    <w:p w14:paraId="147BEF74" w14:textId="77777777" w:rsidR="003C44F1" w:rsidRPr="003C44F1" w:rsidRDefault="003C44F1" w:rsidP="003C44F1">
      <w:pPr>
        <w:rPr>
          <w:rFonts w:ascii="Arial" w:hAnsi="Arial" w:cs="Arial"/>
        </w:rPr>
      </w:pPr>
    </w:p>
    <w:p w14:paraId="719DF44D"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Measles is highly infectious, and children can become seriously unwell if unvaccinated.</w:t>
      </w:r>
    </w:p>
    <w:p w14:paraId="53B232E5"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The MMR vaccine is free, safe and two doses gives very effective and lifelong protection against measles, mumps and rubella.</w:t>
      </w:r>
    </w:p>
    <w:p w14:paraId="76575E05" w14:textId="77777777" w:rsidR="003C44F1" w:rsidRPr="003C44F1" w:rsidRDefault="003C44F1" w:rsidP="003C44F1">
      <w:pPr>
        <w:shd w:val="clear" w:color="auto" w:fill="FFFFFF"/>
        <w:rPr>
          <w:rFonts w:ascii="Arial" w:eastAsia="Times New Roman" w:hAnsi="Arial" w:cs="Arial"/>
          <w:color w:val="1D9BF0"/>
          <w:kern w:val="0"/>
          <w:lang w:eastAsia="en-GB"/>
          <w14:ligatures w14:val="none"/>
        </w:rPr>
      </w:pPr>
      <w:r w:rsidRPr="003C44F1">
        <w:rPr>
          <w:rFonts w:ascii="Arial" w:eastAsia="Times New Roman" w:hAnsi="Arial" w:cs="Arial"/>
          <w:color w:val="0F1419"/>
          <w:kern w:val="0"/>
          <w:lang w:eastAsia="en-GB"/>
          <w14:ligatures w14:val="none"/>
        </w:rPr>
        <w:t xml:space="preserve">Contact your GP if your child has missed a vaccine. </w:t>
      </w:r>
      <w:r w:rsidRPr="003C44F1">
        <w:rPr>
          <w:rFonts w:ascii="Arial" w:eastAsia="Times New Roman" w:hAnsi="Arial" w:cs="Arial"/>
          <w:color w:val="1D9BF0"/>
          <w:kern w:val="0"/>
          <w:lang w:eastAsia="en-GB"/>
          <w14:ligatures w14:val="none"/>
        </w:rPr>
        <w:t>#MMRCatchUpNW</w:t>
      </w:r>
    </w:p>
    <w:p w14:paraId="10BED610" w14:textId="77777777" w:rsidR="003C44F1" w:rsidRPr="003C44F1" w:rsidRDefault="003C44F1" w:rsidP="003C44F1">
      <w:pPr>
        <w:shd w:val="clear" w:color="auto" w:fill="FFFFFF"/>
        <w:rPr>
          <w:rFonts w:ascii="Arial" w:eastAsia="Times New Roman" w:hAnsi="Arial" w:cs="Arial"/>
          <w:color w:val="1D9BF0"/>
          <w:kern w:val="0"/>
          <w:lang w:eastAsia="en-GB"/>
          <w14:ligatures w14:val="none"/>
        </w:rPr>
      </w:pPr>
    </w:p>
    <w:p w14:paraId="0426DB30"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Measles cases are rising in the North West.</w:t>
      </w:r>
    </w:p>
    <w:p w14:paraId="61B37CD4"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If you’re unsure whether your child has full protection, with two doses of the MMR vaccine, check your child’s red book, and make an appointment with your GP as soon as you can.</w:t>
      </w:r>
    </w:p>
    <w:p w14:paraId="3DC8BA4A"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1D9BF0"/>
          <w:kern w:val="0"/>
          <w:lang w:eastAsia="en-GB"/>
          <w14:ligatures w14:val="none"/>
        </w:rPr>
        <w:t>#MMRCatchUpNW</w:t>
      </w:r>
    </w:p>
    <w:p w14:paraId="589F8A9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p>
    <w:p w14:paraId="7B94974C"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One in five children will require a hospital visit if they become unwell with measles.</w:t>
      </w:r>
    </w:p>
    <w:p w14:paraId="0E7D33A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 xml:space="preserve">The best protection from becoming unwell, is two doses of the MMR vaccine. If you’re child isn’t up to date with their vaccines, contact your GP to book an appointment today. </w:t>
      </w:r>
    </w:p>
    <w:p w14:paraId="743336A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1D9BF0"/>
          <w:kern w:val="0"/>
          <w:lang w:eastAsia="en-GB"/>
          <w14:ligatures w14:val="none"/>
        </w:rPr>
        <w:t>#MMRCatchUpNW</w:t>
      </w:r>
    </w:p>
    <w:p w14:paraId="6BC48C3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p>
    <w:p w14:paraId="6E441B61"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 xml:space="preserve">If you’re worried about any pork content in the MMR vaccine, there is a non-porcine version available. Ask your GP surgery when booking your appointment if you would prefer this option. </w:t>
      </w:r>
    </w:p>
    <w:p w14:paraId="45DB4CC0"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 xml:space="preserve">Find out more here: </w:t>
      </w:r>
      <w:hyperlink r:id="rId4" w:history="1">
        <w:r w:rsidRPr="003C44F1">
          <w:rPr>
            <w:rStyle w:val="Hyperlink"/>
            <w:rFonts w:ascii="Arial" w:hAnsi="Arial" w:cs="Arial"/>
          </w:rPr>
          <w:t>MMR (measles, mumps and rubella) vaccine - NHS (www.nhs.uk)</w:t>
        </w:r>
      </w:hyperlink>
    </w:p>
    <w:p w14:paraId="091C4CFA"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#MMRCatchUpNW</w:t>
      </w:r>
    </w:p>
    <w:p w14:paraId="1DC1C38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p>
    <w:p w14:paraId="2D76C811"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 xml:space="preserve">Measles cases are rising in the North West. </w:t>
      </w:r>
    </w:p>
    <w:p w14:paraId="40E60C97"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 xml:space="preserve">Many Muslim scholars agree that you can be vaccinated against measles while fasting. </w:t>
      </w:r>
    </w:p>
    <w:p w14:paraId="547DE395" w14:textId="77777777" w:rsidR="003C44F1" w:rsidRPr="003C44F1" w:rsidRDefault="003C44F1" w:rsidP="003C44F1">
      <w:pPr>
        <w:shd w:val="clear" w:color="auto" w:fill="FFFFFF"/>
        <w:rPr>
          <w:rFonts w:ascii="Arial" w:eastAsia="Times New Roman" w:hAnsi="Arial" w:cs="Arial"/>
          <w:color w:val="0F1419"/>
          <w:kern w:val="0"/>
          <w:lang w:eastAsia="en-GB"/>
          <w14:ligatures w14:val="none"/>
        </w:rPr>
      </w:pPr>
      <w:r w:rsidRPr="003C44F1">
        <w:rPr>
          <w:rFonts w:ascii="Arial" w:eastAsia="Times New Roman" w:hAnsi="Arial" w:cs="Arial"/>
          <w:color w:val="0F1419"/>
          <w:kern w:val="0"/>
          <w:lang w:eastAsia="en-GB"/>
          <w14:ligatures w14:val="none"/>
        </w:rPr>
        <w:t>#Ramadan #MMRCatchUpNW</w:t>
      </w:r>
    </w:p>
    <w:p w14:paraId="321F3770" w14:textId="77777777" w:rsidR="003C44F1" w:rsidRDefault="003C44F1"/>
    <w:sectPr w:rsidR="003C44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4F1"/>
    <w:rsid w:val="00174BF0"/>
    <w:rsid w:val="003C44F1"/>
    <w:rsid w:val="00695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6A1B8"/>
  <w15:chartTrackingRefBased/>
  <w15:docId w15:val="{3CD8866A-854D-4007-8923-7B4CEF1A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44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0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hs.uk/conditions/vaccinations/mmr-vacc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0</DocSecurity>
  <Lines>11</Lines>
  <Paragraphs>3</Paragraphs>
  <ScaleCrop>false</ScaleCrop>
  <Company>NHS</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Taryn Humphreys</dc:creator>
  <cp:keywords/>
  <dc:description/>
  <cp:lastModifiedBy>Taryn Humphreys</cp:lastModifiedBy>
  <cp:revision>1</cp:revision>
  <dcterms:created xsi:type="dcterms:W3CDTF">2024-02-27T14:16:00Z</dcterms:created>
  <dcterms:modified xsi:type="dcterms:W3CDTF">2024-02-27T14:18:00Z</dcterms:modified>
</cp:coreProperties>
</file>