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39803" w14:textId="6A08686E" w:rsidR="00993FBD" w:rsidRPr="00992BFB" w:rsidRDefault="796840BB" w:rsidP="46285B11">
      <w:pPr>
        <w:tabs>
          <w:tab w:val="left" w:pos="5985"/>
        </w:tabs>
        <w:spacing w:after="0" w:line="240" w:lineRule="auto"/>
        <w:jc w:val="center"/>
        <w:rPr>
          <w:rFonts w:ascii="Arial" w:hAnsi="Arial" w:cs="Arial"/>
          <w:b/>
          <w:bCs/>
        </w:rPr>
      </w:pPr>
      <w:r w:rsidRPr="00992BFB">
        <w:rPr>
          <w:rFonts w:ascii="Arial" w:hAnsi="Arial" w:cs="Arial"/>
          <w:b/>
          <w:bCs/>
        </w:rPr>
        <w:t>L</w:t>
      </w:r>
      <w:r w:rsidR="57C250C6" w:rsidRPr="00992BFB">
        <w:rPr>
          <w:rFonts w:ascii="Arial" w:hAnsi="Arial" w:cs="Arial"/>
          <w:b/>
          <w:bCs/>
        </w:rPr>
        <w:t>&amp;</w:t>
      </w:r>
      <w:r w:rsidRPr="00992BFB">
        <w:rPr>
          <w:rFonts w:ascii="Arial" w:hAnsi="Arial" w:cs="Arial"/>
          <w:b/>
          <w:bCs/>
        </w:rPr>
        <w:t xml:space="preserve">SC Integrated Care Board </w:t>
      </w:r>
    </w:p>
    <w:p w14:paraId="55D05772" w14:textId="08252B6D" w:rsidR="00962577" w:rsidRPr="00992BFB" w:rsidRDefault="00F54041" w:rsidP="005A34F4">
      <w:pPr>
        <w:tabs>
          <w:tab w:val="left" w:pos="5985"/>
        </w:tabs>
        <w:spacing w:after="0" w:line="240" w:lineRule="auto"/>
        <w:jc w:val="center"/>
        <w:rPr>
          <w:rFonts w:ascii="Arial" w:hAnsi="Arial" w:cs="Arial"/>
          <w:b/>
        </w:rPr>
      </w:pPr>
      <w:r w:rsidRPr="00992BFB">
        <w:rPr>
          <w:rFonts w:ascii="Arial" w:hAnsi="Arial" w:cs="Arial"/>
          <w:b/>
        </w:rPr>
        <w:t xml:space="preserve">Primary Care Contracts </w:t>
      </w:r>
      <w:r w:rsidR="00993FBD" w:rsidRPr="00992BFB">
        <w:rPr>
          <w:rFonts w:ascii="Arial" w:hAnsi="Arial" w:cs="Arial"/>
          <w:b/>
        </w:rPr>
        <w:t>S</w:t>
      </w:r>
      <w:r w:rsidRPr="00992BFB">
        <w:rPr>
          <w:rFonts w:ascii="Arial" w:hAnsi="Arial" w:cs="Arial"/>
          <w:b/>
        </w:rPr>
        <w:t>ub</w:t>
      </w:r>
      <w:r w:rsidR="00993FBD" w:rsidRPr="00992BFB">
        <w:rPr>
          <w:rFonts w:ascii="Arial" w:hAnsi="Arial" w:cs="Arial"/>
          <w:b/>
        </w:rPr>
        <w:t>-</w:t>
      </w:r>
      <w:r w:rsidRPr="00992BFB">
        <w:rPr>
          <w:rFonts w:ascii="Arial" w:hAnsi="Arial" w:cs="Arial"/>
          <w:b/>
        </w:rPr>
        <w:t>Committee</w:t>
      </w:r>
    </w:p>
    <w:p w14:paraId="044A82BB" w14:textId="77777777" w:rsidR="00962577" w:rsidRPr="00992BFB" w:rsidRDefault="00962577" w:rsidP="005A34F4">
      <w:pPr>
        <w:tabs>
          <w:tab w:val="left" w:pos="5985"/>
        </w:tabs>
        <w:spacing w:after="0" w:line="240" w:lineRule="auto"/>
        <w:jc w:val="center"/>
        <w:rPr>
          <w:rFonts w:ascii="Arial" w:hAnsi="Arial" w:cs="Arial"/>
          <w:b/>
        </w:rPr>
      </w:pPr>
    </w:p>
    <w:p w14:paraId="06B5B19A" w14:textId="77777777" w:rsidR="00421548" w:rsidRPr="00992BFB" w:rsidRDefault="00421548" w:rsidP="005A34F4">
      <w:pPr>
        <w:tabs>
          <w:tab w:val="left" w:pos="5985"/>
        </w:tabs>
        <w:spacing w:after="0" w:line="240" w:lineRule="auto"/>
        <w:jc w:val="center"/>
        <w:rPr>
          <w:rFonts w:ascii="Arial" w:hAnsi="Arial" w:cs="Arial"/>
          <w:b/>
        </w:rPr>
      </w:pPr>
    </w:p>
    <w:tbl>
      <w:tblPr>
        <w:tblStyle w:val="TableGrid1"/>
        <w:tblW w:w="9493" w:type="dxa"/>
        <w:tblLook w:val="04A0" w:firstRow="1" w:lastRow="0" w:firstColumn="1" w:lastColumn="0" w:noHBand="0" w:noVBand="1"/>
      </w:tblPr>
      <w:tblGrid>
        <w:gridCol w:w="2972"/>
        <w:gridCol w:w="740"/>
        <w:gridCol w:w="702"/>
        <w:gridCol w:w="704"/>
        <w:gridCol w:w="902"/>
        <w:gridCol w:w="3473"/>
      </w:tblGrid>
      <w:tr w:rsidR="00877C1C" w:rsidRPr="00992BFB" w14:paraId="19FB1D52" w14:textId="77777777" w:rsidTr="3B520621">
        <w:tc>
          <w:tcPr>
            <w:tcW w:w="297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79466F9" w14:textId="3973EC2C" w:rsidR="00877C1C" w:rsidRPr="00992BFB" w:rsidRDefault="000B7CD3" w:rsidP="50D3EBBF">
            <w:pPr>
              <w:rPr>
                <w:rFonts w:eastAsia="Arial"/>
                <w:b/>
                <w:bCs/>
              </w:rPr>
            </w:pPr>
            <w:r w:rsidRPr="00992BFB">
              <w:rPr>
                <w:rFonts w:eastAsia="Arial"/>
                <w:b/>
                <w:bCs/>
              </w:rPr>
              <w:t>Date</w:t>
            </w:r>
          </w:p>
        </w:tc>
        <w:tc>
          <w:tcPr>
            <w:tcW w:w="6521"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333F2F02" w14:textId="08026B75" w:rsidR="00877C1C" w:rsidRPr="00992BFB" w:rsidRDefault="002D1285" w:rsidP="2651E2FE">
            <w:pPr>
              <w:rPr>
                <w:rFonts w:eastAsia="Arial"/>
                <w:b/>
                <w:bCs/>
              </w:rPr>
            </w:pPr>
            <w:r w:rsidRPr="00992BFB">
              <w:rPr>
                <w:rFonts w:eastAsia="Arial"/>
                <w:b/>
                <w:bCs/>
              </w:rPr>
              <w:t>10</w:t>
            </w:r>
            <w:r w:rsidRPr="00992BFB">
              <w:rPr>
                <w:rFonts w:eastAsia="Arial"/>
                <w:b/>
                <w:bCs/>
                <w:vertAlign w:val="superscript"/>
              </w:rPr>
              <w:t>th</w:t>
            </w:r>
            <w:r w:rsidRPr="00992BFB">
              <w:rPr>
                <w:rFonts w:eastAsia="Arial"/>
                <w:b/>
                <w:bCs/>
              </w:rPr>
              <w:t xml:space="preserve"> September 2026</w:t>
            </w:r>
          </w:p>
        </w:tc>
      </w:tr>
      <w:tr w:rsidR="00877C1C" w:rsidRPr="00992BFB" w14:paraId="002F86FE" w14:textId="77777777" w:rsidTr="3B520621">
        <w:tc>
          <w:tcPr>
            <w:tcW w:w="297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51A0921A" w14:textId="036B1387" w:rsidR="00877C1C" w:rsidRPr="00992BFB" w:rsidRDefault="7E472FCE" w:rsidP="50D3EBBF">
            <w:pPr>
              <w:rPr>
                <w:rFonts w:eastAsia="Arial"/>
                <w:b/>
                <w:bCs/>
              </w:rPr>
            </w:pPr>
            <w:r w:rsidRPr="00992BFB">
              <w:rPr>
                <w:rFonts w:eastAsia="Arial"/>
                <w:b/>
                <w:bCs/>
              </w:rPr>
              <w:t>Title of paper</w:t>
            </w:r>
            <w:r w:rsidR="12D2CE7F" w:rsidRPr="00992BFB">
              <w:rPr>
                <w:rFonts w:eastAsia="Arial"/>
                <w:b/>
                <w:bCs/>
              </w:rPr>
              <w:t>*</w:t>
            </w:r>
          </w:p>
        </w:tc>
        <w:tc>
          <w:tcPr>
            <w:tcW w:w="6521" w:type="dxa"/>
            <w:gridSpan w:val="5"/>
            <w:tcBorders>
              <w:top w:val="single" w:sz="4" w:space="0" w:color="auto"/>
              <w:left w:val="single" w:sz="4" w:space="0" w:color="auto"/>
              <w:bottom w:val="single" w:sz="4" w:space="0" w:color="auto"/>
              <w:right w:val="single" w:sz="4" w:space="0" w:color="auto"/>
            </w:tcBorders>
          </w:tcPr>
          <w:p w14:paraId="1811DBF2" w14:textId="60ADEB0E" w:rsidR="00877C1C" w:rsidRPr="00992BFB" w:rsidRDefault="73E674BA" w:rsidP="50D3EBBF">
            <w:pPr>
              <w:rPr>
                <w:rFonts w:eastAsia="Arial"/>
              </w:rPr>
            </w:pPr>
            <w:r w:rsidRPr="00992BFB">
              <w:rPr>
                <w:rFonts w:eastAsia="Arial"/>
              </w:rPr>
              <w:t>Sub-c</w:t>
            </w:r>
            <w:r w:rsidR="7812C8D7" w:rsidRPr="00992BFB">
              <w:rPr>
                <w:rFonts w:eastAsia="Arial"/>
              </w:rPr>
              <w:t xml:space="preserve">ommittee Escalation and Assurance Report </w:t>
            </w:r>
          </w:p>
        </w:tc>
      </w:tr>
      <w:tr w:rsidR="0032518E" w:rsidRPr="00992BFB" w14:paraId="06E78B91" w14:textId="77777777" w:rsidTr="3B520621">
        <w:tc>
          <w:tcPr>
            <w:tcW w:w="297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A5A7AF7" w14:textId="4762B1FB" w:rsidR="0032518E" w:rsidRPr="00992BFB" w:rsidRDefault="7812C8D7" w:rsidP="50D3EBBF">
            <w:pPr>
              <w:rPr>
                <w:rFonts w:eastAsia="Arial"/>
                <w:b/>
                <w:bCs/>
              </w:rPr>
            </w:pPr>
            <w:r w:rsidRPr="00992BFB">
              <w:rPr>
                <w:rFonts w:eastAsia="Arial"/>
                <w:b/>
                <w:bCs/>
              </w:rPr>
              <w:t>Presented by*</w:t>
            </w:r>
          </w:p>
        </w:tc>
        <w:tc>
          <w:tcPr>
            <w:tcW w:w="6521" w:type="dxa"/>
            <w:gridSpan w:val="5"/>
            <w:tcBorders>
              <w:top w:val="single" w:sz="4" w:space="0" w:color="auto"/>
              <w:left w:val="single" w:sz="4" w:space="0" w:color="auto"/>
              <w:bottom w:val="single" w:sz="4" w:space="0" w:color="auto"/>
              <w:right w:val="single" w:sz="4" w:space="0" w:color="auto"/>
            </w:tcBorders>
          </w:tcPr>
          <w:p w14:paraId="3C2C3484" w14:textId="7D566AE0" w:rsidR="0032518E" w:rsidRPr="00992BFB" w:rsidRDefault="7812C8D7" w:rsidP="50D3EBBF">
            <w:pPr>
              <w:rPr>
                <w:rFonts w:eastAsia="Arial"/>
              </w:rPr>
            </w:pPr>
            <w:r w:rsidRPr="00992BFB">
              <w:rPr>
                <w:rFonts w:eastAsia="Arial"/>
              </w:rPr>
              <w:t>Peter Tinson, Director of Primary and Community C</w:t>
            </w:r>
            <w:r w:rsidR="73E674BA" w:rsidRPr="00992BFB">
              <w:rPr>
                <w:rFonts w:eastAsia="Arial"/>
              </w:rPr>
              <w:t>ommissioning</w:t>
            </w:r>
          </w:p>
        </w:tc>
      </w:tr>
      <w:tr w:rsidR="0032518E" w:rsidRPr="00992BFB" w14:paraId="217E9054" w14:textId="77777777" w:rsidTr="3B520621">
        <w:tc>
          <w:tcPr>
            <w:tcW w:w="297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BE1E475" w14:textId="77777777" w:rsidR="0032518E" w:rsidRPr="00992BFB" w:rsidRDefault="7812C8D7" w:rsidP="50D3EBBF">
            <w:pPr>
              <w:rPr>
                <w:rFonts w:eastAsia="Arial"/>
                <w:b/>
                <w:bCs/>
              </w:rPr>
            </w:pPr>
            <w:r w:rsidRPr="00992BFB">
              <w:rPr>
                <w:rFonts w:eastAsia="Arial"/>
                <w:b/>
                <w:bCs/>
              </w:rPr>
              <w:t>Author</w:t>
            </w:r>
          </w:p>
        </w:tc>
        <w:tc>
          <w:tcPr>
            <w:tcW w:w="6521" w:type="dxa"/>
            <w:gridSpan w:val="5"/>
            <w:tcBorders>
              <w:top w:val="single" w:sz="4" w:space="0" w:color="auto"/>
              <w:left w:val="single" w:sz="4" w:space="0" w:color="auto"/>
              <w:bottom w:val="single" w:sz="4" w:space="0" w:color="auto"/>
              <w:right w:val="single" w:sz="4" w:space="0" w:color="auto"/>
            </w:tcBorders>
          </w:tcPr>
          <w:p w14:paraId="6C956B5C" w14:textId="77777777" w:rsidR="0032518E" w:rsidRPr="00992BFB" w:rsidRDefault="7812C8D7" w:rsidP="50D3EBBF">
            <w:pPr>
              <w:rPr>
                <w:rFonts w:eastAsia="Arial"/>
              </w:rPr>
            </w:pPr>
            <w:r w:rsidRPr="00992BFB">
              <w:rPr>
                <w:rFonts w:eastAsia="Arial"/>
              </w:rPr>
              <w:t>Sarah Danson, Senior Delivery Assurance Manager</w:t>
            </w:r>
          </w:p>
          <w:p w14:paraId="240651D8" w14:textId="1B5AE51F" w:rsidR="0032518E" w:rsidRPr="00992BFB" w:rsidRDefault="7812C8D7" w:rsidP="50D3EBBF">
            <w:pPr>
              <w:rPr>
                <w:rFonts w:eastAsia="Arial"/>
              </w:rPr>
            </w:pPr>
            <w:r w:rsidRPr="00992BFB">
              <w:rPr>
                <w:rFonts w:eastAsia="Arial"/>
              </w:rPr>
              <w:t xml:space="preserve">David </w:t>
            </w:r>
            <w:r w:rsidR="3F87E656" w:rsidRPr="00992BFB">
              <w:rPr>
                <w:rFonts w:eastAsia="Arial"/>
              </w:rPr>
              <w:t>Armstrong,</w:t>
            </w:r>
            <w:r w:rsidRPr="00992BFB">
              <w:rPr>
                <w:rFonts w:eastAsia="Arial"/>
              </w:rPr>
              <w:t xml:space="preserve"> Senior Delivery Assurance Manager</w:t>
            </w:r>
          </w:p>
        </w:tc>
      </w:tr>
      <w:tr w:rsidR="0032518E" w:rsidRPr="00992BFB" w14:paraId="4771755E" w14:textId="77777777" w:rsidTr="3B520621">
        <w:tc>
          <w:tcPr>
            <w:tcW w:w="297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F73BD96" w14:textId="77777777" w:rsidR="0032518E" w:rsidRPr="00992BFB" w:rsidRDefault="7812C8D7" w:rsidP="50D3EBBF">
            <w:pPr>
              <w:rPr>
                <w:rFonts w:eastAsia="Arial"/>
                <w:b/>
                <w:bCs/>
              </w:rPr>
            </w:pPr>
            <w:r w:rsidRPr="00992BFB">
              <w:rPr>
                <w:rFonts w:eastAsia="Arial"/>
                <w:b/>
                <w:bCs/>
              </w:rPr>
              <w:t>Agenda Item</w:t>
            </w:r>
          </w:p>
        </w:tc>
        <w:tc>
          <w:tcPr>
            <w:tcW w:w="6521" w:type="dxa"/>
            <w:gridSpan w:val="5"/>
            <w:tcBorders>
              <w:top w:val="single" w:sz="4" w:space="0" w:color="auto"/>
              <w:left w:val="single" w:sz="4" w:space="0" w:color="auto"/>
              <w:bottom w:val="single" w:sz="4" w:space="0" w:color="auto"/>
              <w:right w:val="single" w:sz="4" w:space="0" w:color="auto"/>
            </w:tcBorders>
          </w:tcPr>
          <w:p w14:paraId="663CD983" w14:textId="3A11E41A" w:rsidR="0032518E" w:rsidRPr="00992BFB" w:rsidRDefault="3696B08E" w:rsidP="50D3EBBF">
            <w:r w:rsidRPr="3B520621">
              <w:rPr>
                <w:rFonts w:eastAsia="Arial"/>
              </w:rPr>
              <w:t>5</w:t>
            </w:r>
          </w:p>
        </w:tc>
      </w:tr>
      <w:tr w:rsidR="0032518E" w:rsidRPr="00992BFB" w14:paraId="0EDA31B7" w14:textId="77777777" w:rsidTr="3B520621">
        <w:tc>
          <w:tcPr>
            <w:tcW w:w="297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6B07DE0" w14:textId="77777777" w:rsidR="0032518E" w:rsidRPr="00992BFB" w:rsidRDefault="7812C8D7" w:rsidP="50D3EBBF">
            <w:pPr>
              <w:rPr>
                <w:rFonts w:eastAsia="Arial"/>
                <w:b/>
                <w:bCs/>
              </w:rPr>
            </w:pPr>
            <w:r w:rsidRPr="00992BFB">
              <w:rPr>
                <w:rFonts w:eastAsia="Arial"/>
                <w:b/>
                <w:bCs/>
              </w:rPr>
              <w:t>Confidential</w:t>
            </w:r>
          </w:p>
        </w:tc>
        <w:tc>
          <w:tcPr>
            <w:tcW w:w="6521" w:type="dxa"/>
            <w:gridSpan w:val="5"/>
            <w:tcBorders>
              <w:top w:val="single" w:sz="4" w:space="0" w:color="auto"/>
              <w:left w:val="single" w:sz="4" w:space="0" w:color="auto"/>
              <w:bottom w:val="single" w:sz="4" w:space="0" w:color="auto"/>
              <w:right w:val="single" w:sz="4" w:space="0" w:color="auto"/>
            </w:tcBorders>
          </w:tcPr>
          <w:p w14:paraId="1BD9D557" w14:textId="0956F526" w:rsidR="0032518E" w:rsidRPr="00992BFB" w:rsidRDefault="7812C8D7" w:rsidP="50D3EBBF">
            <w:pPr>
              <w:rPr>
                <w:rFonts w:eastAsia="Arial"/>
              </w:rPr>
            </w:pPr>
            <w:r w:rsidRPr="00992BFB">
              <w:rPr>
                <w:rFonts w:eastAsia="Arial"/>
              </w:rPr>
              <w:t xml:space="preserve">No </w:t>
            </w:r>
          </w:p>
        </w:tc>
      </w:tr>
      <w:tr w:rsidR="0032518E" w:rsidRPr="00992BFB" w14:paraId="2F594F23" w14:textId="77777777" w:rsidTr="3B520621">
        <w:tc>
          <w:tcPr>
            <w:tcW w:w="2972" w:type="dxa"/>
            <w:tcBorders>
              <w:top w:val="single" w:sz="4" w:space="0" w:color="auto"/>
              <w:left w:val="nil"/>
              <w:bottom w:val="single" w:sz="4" w:space="0" w:color="auto"/>
              <w:right w:val="nil"/>
            </w:tcBorders>
          </w:tcPr>
          <w:p w14:paraId="63B1FB6A" w14:textId="77777777" w:rsidR="0032518E" w:rsidRPr="00992BFB" w:rsidRDefault="0032518E" w:rsidP="50D3EBBF">
            <w:pPr>
              <w:rPr>
                <w:rFonts w:eastAsia="Arial"/>
                <w:b/>
                <w:bCs/>
              </w:rPr>
            </w:pPr>
          </w:p>
        </w:tc>
        <w:tc>
          <w:tcPr>
            <w:tcW w:w="6521" w:type="dxa"/>
            <w:gridSpan w:val="5"/>
            <w:tcBorders>
              <w:top w:val="single" w:sz="4" w:space="0" w:color="auto"/>
              <w:left w:val="nil"/>
              <w:bottom w:val="single" w:sz="4" w:space="0" w:color="auto"/>
              <w:right w:val="nil"/>
            </w:tcBorders>
          </w:tcPr>
          <w:p w14:paraId="3E070BB7" w14:textId="77777777" w:rsidR="0032518E" w:rsidRPr="00992BFB" w:rsidRDefault="0032518E" w:rsidP="50D3EBBF">
            <w:pPr>
              <w:rPr>
                <w:rFonts w:eastAsia="Arial"/>
              </w:rPr>
            </w:pPr>
          </w:p>
        </w:tc>
      </w:tr>
      <w:tr w:rsidR="0032518E" w:rsidRPr="00992BFB" w14:paraId="2B4FB3EF" w14:textId="77777777" w:rsidTr="3B520621">
        <w:tc>
          <w:tcPr>
            <w:tcW w:w="9493"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03DBB86" w14:textId="4087BF17" w:rsidR="0032518E" w:rsidRPr="00992BFB" w:rsidRDefault="7812C8D7" w:rsidP="50D3EBBF">
            <w:pPr>
              <w:rPr>
                <w:rFonts w:eastAsia="Arial"/>
                <w:b/>
                <w:bCs/>
              </w:rPr>
            </w:pPr>
            <w:r w:rsidRPr="00992BFB">
              <w:rPr>
                <w:rFonts w:eastAsia="Arial"/>
                <w:b/>
                <w:bCs/>
              </w:rPr>
              <w:t>Purpose of the paper</w:t>
            </w:r>
          </w:p>
        </w:tc>
      </w:tr>
      <w:tr w:rsidR="0032518E" w:rsidRPr="00992BFB" w14:paraId="1AA819FC" w14:textId="77777777" w:rsidTr="3B520621">
        <w:tc>
          <w:tcPr>
            <w:tcW w:w="9493" w:type="dxa"/>
            <w:gridSpan w:val="6"/>
            <w:tcBorders>
              <w:top w:val="single" w:sz="4" w:space="0" w:color="auto"/>
              <w:left w:val="single" w:sz="4" w:space="0" w:color="auto"/>
              <w:bottom w:val="single" w:sz="4" w:space="0" w:color="auto"/>
              <w:right w:val="single" w:sz="4" w:space="0" w:color="auto"/>
            </w:tcBorders>
          </w:tcPr>
          <w:p w14:paraId="75B4D0F3" w14:textId="77777777" w:rsidR="0061790B" w:rsidRPr="00992BFB" w:rsidRDefault="0061790B" w:rsidP="50D3EBBF">
            <w:pPr>
              <w:rPr>
                <w:rFonts w:eastAsia="Arial"/>
              </w:rPr>
            </w:pPr>
          </w:p>
          <w:p w14:paraId="1B11F3E3" w14:textId="1157F092" w:rsidR="0032518E" w:rsidRPr="00992BFB" w:rsidRDefault="73E674BA" w:rsidP="50D3EBBF">
            <w:pPr>
              <w:rPr>
                <w:rFonts w:eastAsia="Arial"/>
              </w:rPr>
            </w:pPr>
            <w:r w:rsidRPr="00992BFB">
              <w:rPr>
                <w:rFonts w:eastAsia="Arial"/>
              </w:rPr>
              <w:t>The paper is the escalation and assurance report from the formal sub-committee groups.</w:t>
            </w:r>
          </w:p>
          <w:p w14:paraId="2BB6B0C4" w14:textId="77777777" w:rsidR="00764DFE" w:rsidRPr="00992BFB" w:rsidRDefault="00764DFE" w:rsidP="50D3EBBF">
            <w:pPr>
              <w:rPr>
                <w:rFonts w:eastAsia="Arial"/>
              </w:rPr>
            </w:pPr>
          </w:p>
        </w:tc>
      </w:tr>
      <w:tr w:rsidR="0032518E" w:rsidRPr="00992BFB" w14:paraId="2B15C17D" w14:textId="77777777" w:rsidTr="3B520621">
        <w:tc>
          <w:tcPr>
            <w:tcW w:w="9493"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DF996AA" w14:textId="77777777" w:rsidR="0032518E" w:rsidRPr="00992BFB" w:rsidRDefault="7812C8D7" w:rsidP="50D3EBBF">
            <w:pPr>
              <w:rPr>
                <w:rFonts w:eastAsia="Arial"/>
                <w:b/>
                <w:bCs/>
              </w:rPr>
            </w:pPr>
            <w:r w:rsidRPr="00992BFB">
              <w:rPr>
                <w:rFonts w:eastAsia="Arial"/>
                <w:b/>
                <w:bCs/>
              </w:rPr>
              <w:t>Executive Summary</w:t>
            </w:r>
          </w:p>
        </w:tc>
      </w:tr>
      <w:tr w:rsidR="0032518E" w:rsidRPr="00992BFB" w14:paraId="06B82484" w14:textId="77777777" w:rsidTr="3B520621">
        <w:tc>
          <w:tcPr>
            <w:tcW w:w="9493" w:type="dxa"/>
            <w:gridSpan w:val="6"/>
            <w:tcBorders>
              <w:top w:val="single" w:sz="4" w:space="0" w:color="auto"/>
              <w:left w:val="single" w:sz="4" w:space="0" w:color="auto"/>
              <w:bottom w:val="single" w:sz="4" w:space="0" w:color="auto"/>
              <w:right w:val="single" w:sz="4" w:space="0" w:color="auto"/>
            </w:tcBorders>
          </w:tcPr>
          <w:p w14:paraId="72C581B7" w14:textId="77777777" w:rsidR="00C069FC" w:rsidRPr="00992BFB" w:rsidRDefault="00C069FC" w:rsidP="50D3EBBF">
            <w:pPr>
              <w:contextualSpacing/>
              <w:rPr>
                <w:rFonts w:eastAsia="Arial"/>
              </w:rPr>
            </w:pPr>
          </w:p>
          <w:p w14:paraId="65A2F4E9" w14:textId="288433D7" w:rsidR="0032518E" w:rsidRPr="00992BFB" w:rsidRDefault="7812C8D7" w:rsidP="50D3EBBF">
            <w:pPr>
              <w:contextualSpacing/>
              <w:rPr>
                <w:rFonts w:eastAsia="Arial"/>
              </w:rPr>
            </w:pPr>
            <w:r w:rsidRPr="00992BFB">
              <w:rPr>
                <w:rFonts w:eastAsia="Arial"/>
              </w:rPr>
              <w:t>Th</w:t>
            </w:r>
            <w:r w:rsidR="73E674BA" w:rsidRPr="00992BFB">
              <w:rPr>
                <w:rFonts w:eastAsia="Arial"/>
              </w:rPr>
              <w:t>e</w:t>
            </w:r>
            <w:r w:rsidRPr="00992BFB">
              <w:rPr>
                <w:rFonts w:eastAsia="Arial"/>
              </w:rPr>
              <w:t xml:space="preserve"> </w:t>
            </w:r>
            <w:r w:rsidR="73E674BA" w:rsidRPr="00992BFB">
              <w:rPr>
                <w:rFonts w:eastAsia="Arial"/>
              </w:rPr>
              <w:t>paper</w:t>
            </w:r>
            <w:r w:rsidRPr="00992BFB">
              <w:rPr>
                <w:rFonts w:eastAsia="Arial"/>
              </w:rPr>
              <w:t xml:space="preserve"> highlights key matters, issues, and risks discussed at the group meetings detailed below</w:t>
            </w:r>
            <w:r w:rsidR="73E674BA" w:rsidRPr="00992BFB">
              <w:rPr>
                <w:rFonts w:eastAsia="Arial"/>
              </w:rPr>
              <w:t xml:space="preserve"> </w:t>
            </w:r>
            <w:r w:rsidRPr="00992BFB">
              <w:rPr>
                <w:rFonts w:eastAsia="Arial"/>
              </w:rPr>
              <w:t xml:space="preserve">to advise, assure and alert the Primary Care </w:t>
            </w:r>
            <w:r w:rsidR="570F35A7" w:rsidRPr="00992BFB">
              <w:rPr>
                <w:rFonts w:eastAsia="Arial"/>
              </w:rPr>
              <w:t>Contracts Sub</w:t>
            </w:r>
            <w:r w:rsidR="73E674BA" w:rsidRPr="00992BFB">
              <w:rPr>
                <w:rFonts w:eastAsia="Arial"/>
              </w:rPr>
              <w:t>-c</w:t>
            </w:r>
            <w:r w:rsidRPr="00992BFB">
              <w:rPr>
                <w:rFonts w:eastAsia="Arial"/>
              </w:rPr>
              <w:t xml:space="preserve">ommittee. </w:t>
            </w:r>
          </w:p>
          <w:p w14:paraId="379A8E06" w14:textId="77777777" w:rsidR="0032518E" w:rsidRPr="00992BFB" w:rsidRDefault="0032518E" w:rsidP="50D3EBBF">
            <w:pPr>
              <w:contextualSpacing/>
              <w:rPr>
                <w:rFonts w:eastAsia="Arial"/>
              </w:rPr>
            </w:pPr>
          </w:p>
          <w:p w14:paraId="3F474DED" w14:textId="4ECD23A2" w:rsidR="0032518E" w:rsidRPr="00992BFB" w:rsidRDefault="7812C8D7" w:rsidP="50D3EBBF">
            <w:pPr>
              <w:widowControl w:val="0"/>
              <w:numPr>
                <w:ilvl w:val="0"/>
                <w:numId w:val="28"/>
              </w:numPr>
              <w:tabs>
                <w:tab w:val="left" w:pos="1547"/>
              </w:tabs>
              <w:autoSpaceDE w:val="0"/>
              <w:autoSpaceDN w:val="0"/>
              <w:spacing w:line="293" w:lineRule="exact"/>
              <w:rPr>
                <w:rFonts w:eastAsia="Arial"/>
                <w:lang w:val="en-US"/>
              </w:rPr>
            </w:pPr>
            <w:r w:rsidRPr="00992BFB">
              <w:rPr>
                <w:rFonts w:eastAsia="Arial"/>
                <w:lang w:val="en-US"/>
              </w:rPr>
              <w:t>Primary</w:t>
            </w:r>
            <w:r w:rsidRPr="00992BFB">
              <w:rPr>
                <w:rFonts w:eastAsia="Arial"/>
                <w:spacing w:val="-4"/>
                <w:lang w:val="en-US"/>
              </w:rPr>
              <w:t xml:space="preserve"> </w:t>
            </w:r>
            <w:r w:rsidRPr="00992BFB">
              <w:rPr>
                <w:rFonts w:eastAsia="Arial"/>
                <w:lang w:val="en-US"/>
              </w:rPr>
              <w:t>Medical</w:t>
            </w:r>
            <w:r w:rsidRPr="00992BFB">
              <w:rPr>
                <w:rFonts w:eastAsia="Arial"/>
                <w:spacing w:val="-3"/>
                <w:lang w:val="en-US"/>
              </w:rPr>
              <w:t xml:space="preserve"> </w:t>
            </w:r>
            <w:r w:rsidRPr="00992BFB">
              <w:rPr>
                <w:rFonts w:eastAsia="Arial"/>
                <w:lang w:val="en-US"/>
              </w:rPr>
              <w:t>Services</w:t>
            </w:r>
            <w:r w:rsidRPr="00992BFB">
              <w:rPr>
                <w:rFonts w:eastAsia="Arial"/>
                <w:spacing w:val="-3"/>
                <w:lang w:val="en-US"/>
              </w:rPr>
              <w:t xml:space="preserve"> </w:t>
            </w:r>
            <w:r w:rsidRPr="00992BFB">
              <w:rPr>
                <w:rFonts w:eastAsia="Arial"/>
                <w:spacing w:val="-2"/>
                <w:lang w:val="en-US"/>
              </w:rPr>
              <w:t>Group: Peter Tinson (Director of Primary and Community C</w:t>
            </w:r>
            <w:r w:rsidR="73E674BA" w:rsidRPr="00992BFB">
              <w:rPr>
                <w:rFonts w:eastAsia="Arial"/>
                <w:spacing w:val="-2"/>
                <w:lang w:val="en-US"/>
              </w:rPr>
              <w:t>ommissioning</w:t>
            </w:r>
            <w:r w:rsidRPr="00992BFB">
              <w:rPr>
                <w:rFonts w:eastAsia="Arial"/>
                <w:spacing w:val="-2"/>
                <w:lang w:val="en-US"/>
              </w:rPr>
              <w:t>)</w:t>
            </w:r>
          </w:p>
          <w:p w14:paraId="2D855D75" w14:textId="77777777" w:rsidR="0032518E" w:rsidRPr="00992BFB" w:rsidRDefault="7812C8D7" w:rsidP="50D3EBBF">
            <w:pPr>
              <w:widowControl w:val="0"/>
              <w:numPr>
                <w:ilvl w:val="0"/>
                <w:numId w:val="28"/>
              </w:numPr>
              <w:tabs>
                <w:tab w:val="left" w:pos="1547"/>
              </w:tabs>
              <w:autoSpaceDE w:val="0"/>
              <w:autoSpaceDN w:val="0"/>
              <w:spacing w:line="292" w:lineRule="exact"/>
              <w:rPr>
                <w:rFonts w:eastAsia="Arial"/>
                <w:lang w:val="en-US"/>
              </w:rPr>
            </w:pPr>
            <w:r w:rsidRPr="00992BFB">
              <w:rPr>
                <w:rFonts w:eastAsia="Arial"/>
                <w:lang w:val="en-US"/>
              </w:rPr>
              <w:t>Primary</w:t>
            </w:r>
            <w:r w:rsidRPr="00992BFB">
              <w:rPr>
                <w:rFonts w:eastAsia="Arial"/>
                <w:spacing w:val="-4"/>
                <w:lang w:val="en-US"/>
              </w:rPr>
              <w:t xml:space="preserve"> </w:t>
            </w:r>
            <w:r w:rsidRPr="00992BFB">
              <w:rPr>
                <w:rFonts w:eastAsia="Arial"/>
                <w:lang w:val="en-US"/>
              </w:rPr>
              <w:t>Dental</w:t>
            </w:r>
            <w:r w:rsidRPr="00992BFB">
              <w:rPr>
                <w:rFonts w:eastAsia="Arial"/>
                <w:spacing w:val="-3"/>
                <w:lang w:val="en-US"/>
              </w:rPr>
              <w:t xml:space="preserve"> </w:t>
            </w:r>
            <w:r w:rsidRPr="00992BFB">
              <w:rPr>
                <w:rFonts w:eastAsia="Arial"/>
                <w:lang w:val="en-US"/>
              </w:rPr>
              <w:t>Services</w:t>
            </w:r>
            <w:r w:rsidRPr="00992BFB">
              <w:rPr>
                <w:rFonts w:eastAsia="Arial"/>
                <w:spacing w:val="-3"/>
                <w:lang w:val="en-US"/>
              </w:rPr>
              <w:t xml:space="preserve"> </w:t>
            </w:r>
            <w:r w:rsidRPr="00992BFB">
              <w:rPr>
                <w:rFonts w:eastAsia="Arial"/>
                <w:spacing w:val="-2"/>
                <w:lang w:val="en-US"/>
              </w:rPr>
              <w:t>Group: Amy Lepiorz (Associate Director Primary Care)</w:t>
            </w:r>
          </w:p>
          <w:p w14:paraId="705F1B9B" w14:textId="77777777" w:rsidR="0032518E" w:rsidRPr="00992BFB" w:rsidRDefault="7812C8D7" w:rsidP="50D3EBBF">
            <w:pPr>
              <w:widowControl w:val="0"/>
              <w:numPr>
                <w:ilvl w:val="0"/>
                <w:numId w:val="28"/>
              </w:numPr>
              <w:tabs>
                <w:tab w:val="left" w:pos="1547"/>
              </w:tabs>
              <w:autoSpaceDE w:val="0"/>
              <w:autoSpaceDN w:val="0"/>
              <w:spacing w:line="292" w:lineRule="exact"/>
              <w:rPr>
                <w:rFonts w:eastAsia="Arial"/>
                <w:lang w:val="en-US"/>
              </w:rPr>
            </w:pPr>
            <w:r w:rsidRPr="00992BFB">
              <w:rPr>
                <w:rFonts w:eastAsia="Arial"/>
                <w:lang w:val="en-US"/>
              </w:rPr>
              <w:t>Pharmaceutical</w:t>
            </w:r>
            <w:r w:rsidRPr="00992BFB">
              <w:rPr>
                <w:rFonts w:eastAsia="Arial"/>
                <w:spacing w:val="-5"/>
                <w:lang w:val="en-US"/>
              </w:rPr>
              <w:t xml:space="preserve"> </w:t>
            </w:r>
            <w:r w:rsidRPr="00992BFB">
              <w:rPr>
                <w:rFonts w:eastAsia="Arial"/>
                <w:lang w:val="en-US"/>
              </w:rPr>
              <w:t>Services</w:t>
            </w:r>
            <w:r w:rsidRPr="00992BFB">
              <w:rPr>
                <w:rFonts w:eastAsia="Arial"/>
                <w:spacing w:val="-5"/>
                <w:lang w:val="en-US"/>
              </w:rPr>
              <w:t xml:space="preserve"> </w:t>
            </w:r>
            <w:r w:rsidRPr="00992BFB">
              <w:rPr>
                <w:rFonts w:eastAsia="Arial"/>
                <w:spacing w:val="-2"/>
                <w:lang w:val="en-US"/>
              </w:rPr>
              <w:t>Group:  Amy Lepiorz (Associate Director Primary Care)</w:t>
            </w:r>
          </w:p>
          <w:p w14:paraId="0BB2FBCD" w14:textId="7E247CA5" w:rsidR="0032518E" w:rsidRPr="00992BFB" w:rsidRDefault="7812C8D7" w:rsidP="50D3EBBF">
            <w:pPr>
              <w:widowControl w:val="0"/>
              <w:numPr>
                <w:ilvl w:val="0"/>
                <w:numId w:val="28"/>
              </w:numPr>
              <w:autoSpaceDE w:val="0"/>
              <w:autoSpaceDN w:val="0"/>
              <w:spacing w:line="270" w:lineRule="atLeast"/>
              <w:rPr>
                <w:rFonts w:eastAsia="Arial"/>
                <w:lang w:val="en-US"/>
              </w:rPr>
            </w:pPr>
            <w:r w:rsidRPr="00992BFB">
              <w:rPr>
                <w:rFonts w:eastAsia="Arial"/>
                <w:lang w:val="en-US"/>
              </w:rPr>
              <w:t>Primary</w:t>
            </w:r>
            <w:r w:rsidRPr="00992BFB">
              <w:rPr>
                <w:rFonts w:eastAsia="Arial"/>
                <w:spacing w:val="-7"/>
                <w:lang w:val="en-US"/>
              </w:rPr>
              <w:t xml:space="preserve"> </w:t>
            </w:r>
            <w:r w:rsidRPr="00992BFB">
              <w:rPr>
                <w:rFonts w:eastAsia="Arial"/>
                <w:lang w:val="en-US"/>
              </w:rPr>
              <w:t>Optometric</w:t>
            </w:r>
            <w:r w:rsidRPr="00992BFB">
              <w:rPr>
                <w:rFonts w:eastAsia="Arial"/>
                <w:spacing w:val="-4"/>
                <w:lang w:val="en-US"/>
              </w:rPr>
              <w:t xml:space="preserve"> </w:t>
            </w:r>
            <w:r w:rsidRPr="00992BFB">
              <w:rPr>
                <w:rFonts w:eastAsia="Arial"/>
                <w:lang w:val="en-US"/>
              </w:rPr>
              <w:t>Services</w:t>
            </w:r>
            <w:r w:rsidRPr="00992BFB">
              <w:rPr>
                <w:rFonts w:eastAsia="Arial"/>
                <w:spacing w:val="-4"/>
                <w:lang w:val="en-US"/>
              </w:rPr>
              <w:t xml:space="preserve"> Group: </w:t>
            </w:r>
            <w:r w:rsidR="00C057A2" w:rsidRPr="00992BFB">
              <w:rPr>
                <w:rFonts w:eastAsia="Arial"/>
                <w:spacing w:val="-2"/>
                <w:lang w:val="en-US"/>
              </w:rPr>
              <w:t>Amy Lepiorz (Associate Director Primary Care)</w:t>
            </w:r>
          </w:p>
          <w:p w14:paraId="06D409BE" w14:textId="52A34097" w:rsidR="0032518E" w:rsidRPr="00992BFB" w:rsidRDefault="7812C8D7" w:rsidP="50D3EBBF">
            <w:pPr>
              <w:widowControl w:val="0"/>
              <w:numPr>
                <w:ilvl w:val="0"/>
                <w:numId w:val="28"/>
              </w:numPr>
              <w:autoSpaceDE w:val="0"/>
              <w:autoSpaceDN w:val="0"/>
              <w:spacing w:line="270" w:lineRule="atLeast"/>
              <w:contextualSpacing/>
              <w:rPr>
                <w:rFonts w:eastAsia="Arial"/>
              </w:rPr>
            </w:pPr>
            <w:r w:rsidRPr="00992BFB">
              <w:rPr>
                <w:rFonts w:eastAsia="Arial"/>
                <w:spacing w:val="-4"/>
                <w:lang w:val="en-US"/>
              </w:rPr>
              <w:t xml:space="preserve">Primary Care Capital Group: </w:t>
            </w:r>
            <w:r w:rsidR="09CEC29E" w:rsidRPr="00992BFB">
              <w:rPr>
                <w:rFonts w:eastAsia="Arial"/>
                <w:spacing w:val="-4"/>
                <w:lang w:val="en-US"/>
              </w:rPr>
              <w:t>Donna Roberts (Associate Director Primary Care)</w:t>
            </w:r>
          </w:p>
          <w:p w14:paraId="5FAD3B40" w14:textId="77777777" w:rsidR="00A41350" w:rsidRPr="00992BFB" w:rsidRDefault="00A41350" w:rsidP="50D3EBBF">
            <w:pPr>
              <w:widowControl w:val="0"/>
              <w:autoSpaceDE w:val="0"/>
              <w:autoSpaceDN w:val="0"/>
              <w:spacing w:line="270" w:lineRule="atLeast"/>
              <w:ind w:left="1547"/>
              <w:contextualSpacing/>
              <w:rPr>
                <w:rFonts w:eastAsia="Arial"/>
              </w:rPr>
            </w:pPr>
          </w:p>
          <w:p w14:paraId="0F866E35" w14:textId="03D4BDA8" w:rsidR="0032518E" w:rsidRPr="00992BFB" w:rsidRDefault="0FE40993" w:rsidP="50D3EBBF">
            <w:pPr>
              <w:contextualSpacing/>
              <w:rPr>
                <w:rFonts w:eastAsia="Arial"/>
                <w:highlight w:val="yellow"/>
              </w:rPr>
            </w:pPr>
            <w:r w:rsidRPr="00992BFB">
              <w:rPr>
                <w:rFonts w:eastAsia="Arial"/>
              </w:rPr>
              <w:t>It</w:t>
            </w:r>
            <w:r w:rsidR="7812C8D7" w:rsidRPr="00992BFB">
              <w:rPr>
                <w:rFonts w:eastAsia="Arial"/>
              </w:rPr>
              <w:t xml:space="preserve"> also highlights any issues or items referred or escalated to </w:t>
            </w:r>
            <w:r w:rsidRPr="00992BFB">
              <w:rPr>
                <w:rFonts w:eastAsia="Arial"/>
              </w:rPr>
              <w:t>C</w:t>
            </w:r>
            <w:r w:rsidR="7812C8D7" w:rsidRPr="00992BFB">
              <w:rPr>
                <w:rFonts w:eastAsia="Arial"/>
              </w:rPr>
              <w:t xml:space="preserve">ommittees or the Board. </w:t>
            </w:r>
          </w:p>
          <w:p w14:paraId="333E92DD" w14:textId="77777777" w:rsidR="0032518E" w:rsidRPr="00992BFB" w:rsidRDefault="0032518E" w:rsidP="50D3EBBF">
            <w:pPr>
              <w:contextualSpacing/>
              <w:rPr>
                <w:rFonts w:eastAsia="Arial"/>
              </w:rPr>
            </w:pPr>
          </w:p>
          <w:p w14:paraId="0294F730" w14:textId="1ACC04A1" w:rsidR="0032518E" w:rsidRPr="00992BFB" w:rsidRDefault="7812C8D7" w:rsidP="50D3EBBF">
            <w:pPr>
              <w:contextualSpacing/>
              <w:rPr>
                <w:rFonts w:eastAsia="Arial"/>
              </w:rPr>
            </w:pPr>
            <w:r w:rsidRPr="00992BFB">
              <w:rPr>
                <w:rFonts w:eastAsia="Arial"/>
              </w:rPr>
              <w:t xml:space="preserve">Reports approved by </w:t>
            </w:r>
            <w:r w:rsidR="0FE40993" w:rsidRPr="00992BFB">
              <w:rPr>
                <w:rFonts w:eastAsia="Arial"/>
              </w:rPr>
              <w:t xml:space="preserve">the chair </w:t>
            </w:r>
            <w:r w:rsidRPr="00992BFB">
              <w:rPr>
                <w:rFonts w:eastAsia="Arial"/>
              </w:rPr>
              <w:t xml:space="preserve">each </w:t>
            </w:r>
            <w:r w:rsidR="0FE40993" w:rsidRPr="00992BFB">
              <w:rPr>
                <w:rFonts w:eastAsia="Arial"/>
              </w:rPr>
              <w:t xml:space="preserve">group </w:t>
            </w:r>
            <w:r w:rsidRPr="00992BFB">
              <w:rPr>
                <w:rFonts w:eastAsia="Arial"/>
              </w:rPr>
              <w:t xml:space="preserve">are presented to </w:t>
            </w:r>
            <w:r w:rsidR="0FE40993" w:rsidRPr="00992BFB">
              <w:rPr>
                <w:rFonts w:eastAsia="Arial"/>
              </w:rPr>
              <w:t>s</w:t>
            </w:r>
            <w:r w:rsidR="776C2755" w:rsidRPr="00992BFB">
              <w:rPr>
                <w:rFonts w:eastAsia="Arial"/>
              </w:rPr>
              <w:t>ub-</w:t>
            </w:r>
            <w:r w:rsidR="0FE40993" w:rsidRPr="00992BFB">
              <w:rPr>
                <w:rFonts w:eastAsia="Arial"/>
              </w:rPr>
              <w:t>c</w:t>
            </w:r>
            <w:r w:rsidRPr="00992BFB">
              <w:rPr>
                <w:rFonts w:eastAsia="Arial"/>
              </w:rPr>
              <w:t xml:space="preserve">ommittee to provide assurance that the </w:t>
            </w:r>
            <w:r w:rsidR="69735EBF" w:rsidRPr="00992BFB">
              <w:rPr>
                <w:rFonts w:eastAsia="Arial"/>
              </w:rPr>
              <w:t>group</w:t>
            </w:r>
            <w:r w:rsidRPr="00992BFB">
              <w:rPr>
                <w:rFonts w:eastAsia="Arial"/>
              </w:rPr>
              <w:t xml:space="preserve">s have met in accordance with their terms of reference and to advise the </w:t>
            </w:r>
            <w:r w:rsidR="0FE40993" w:rsidRPr="00992BFB">
              <w:rPr>
                <w:rFonts w:eastAsia="Arial"/>
              </w:rPr>
              <w:t>s</w:t>
            </w:r>
            <w:r w:rsidR="0FE8819A" w:rsidRPr="00992BFB">
              <w:rPr>
                <w:rFonts w:eastAsia="Arial"/>
              </w:rPr>
              <w:t>ub-</w:t>
            </w:r>
            <w:r w:rsidR="0FE40993" w:rsidRPr="00992BFB">
              <w:rPr>
                <w:rFonts w:eastAsia="Arial"/>
              </w:rPr>
              <w:t>c</w:t>
            </w:r>
            <w:r w:rsidRPr="00992BFB">
              <w:rPr>
                <w:rFonts w:eastAsia="Arial"/>
              </w:rPr>
              <w:t xml:space="preserve">ommittee of </w:t>
            </w:r>
            <w:r w:rsidR="0FE40993" w:rsidRPr="00992BFB">
              <w:rPr>
                <w:rFonts w:eastAsia="Arial"/>
              </w:rPr>
              <w:t xml:space="preserve">the </w:t>
            </w:r>
            <w:r w:rsidRPr="00992BFB">
              <w:rPr>
                <w:rFonts w:eastAsia="Arial"/>
              </w:rPr>
              <w:t>business transacted</w:t>
            </w:r>
            <w:r w:rsidR="0FE40993" w:rsidRPr="00992BFB">
              <w:rPr>
                <w:rFonts w:eastAsia="Arial"/>
              </w:rPr>
              <w:t>.</w:t>
            </w:r>
          </w:p>
          <w:p w14:paraId="7CACA80E" w14:textId="77777777" w:rsidR="0032518E" w:rsidRPr="00992BFB" w:rsidRDefault="0032518E" w:rsidP="50D3EBBF">
            <w:pPr>
              <w:rPr>
                <w:rFonts w:eastAsia="Arial"/>
                <w:b/>
                <w:bCs/>
              </w:rPr>
            </w:pPr>
          </w:p>
        </w:tc>
      </w:tr>
      <w:tr w:rsidR="0032518E" w:rsidRPr="00992BFB" w14:paraId="5B09DB04" w14:textId="77777777" w:rsidTr="3B520621">
        <w:tc>
          <w:tcPr>
            <w:tcW w:w="9493"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15D8024" w14:textId="32BA9DF6" w:rsidR="0032518E" w:rsidRPr="00992BFB" w:rsidRDefault="7812C8D7" w:rsidP="50D3EBBF">
            <w:pPr>
              <w:rPr>
                <w:rFonts w:eastAsia="Arial"/>
                <w:b/>
                <w:bCs/>
              </w:rPr>
            </w:pPr>
            <w:r w:rsidRPr="00992BFB">
              <w:rPr>
                <w:rFonts w:eastAsia="Arial"/>
                <w:b/>
                <w:bCs/>
              </w:rPr>
              <w:t>Recommendations</w:t>
            </w:r>
          </w:p>
        </w:tc>
      </w:tr>
      <w:tr w:rsidR="0032518E" w:rsidRPr="00992BFB" w14:paraId="13E90F63" w14:textId="77777777" w:rsidTr="3B520621">
        <w:tc>
          <w:tcPr>
            <w:tcW w:w="9493" w:type="dxa"/>
            <w:gridSpan w:val="6"/>
            <w:tcBorders>
              <w:top w:val="single" w:sz="4" w:space="0" w:color="auto"/>
              <w:left w:val="single" w:sz="4" w:space="0" w:color="auto"/>
              <w:bottom w:val="single" w:sz="4" w:space="0" w:color="auto"/>
              <w:right w:val="single" w:sz="4" w:space="0" w:color="auto"/>
            </w:tcBorders>
          </w:tcPr>
          <w:p w14:paraId="59115B17" w14:textId="77777777" w:rsidR="0032518E" w:rsidRPr="00992BFB" w:rsidRDefault="0032518E" w:rsidP="50D3EBBF">
            <w:pPr>
              <w:rPr>
                <w:rFonts w:eastAsia="Arial"/>
              </w:rPr>
            </w:pPr>
          </w:p>
          <w:p w14:paraId="3D894DE3" w14:textId="348737D5" w:rsidR="009C4FBD" w:rsidRPr="00992BFB" w:rsidRDefault="6AF30B29" w:rsidP="50D3EBBF">
            <w:pPr>
              <w:rPr>
                <w:rFonts w:eastAsia="Arial"/>
              </w:rPr>
            </w:pPr>
            <w:r w:rsidRPr="00992BFB">
              <w:rPr>
                <w:rFonts w:eastAsia="Arial"/>
              </w:rPr>
              <w:t>The Primary Care C</w:t>
            </w:r>
            <w:r w:rsidR="018A852A" w:rsidRPr="00992BFB">
              <w:rPr>
                <w:rFonts w:eastAsia="Arial"/>
              </w:rPr>
              <w:t>ontracts Sub</w:t>
            </w:r>
            <w:r w:rsidR="0FE40993" w:rsidRPr="00992BFB">
              <w:rPr>
                <w:rFonts w:eastAsia="Arial"/>
              </w:rPr>
              <w:t>-c</w:t>
            </w:r>
            <w:r w:rsidRPr="00992BFB">
              <w:rPr>
                <w:rFonts w:eastAsia="Arial"/>
              </w:rPr>
              <w:t>ommittee is requested to:</w:t>
            </w:r>
          </w:p>
          <w:p w14:paraId="577DE47D" w14:textId="77777777" w:rsidR="009C4FBD" w:rsidRPr="00992BFB" w:rsidRDefault="009C4FBD" w:rsidP="50D3EBBF">
            <w:pPr>
              <w:rPr>
                <w:rFonts w:eastAsia="Arial"/>
              </w:rPr>
            </w:pPr>
          </w:p>
          <w:p w14:paraId="2D06D085" w14:textId="0549E806" w:rsidR="00355CC2" w:rsidRPr="00992BFB" w:rsidRDefault="6AF30B29" w:rsidP="50D3EBBF">
            <w:pPr>
              <w:numPr>
                <w:ilvl w:val="0"/>
                <w:numId w:val="7"/>
              </w:numPr>
              <w:contextualSpacing/>
              <w:rPr>
                <w:rFonts w:eastAsia="Arial"/>
              </w:rPr>
            </w:pPr>
            <w:r w:rsidRPr="00992BFB">
              <w:rPr>
                <w:rFonts w:eastAsia="Arial"/>
                <w:b/>
                <w:bCs/>
              </w:rPr>
              <w:t>Receive</w:t>
            </w:r>
            <w:r w:rsidRPr="00992BFB">
              <w:rPr>
                <w:rFonts w:eastAsia="Arial"/>
              </w:rPr>
              <w:t xml:space="preserve"> and </w:t>
            </w:r>
            <w:r w:rsidRPr="00992BFB">
              <w:rPr>
                <w:rFonts w:eastAsia="Arial"/>
                <w:b/>
                <w:bCs/>
              </w:rPr>
              <w:t>note</w:t>
            </w:r>
            <w:r w:rsidRPr="00992BFB">
              <w:rPr>
                <w:rFonts w:eastAsia="Arial"/>
              </w:rPr>
              <w:t xml:space="preserve"> the Alert, Assure, Advise (AAA) reports from the five primary care groups</w:t>
            </w:r>
          </w:p>
          <w:p w14:paraId="2423FE8C" w14:textId="77777777" w:rsidR="00355CC2" w:rsidRPr="00992BFB" w:rsidRDefault="00355CC2" w:rsidP="50D3EBBF">
            <w:pPr>
              <w:rPr>
                <w:rFonts w:eastAsia="Arial"/>
              </w:rPr>
            </w:pPr>
          </w:p>
        </w:tc>
      </w:tr>
      <w:tr w:rsidR="0032518E" w:rsidRPr="00992BFB" w14:paraId="6F9534ED" w14:textId="77777777" w:rsidTr="3B520621">
        <w:tc>
          <w:tcPr>
            <w:tcW w:w="9493"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F000A3A" w14:textId="5669ED3D" w:rsidR="0032518E" w:rsidRPr="00992BFB" w:rsidRDefault="7812C8D7" w:rsidP="50D3EBBF">
            <w:pPr>
              <w:rPr>
                <w:rFonts w:eastAsia="Arial"/>
                <w:b/>
                <w:bCs/>
              </w:rPr>
            </w:pPr>
            <w:r w:rsidRPr="00992BFB">
              <w:rPr>
                <w:rFonts w:eastAsia="Arial"/>
                <w:b/>
                <w:bCs/>
              </w:rPr>
              <w:t xml:space="preserve">Governance and reporting* </w:t>
            </w:r>
            <w:r w:rsidRPr="00992BFB">
              <w:rPr>
                <w:rFonts w:eastAsia="Arial"/>
              </w:rPr>
              <w:t>(list other forums that have discussed this paper and any other engagement that has taken place)</w:t>
            </w:r>
          </w:p>
        </w:tc>
      </w:tr>
      <w:tr w:rsidR="0032518E" w:rsidRPr="00992BFB" w14:paraId="61E8C6B3" w14:textId="77777777" w:rsidTr="3B520621">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A1C4AA1" w14:textId="77777777" w:rsidR="0032518E" w:rsidRPr="00992BFB" w:rsidRDefault="7812C8D7" w:rsidP="50D3EBBF">
            <w:pPr>
              <w:rPr>
                <w:rFonts w:eastAsia="Arial"/>
                <w:b/>
                <w:bCs/>
              </w:rPr>
            </w:pPr>
            <w:r w:rsidRPr="00992BFB">
              <w:rPr>
                <w:rFonts w:eastAsia="Arial"/>
                <w:b/>
                <w:bCs/>
              </w:rPr>
              <w:t>Meeting</w:t>
            </w:r>
          </w:p>
        </w:tc>
        <w:tc>
          <w:tcPr>
            <w:tcW w:w="3048"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3A67D6EF" w14:textId="77777777" w:rsidR="0032518E" w:rsidRPr="00992BFB" w:rsidRDefault="7812C8D7" w:rsidP="50D3EBBF">
            <w:pPr>
              <w:rPr>
                <w:rFonts w:eastAsia="Arial"/>
                <w:b/>
                <w:bCs/>
              </w:rPr>
            </w:pPr>
            <w:r w:rsidRPr="00992BFB">
              <w:rPr>
                <w:rFonts w:eastAsia="Arial"/>
                <w:b/>
                <w:bCs/>
              </w:rPr>
              <w:t>Date</w:t>
            </w:r>
          </w:p>
        </w:tc>
        <w:tc>
          <w:tcPr>
            <w:tcW w:w="347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CAD5D80" w14:textId="77777777" w:rsidR="0032518E" w:rsidRPr="00992BFB" w:rsidRDefault="7812C8D7" w:rsidP="50D3EBBF">
            <w:pPr>
              <w:rPr>
                <w:rFonts w:eastAsia="Arial"/>
                <w:b/>
                <w:bCs/>
              </w:rPr>
            </w:pPr>
            <w:r w:rsidRPr="00992BFB">
              <w:rPr>
                <w:rFonts w:eastAsia="Arial"/>
                <w:b/>
                <w:bCs/>
              </w:rPr>
              <w:t>Outcomes</w:t>
            </w:r>
          </w:p>
        </w:tc>
      </w:tr>
      <w:tr w:rsidR="00E83A53" w:rsidRPr="00992BFB" w14:paraId="0CC9C155" w14:textId="77777777" w:rsidTr="3B520621">
        <w:trPr>
          <w:trHeight w:val="699"/>
        </w:trPr>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tcPr>
          <w:p w14:paraId="3A1B9AA4" w14:textId="78C1A909" w:rsidR="0032518E" w:rsidRPr="00992BFB" w:rsidRDefault="5C89F43E" w:rsidP="50D3EBBF">
            <w:pPr>
              <w:rPr>
                <w:rFonts w:eastAsia="Arial"/>
                <w:b/>
              </w:rPr>
            </w:pPr>
            <w:r w:rsidRPr="00992BFB">
              <w:rPr>
                <w:rFonts w:eastAsia="Arial"/>
                <w:b/>
              </w:rPr>
              <w:lastRenderedPageBreak/>
              <w:t xml:space="preserve">Primary Medical Services Group </w:t>
            </w:r>
          </w:p>
        </w:tc>
        <w:tc>
          <w:tcPr>
            <w:tcW w:w="304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00868B5" w14:textId="5EE59A28" w:rsidR="0032518E" w:rsidRPr="00992BFB" w:rsidRDefault="0032518E" w:rsidP="50D3EBBF">
            <w:pPr>
              <w:rPr>
                <w:rFonts w:eastAsia="Arial"/>
              </w:rPr>
            </w:pPr>
          </w:p>
        </w:tc>
        <w:tc>
          <w:tcPr>
            <w:tcW w:w="3473" w:type="dxa"/>
            <w:tcBorders>
              <w:top w:val="single" w:sz="4" w:space="0" w:color="auto"/>
              <w:left w:val="single" w:sz="4" w:space="0" w:color="auto"/>
              <w:bottom w:val="nil"/>
              <w:right w:val="single" w:sz="4" w:space="0" w:color="auto"/>
            </w:tcBorders>
            <w:shd w:val="clear" w:color="auto" w:fill="FFFFFF" w:themeFill="background1"/>
          </w:tcPr>
          <w:p w14:paraId="6DA5CD81" w14:textId="2715D7A1" w:rsidR="0032518E" w:rsidRPr="00992BFB" w:rsidRDefault="46207036" w:rsidP="50D3EBBF">
            <w:pPr>
              <w:rPr>
                <w:rFonts w:eastAsia="Arial"/>
                <w:b/>
                <w:bCs/>
              </w:rPr>
            </w:pPr>
            <w:r w:rsidRPr="00992BFB">
              <w:rPr>
                <w:rFonts w:eastAsia="Arial"/>
                <w:lang w:val="en-US"/>
              </w:rPr>
              <w:t>To provide oversight to the</w:t>
            </w:r>
            <w:r w:rsidR="57B2C51D" w:rsidRPr="00992BFB">
              <w:rPr>
                <w:rFonts w:eastAsia="Arial"/>
                <w:lang w:val="en-US"/>
              </w:rPr>
              <w:t xml:space="preserve"> </w:t>
            </w:r>
            <w:r w:rsidRPr="00992BFB">
              <w:rPr>
                <w:rFonts w:eastAsia="Arial"/>
                <w:lang w:val="en-US"/>
              </w:rPr>
              <w:t xml:space="preserve">Primary Care </w:t>
            </w:r>
            <w:r w:rsidR="57B2C51D" w:rsidRPr="00992BFB">
              <w:rPr>
                <w:rFonts w:eastAsia="Arial"/>
                <w:lang w:val="en-US"/>
              </w:rPr>
              <w:t xml:space="preserve">Contracts Sub-committee </w:t>
            </w:r>
            <w:r w:rsidRPr="00992BFB">
              <w:rPr>
                <w:rFonts w:eastAsia="Arial"/>
                <w:lang w:val="en-US"/>
              </w:rPr>
              <w:t>of</w:t>
            </w:r>
            <w:r w:rsidR="57B2C51D" w:rsidRPr="00992BFB">
              <w:rPr>
                <w:rFonts w:eastAsia="Arial"/>
                <w:lang w:val="en-US"/>
              </w:rPr>
              <w:t xml:space="preserve"> the</w:t>
            </w:r>
            <w:r w:rsidRPr="00992BFB">
              <w:rPr>
                <w:rFonts w:eastAsia="Arial"/>
                <w:lang w:val="en-US"/>
              </w:rPr>
              <w:t xml:space="preserve"> business conducted at the </w:t>
            </w:r>
            <w:r w:rsidR="57B2C51D" w:rsidRPr="00992BFB">
              <w:rPr>
                <w:rFonts w:eastAsia="Arial"/>
                <w:lang w:val="en-US"/>
              </w:rPr>
              <w:t>g</w:t>
            </w:r>
            <w:r w:rsidRPr="00992BFB">
              <w:rPr>
                <w:rFonts w:eastAsia="Arial"/>
                <w:lang w:val="en-US"/>
              </w:rPr>
              <w:t>roups during this period</w:t>
            </w:r>
            <w:r w:rsidR="57B2C51D" w:rsidRPr="00992BFB">
              <w:rPr>
                <w:rFonts w:eastAsia="Arial"/>
                <w:lang w:val="en-US"/>
              </w:rPr>
              <w:t>.</w:t>
            </w:r>
          </w:p>
        </w:tc>
      </w:tr>
      <w:tr w:rsidR="00634E44" w:rsidRPr="00992BFB" w14:paraId="76C8F9CC" w14:textId="77777777" w:rsidTr="3B520621">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tcPr>
          <w:p w14:paraId="041067B2" w14:textId="5A4DEADF" w:rsidR="009211C0" w:rsidRPr="00992BFB" w:rsidRDefault="74450279" w:rsidP="50D3EBBF">
            <w:pPr>
              <w:rPr>
                <w:rFonts w:eastAsia="Arial"/>
                <w:b/>
                <w:bCs/>
              </w:rPr>
            </w:pPr>
            <w:r w:rsidRPr="00992BFB">
              <w:rPr>
                <w:rFonts w:eastAsia="Arial"/>
                <w:b/>
                <w:bCs/>
              </w:rPr>
              <w:t xml:space="preserve">Primary Dental Services Group </w:t>
            </w:r>
          </w:p>
        </w:tc>
        <w:tc>
          <w:tcPr>
            <w:tcW w:w="304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466B830" w14:textId="52476FEE" w:rsidR="009211C0" w:rsidRPr="00992BFB" w:rsidRDefault="00D70728" w:rsidP="50D3EBBF">
            <w:pPr>
              <w:rPr>
                <w:rFonts w:eastAsia="Arial"/>
              </w:rPr>
            </w:pPr>
            <w:r>
              <w:rPr>
                <w:rFonts w:eastAsia="Arial"/>
              </w:rPr>
              <w:t>20</w:t>
            </w:r>
            <w:r w:rsidRPr="00D70728">
              <w:rPr>
                <w:rFonts w:eastAsia="Arial"/>
                <w:vertAlign w:val="superscript"/>
              </w:rPr>
              <w:t>th</w:t>
            </w:r>
            <w:r>
              <w:rPr>
                <w:rFonts w:eastAsia="Arial"/>
              </w:rPr>
              <w:t xml:space="preserve"> August 2026</w:t>
            </w:r>
          </w:p>
        </w:tc>
        <w:tc>
          <w:tcPr>
            <w:tcW w:w="3473" w:type="dxa"/>
            <w:tcBorders>
              <w:top w:val="nil"/>
              <w:left w:val="single" w:sz="4" w:space="0" w:color="auto"/>
              <w:bottom w:val="nil"/>
              <w:right w:val="single" w:sz="4" w:space="0" w:color="auto"/>
            </w:tcBorders>
            <w:shd w:val="clear" w:color="auto" w:fill="FFFFFF" w:themeFill="background1"/>
          </w:tcPr>
          <w:p w14:paraId="73B4B677" w14:textId="77777777" w:rsidR="009211C0" w:rsidRPr="00992BFB" w:rsidRDefault="009211C0" w:rsidP="50D3EBBF">
            <w:pPr>
              <w:rPr>
                <w:rFonts w:eastAsia="Arial"/>
                <w:b/>
                <w:bCs/>
                <w:highlight w:val="yellow"/>
              </w:rPr>
            </w:pPr>
          </w:p>
        </w:tc>
      </w:tr>
      <w:tr w:rsidR="00634E44" w:rsidRPr="00992BFB" w14:paraId="7ABBBAC3" w14:textId="77777777" w:rsidTr="3B520621">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tcPr>
          <w:p w14:paraId="1406815D" w14:textId="621A7672" w:rsidR="009211C0" w:rsidRPr="00992BFB" w:rsidRDefault="74450279" w:rsidP="50D3EBBF">
            <w:pPr>
              <w:rPr>
                <w:rFonts w:eastAsia="Arial"/>
                <w:b/>
              </w:rPr>
            </w:pPr>
            <w:r w:rsidRPr="00992BFB">
              <w:rPr>
                <w:rFonts w:eastAsia="Arial"/>
                <w:b/>
              </w:rPr>
              <w:t xml:space="preserve">Primary Optometric Services Group </w:t>
            </w:r>
          </w:p>
        </w:tc>
        <w:tc>
          <w:tcPr>
            <w:tcW w:w="304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89D8C66" w14:textId="5BC173B2" w:rsidR="009211C0" w:rsidRPr="00992BFB" w:rsidRDefault="2FE072C1" w:rsidP="50D3EBBF">
            <w:r w:rsidRPr="17C66823">
              <w:rPr>
                <w:rFonts w:eastAsia="Arial"/>
              </w:rPr>
              <w:t>12</w:t>
            </w:r>
            <w:r w:rsidRPr="17C66823">
              <w:rPr>
                <w:rFonts w:eastAsia="Arial"/>
                <w:vertAlign w:val="superscript"/>
              </w:rPr>
              <w:t>th</w:t>
            </w:r>
            <w:r w:rsidRPr="17C66823">
              <w:rPr>
                <w:rFonts w:eastAsia="Arial"/>
              </w:rPr>
              <w:t xml:space="preserve"> August 2026</w:t>
            </w:r>
          </w:p>
        </w:tc>
        <w:tc>
          <w:tcPr>
            <w:tcW w:w="3473" w:type="dxa"/>
            <w:tcBorders>
              <w:top w:val="nil"/>
              <w:left w:val="single" w:sz="4" w:space="0" w:color="auto"/>
              <w:bottom w:val="nil"/>
              <w:right w:val="single" w:sz="4" w:space="0" w:color="auto"/>
            </w:tcBorders>
            <w:shd w:val="clear" w:color="auto" w:fill="FFFFFF" w:themeFill="background1"/>
          </w:tcPr>
          <w:p w14:paraId="2F200710" w14:textId="77777777" w:rsidR="009211C0" w:rsidRPr="00992BFB" w:rsidRDefault="009211C0" w:rsidP="50D3EBBF">
            <w:pPr>
              <w:rPr>
                <w:rFonts w:eastAsia="Arial"/>
                <w:b/>
                <w:bCs/>
              </w:rPr>
            </w:pPr>
          </w:p>
        </w:tc>
      </w:tr>
      <w:tr w:rsidR="00634E44" w:rsidRPr="00992BFB" w14:paraId="7C979DB4" w14:textId="77777777" w:rsidTr="3B520621">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tcPr>
          <w:p w14:paraId="78DD7D01" w14:textId="18D15FB6" w:rsidR="009211C0" w:rsidRPr="00992BFB" w:rsidRDefault="74450279" w:rsidP="50D3EBBF">
            <w:pPr>
              <w:rPr>
                <w:rFonts w:eastAsia="Arial"/>
                <w:b/>
              </w:rPr>
            </w:pPr>
            <w:r w:rsidRPr="00992BFB">
              <w:rPr>
                <w:rFonts w:eastAsia="Arial"/>
                <w:b/>
              </w:rPr>
              <w:t xml:space="preserve">Pharmaceutical </w:t>
            </w:r>
            <w:r w:rsidR="22C8D6A3" w:rsidRPr="00992BFB">
              <w:rPr>
                <w:rFonts w:eastAsia="Arial"/>
                <w:b/>
              </w:rPr>
              <w:t xml:space="preserve">Services Group </w:t>
            </w:r>
          </w:p>
        </w:tc>
        <w:tc>
          <w:tcPr>
            <w:tcW w:w="304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4117CFB" w14:textId="757F8FE8" w:rsidR="009211C0" w:rsidRPr="00992BFB" w:rsidRDefault="2580EE5F" w:rsidP="50D3EBBF">
            <w:r w:rsidRPr="00992BFB">
              <w:rPr>
                <w:rFonts w:eastAsia="Arial"/>
              </w:rPr>
              <w:t>19</w:t>
            </w:r>
            <w:r w:rsidRPr="00992BFB">
              <w:rPr>
                <w:rFonts w:eastAsia="Arial"/>
                <w:vertAlign w:val="superscript"/>
              </w:rPr>
              <w:t>th</w:t>
            </w:r>
            <w:r w:rsidRPr="00992BFB">
              <w:rPr>
                <w:rFonts w:eastAsia="Arial"/>
              </w:rPr>
              <w:t xml:space="preserve"> August 2026</w:t>
            </w:r>
          </w:p>
        </w:tc>
        <w:tc>
          <w:tcPr>
            <w:tcW w:w="3473" w:type="dxa"/>
            <w:tcBorders>
              <w:top w:val="nil"/>
              <w:left w:val="single" w:sz="4" w:space="0" w:color="auto"/>
              <w:bottom w:val="nil"/>
              <w:right w:val="single" w:sz="4" w:space="0" w:color="auto"/>
            </w:tcBorders>
            <w:shd w:val="clear" w:color="auto" w:fill="FFFFFF" w:themeFill="background1"/>
          </w:tcPr>
          <w:p w14:paraId="0DF49F80" w14:textId="77777777" w:rsidR="009211C0" w:rsidRPr="00992BFB" w:rsidRDefault="009211C0" w:rsidP="50D3EBBF">
            <w:pPr>
              <w:rPr>
                <w:rFonts w:eastAsia="Arial"/>
                <w:b/>
                <w:bCs/>
              </w:rPr>
            </w:pPr>
          </w:p>
        </w:tc>
      </w:tr>
      <w:tr w:rsidR="00634E44" w:rsidRPr="00992BFB" w14:paraId="21412BFD" w14:textId="77777777" w:rsidTr="3B520621">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tcPr>
          <w:p w14:paraId="39AD013E" w14:textId="753332A2" w:rsidR="00EB12DD" w:rsidRPr="00992BFB" w:rsidRDefault="22C8D6A3" w:rsidP="50D3EBBF">
            <w:pPr>
              <w:rPr>
                <w:rFonts w:eastAsia="Arial"/>
                <w:b/>
                <w:bCs/>
              </w:rPr>
            </w:pPr>
            <w:r w:rsidRPr="00992BFB">
              <w:rPr>
                <w:rFonts w:eastAsia="Arial"/>
                <w:b/>
                <w:bCs/>
              </w:rPr>
              <w:t xml:space="preserve">Primary Care Capital Group </w:t>
            </w:r>
          </w:p>
        </w:tc>
        <w:tc>
          <w:tcPr>
            <w:tcW w:w="304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D157BD1" w14:textId="727A5339" w:rsidR="00EB12DD" w:rsidRPr="00992BFB" w:rsidRDefault="2931DC67" w:rsidP="50D3EBBF">
            <w:r w:rsidRPr="547CB1C2">
              <w:rPr>
                <w:rFonts w:eastAsia="Arial"/>
              </w:rPr>
              <w:t>26</w:t>
            </w:r>
            <w:r w:rsidRPr="547CB1C2">
              <w:rPr>
                <w:rFonts w:eastAsia="Arial"/>
                <w:vertAlign w:val="superscript"/>
              </w:rPr>
              <w:t>th</w:t>
            </w:r>
            <w:r w:rsidRPr="547CB1C2">
              <w:rPr>
                <w:rFonts w:eastAsia="Arial"/>
              </w:rPr>
              <w:t xml:space="preserve"> August 2026</w:t>
            </w:r>
          </w:p>
        </w:tc>
        <w:tc>
          <w:tcPr>
            <w:tcW w:w="3473" w:type="dxa"/>
            <w:tcBorders>
              <w:top w:val="nil"/>
              <w:left w:val="single" w:sz="4" w:space="0" w:color="auto"/>
              <w:bottom w:val="single" w:sz="4" w:space="0" w:color="auto"/>
              <w:right w:val="single" w:sz="4" w:space="0" w:color="auto"/>
            </w:tcBorders>
            <w:shd w:val="clear" w:color="auto" w:fill="FFFFFF" w:themeFill="background1"/>
          </w:tcPr>
          <w:p w14:paraId="7C3BE806" w14:textId="77777777" w:rsidR="00EB12DD" w:rsidRPr="00992BFB" w:rsidRDefault="00EB12DD" w:rsidP="50D3EBBF">
            <w:pPr>
              <w:rPr>
                <w:rFonts w:eastAsia="Arial"/>
                <w:b/>
                <w:bCs/>
              </w:rPr>
            </w:pPr>
          </w:p>
        </w:tc>
      </w:tr>
      <w:tr w:rsidR="0032518E" w:rsidRPr="00992BFB" w14:paraId="365973AE" w14:textId="77777777" w:rsidTr="3B520621">
        <w:tc>
          <w:tcPr>
            <w:tcW w:w="9493"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30A89E9" w14:textId="77777777" w:rsidR="0032518E" w:rsidRPr="00992BFB" w:rsidRDefault="7812C8D7" w:rsidP="50D3EBBF">
            <w:pPr>
              <w:rPr>
                <w:rFonts w:eastAsia="Arial"/>
                <w:b/>
                <w:bCs/>
              </w:rPr>
            </w:pPr>
            <w:r w:rsidRPr="00992BFB">
              <w:rPr>
                <w:rFonts w:eastAsia="Arial"/>
                <w:b/>
                <w:bCs/>
              </w:rPr>
              <w:t>Conflicts of interest identified</w:t>
            </w:r>
          </w:p>
        </w:tc>
      </w:tr>
      <w:tr w:rsidR="0032518E" w:rsidRPr="00992BFB" w14:paraId="421BAD0D" w14:textId="77777777" w:rsidTr="3B520621">
        <w:tc>
          <w:tcPr>
            <w:tcW w:w="949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20B7B15B" w14:textId="77777777" w:rsidR="0032518E" w:rsidRPr="00992BFB" w:rsidRDefault="0032518E" w:rsidP="50D3EBBF">
            <w:pPr>
              <w:rPr>
                <w:rFonts w:eastAsia="Arial"/>
                <w:b/>
                <w:bCs/>
              </w:rPr>
            </w:pPr>
          </w:p>
        </w:tc>
      </w:tr>
      <w:tr w:rsidR="0032518E" w:rsidRPr="00992BFB" w14:paraId="0A69A08F" w14:textId="77777777" w:rsidTr="3B520621">
        <w:tc>
          <w:tcPr>
            <w:tcW w:w="9493"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ACAA005" w14:textId="77777777" w:rsidR="0032518E" w:rsidRPr="00992BFB" w:rsidRDefault="7812C8D7" w:rsidP="50D3EBBF">
            <w:pPr>
              <w:rPr>
                <w:rFonts w:eastAsia="Arial"/>
                <w:b/>
                <w:bCs/>
              </w:rPr>
            </w:pPr>
            <w:r w:rsidRPr="00992BFB">
              <w:rPr>
                <w:rFonts w:eastAsia="Arial"/>
                <w:b/>
                <w:bCs/>
              </w:rPr>
              <w:t xml:space="preserve">Implications </w:t>
            </w:r>
          </w:p>
        </w:tc>
      </w:tr>
      <w:tr w:rsidR="00634E44" w:rsidRPr="00992BFB" w14:paraId="5B1F35E8" w14:textId="77777777" w:rsidTr="3B520621">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413F08" w14:textId="77777777" w:rsidR="0032518E" w:rsidRPr="00992BFB" w:rsidRDefault="7812C8D7" w:rsidP="50D3EBBF">
            <w:pPr>
              <w:rPr>
                <w:rFonts w:eastAsia="Arial"/>
                <w:b/>
                <w:bCs/>
                <w:i/>
                <w:iCs/>
              </w:rPr>
            </w:pPr>
            <w:r w:rsidRPr="00992BFB">
              <w:rPr>
                <w:rFonts w:eastAsia="Arial"/>
                <w:i/>
                <w:iCs/>
              </w:rPr>
              <w:t>If yes, please provide a brief risk description and reference number</w:t>
            </w:r>
          </w:p>
        </w:tc>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F1BC869" w14:textId="77777777" w:rsidR="0032518E" w:rsidRPr="00992BFB" w:rsidRDefault="7812C8D7" w:rsidP="50D3EBBF">
            <w:pPr>
              <w:rPr>
                <w:rFonts w:eastAsia="Arial"/>
                <w:b/>
                <w:bCs/>
              </w:rPr>
            </w:pPr>
            <w:r w:rsidRPr="00992BFB">
              <w:rPr>
                <w:rFonts w:eastAsia="Arial"/>
                <w:b/>
                <w:bCs/>
              </w:rPr>
              <w:t>YES</w:t>
            </w: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7E427F5" w14:textId="77777777" w:rsidR="0032518E" w:rsidRPr="00992BFB" w:rsidRDefault="7812C8D7" w:rsidP="50D3EBBF">
            <w:pPr>
              <w:rPr>
                <w:rFonts w:eastAsia="Arial"/>
                <w:b/>
                <w:bCs/>
              </w:rPr>
            </w:pPr>
            <w:r w:rsidRPr="00992BFB">
              <w:rPr>
                <w:rFonts w:eastAsia="Arial"/>
                <w:b/>
                <w:bCs/>
              </w:rPr>
              <w:t>NO</w:t>
            </w:r>
          </w:p>
        </w:tc>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DDA43E" w14:textId="77777777" w:rsidR="0032518E" w:rsidRPr="00992BFB" w:rsidRDefault="7812C8D7" w:rsidP="50D3EBBF">
            <w:pPr>
              <w:rPr>
                <w:rFonts w:eastAsia="Arial"/>
                <w:b/>
                <w:bCs/>
              </w:rPr>
            </w:pPr>
            <w:r w:rsidRPr="00992BFB">
              <w:rPr>
                <w:rFonts w:eastAsia="Arial"/>
                <w:b/>
                <w:bCs/>
              </w:rPr>
              <w:t>N/A</w:t>
            </w:r>
          </w:p>
        </w:tc>
        <w:tc>
          <w:tcPr>
            <w:tcW w:w="437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FF2A7E1" w14:textId="77777777" w:rsidR="0032518E" w:rsidRPr="00992BFB" w:rsidRDefault="7812C8D7" w:rsidP="50D3EBBF">
            <w:pPr>
              <w:rPr>
                <w:rFonts w:eastAsia="Arial"/>
                <w:b/>
                <w:bCs/>
              </w:rPr>
            </w:pPr>
            <w:r w:rsidRPr="00992BFB">
              <w:rPr>
                <w:rFonts w:eastAsia="Arial"/>
                <w:b/>
                <w:bCs/>
              </w:rPr>
              <w:t>Comments</w:t>
            </w:r>
          </w:p>
        </w:tc>
      </w:tr>
      <w:tr w:rsidR="00634E44" w:rsidRPr="00992BFB" w14:paraId="11C564F5" w14:textId="77777777" w:rsidTr="3B520621">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763F6F2" w14:textId="77777777" w:rsidR="0032518E" w:rsidRPr="00992BFB" w:rsidRDefault="7812C8D7" w:rsidP="50D3EBBF">
            <w:pPr>
              <w:shd w:val="clear" w:color="auto" w:fill="FFFFFF" w:themeFill="background1"/>
              <w:rPr>
                <w:rFonts w:eastAsia="Arial"/>
              </w:rPr>
            </w:pPr>
            <w:r w:rsidRPr="00992BFB">
              <w:rPr>
                <w:rFonts w:eastAsia="Arial"/>
              </w:rPr>
              <w:t>Quality impact assessment completed</w:t>
            </w:r>
          </w:p>
        </w:tc>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tcPr>
          <w:p w14:paraId="310590CF" w14:textId="77777777" w:rsidR="0032518E" w:rsidRPr="00992BFB" w:rsidRDefault="0032518E" w:rsidP="50D3EBBF">
            <w:pPr>
              <w:shd w:val="clear" w:color="auto" w:fill="FFFFFF" w:themeFill="background1"/>
              <w:rPr>
                <w:rFonts w:eastAsia="Arial"/>
              </w:rPr>
            </w:pP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tcPr>
          <w:p w14:paraId="3D912872" w14:textId="77777777" w:rsidR="0032518E" w:rsidRPr="00992BFB" w:rsidRDefault="0032518E" w:rsidP="50D3EBBF">
            <w:pPr>
              <w:shd w:val="clear" w:color="auto" w:fill="FFFFFF" w:themeFill="background1"/>
              <w:rPr>
                <w:rFonts w:eastAsia="Arial"/>
              </w:rPr>
            </w:pPr>
          </w:p>
        </w:tc>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14:paraId="04C96FB0" w14:textId="1D7A7926" w:rsidR="0032518E" w:rsidRPr="00992BFB" w:rsidRDefault="1DCB3C22" w:rsidP="50D3EBBF">
            <w:pPr>
              <w:shd w:val="clear" w:color="auto" w:fill="FFFFFF" w:themeFill="background1"/>
              <w:rPr>
                <w:rFonts w:eastAsia="Arial"/>
              </w:rPr>
            </w:pPr>
            <w:r w:rsidRPr="00992BFB">
              <w:rPr>
                <w:rFonts w:eastAsia="Arial"/>
              </w:rPr>
              <w:t>X</w:t>
            </w:r>
          </w:p>
        </w:tc>
        <w:tc>
          <w:tcPr>
            <w:tcW w:w="43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ECE7759" w14:textId="77777777" w:rsidR="0032518E" w:rsidRPr="00992BFB" w:rsidRDefault="0032518E" w:rsidP="50D3EBBF">
            <w:pPr>
              <w:shd w:val="clear" w:color="auto" w:fill="FFFFFF" w:themeFill="background1"/>
              <w:rPr>
                <w:rFonts w:eastAsia="Arial"/>
              </w:rPr>
            </w:pPr>
          </w:p>
        </w:tc>
      </w:tr>
      <w:tr w:rsidR="00634E44" w:rsidRPr="00992BFB" w14:paraId="254FF2B9" w14:textId="77777777" w:rsidTr="3B520621">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BEB364" w14:textId="77777777" w:rsidR="0032518E" w:rsidRPr="00992BFB" w:rsidRDefault="7812C8D7" w:rsidP="50D3EBBF">
            <w:pPr>
              <w:shd w:val="clear" w:color="auto" w:fill="FFFFFF" w:themeFill="background1"/>
              <w:rPr>
                <w:rFonts w:eastAsia="Arial"/>
              </w:rPr>
            </w:pPr>
            <w:r w:rsidRPr="00992BFB">
              <w:rPr>
                <w:rFonts w:eastAsia="Arial"/>
              </w:rPr>
              <w:t>Equality impact assessment completed</w:t>
            </w:r>
          </w:p>
        </w:tc>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tcPr>
          <w:p w14:paraId="1AF4D980" w14:textId="77777777" w:rsidR="0032518E" w:rsidRPr="00992BFB" w:rsidRDefault="0032518E" w:rsidP="50D3EBBF">
            <w:pPr>
              <w:shd w:val="clear" w:color="auto" w:fill="FFFFFF" w:themeFill="background1"/>
              <w:rPr>
                <w:rFonts w:eastAsia="Arial"/>
              </w:rPr>
            </w:pP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tcPr>
          <w:p w14:paraId="3E48B2A1" w14:textId="77777777" w:rsidR="0032518E" w:rsidRPr="00992BFB" w:rsidRDefault="0032518E" w:rsidP="50D3EBBF">
            <w:pPr>
              <w:shd w:val="clear" w:color="auto" w:fill="FFFFFF" w:themeFill="background1"/>
              <w:rPr>
                <w:rFonts w:eastAsia="Arial"/>
              </w:rPr>
            </w:pPr>
          </w:p>
        </w:tc>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14:paraId="05F9ADFF" w14:textId="7E8677B9" w:rsidR="0032518E" w:rsidRPr="00992BFB" w:rsidRDefault="1DCB3C22" w:rsidP="50D3EBBF">
            <w:pPr>
              <w:shd w:val="clear" w:color="auto" w:fill="FFFFFF" w:themeFill="background1"/>
              <w:rPr>
                <w:rFonts w:eastAsia="Arial"/>
              </w:rPr>
            </w:pPr>
            <w:r w:rsidRPr="00992BFB">
              <w:rPr>
                <w:rFonts w:eastAsia="Arial"/>
              </w:rPr>
              <w:t>X</w:t>
            </w:r>
          </w:p>
        </w:tc>
        <w:tc>
          <w:tcPr>
            <w:tcW w:w="43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694CB81" w14:textId="77777777" w:rsidR="0032518E" w:rsidRPr="00992BFB" w:rsidRDefault="0032518E" w:rsidP="50D3EBBF">
            <w:pPr>
              <w:shd w:val="clear" w:color="auto" w:fill="FFFFFF" w:themeFill="background1"/>
              <w:rPr>
                <w:rFonts w:eastAsia="Arial"/>
              </w:rPr>
            </w:pPr>
          </w:p>
        </w:tc>
      </w:tr>
      <w:tr w:rsidR="00634E44" w:rsidRPr="00992BFB" w14:paraId="66B5C93F" w14:textId="77777777" w:rsidTr="3B520621">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71F7B67" w14:textId="77777777" w:rsidR="0032518E" w:rsidRPr="00992BFB" w:rsidRDefault="7812C8D7" w:rsidP="50D3EBBF">
            <w:pPr>
              <w:shd w:val="clear" w:color="auto" w:fill="FFFFFF" w:themeFill="background1"/>
              <w:rPr>
                <w:rFonts w:eastAsia="Arial"/>
              </w:rPr>
            </w:pPr>
            <w:r w:rsidRPr="00992BFB">
              <w:rPr>
                <w:rFonts w:eastAsia="Arial"/>
              </w:rPr>
              <w:t>Privacy impact assessment completed</w:t>
            </w:r>
          </w:p>
        </w:tc>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tcPr>
          <w:p w14:paraId="5DCDC9E0" w14:textId="77777777" w:rsidR="0032518E" w:rsidRPr="00992BFB" w:rsidRDefault="0032518E" w:rsidP="50D3EBBF">
            <w:pPr>
              <w:shd w:val="clear" w:color="auto" w:fill="FFFFFF" w:themeFill="background1"/>
              <w:rPr>
                <w:rFonts w:eastAsia="Arial"/>
              </w:rPr>
            </w:pP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tcPr>
          <w:p w14:paraId="3AC67DB4" w14:textId="77777777" w:rsidR="0032518E" w:rsidRPr="00992BFB" w:rsidRDefault="0032518E" w:rsidP="50D3EBBF">
            <w:pPr>
              <w:shd w:val="clear" w:color="auto" w:fill="FFFFFF" w:themeFill="background1"/>
              <w:rPr>
                <w:rFonts w:eastAsia="Arial"/>
              </w:rPr>
            </w:pPr>
          </w:p>
        </w:tc>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14:paraId="6BD1285F" w14:textId="0FEECF5C" w:rsidR="0032518E" w:rsidRPr="00992BFB" w:rsidRDefault="018A852A" w:rsidP="50D3EBBF">
            <w:pPr>
              <w:shd w:val="clear" w:color="auto" w:fill="FFFFFF" w:themeFill="background1"/>
              <w:rPr>
                <w:rFonts w:eastAsia="Arial"/>
              </w:rPr>
            </w:pPr>
            <w:r w:rsidRPr="00992BFB">
              <w:rPr>
                <w:rFonts w:eastAsia="Arial"/>
              </w:rPr>
              <w:t>X</w:t>
            </w:r>
          </w:p>
        </w:tc>
        <w:tc>
          <w:tcPr>
            <w:tcW w:w="43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206B760" w14:textId="77777777" w:rsidR="0032518E" w:rsidRPr="00992BFB" w:rsidRDefault="0032518E" w:rsidP="50D3EBBF">
            <w:pPr>
              <w:shd w:val="clear" w:color="auto" w:fill="FFFFFF" w:themeFill="background1"/>
              <w:rPr>
                <w:rFonts w:eastAsia="Arial"/>
              </w:rPr>
            </w:pPr>
          </w:p>
        </w:tc>
      </w:tr>
      <w:tr w:rsidR="00634E44" w:rsidRPr="00992BFB" w14:paraId="1FE14D43" w14:textId="77777777" w:rsidTr="3B520621">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6F65AE3" w14:textId="77777777" w:rsidR="0032518E" w:rsidRPr="00992BFB" w:rsidRDefault="7812C8D7" w:rsidP="50D3EBBF">
            <w:pPr>
              <w:shd w:val="clear" w:color="auto" w:fill="FFFFFF" w:themeFill="background1"/>
              <w:rPr>
                <w:rFonts w:eastAsia="Arial"/>
              </w:rPr>
            </w:pPr>
            <w:r w:rsidRPr="00992BFB">
              <w:rPr>
                <w:rFonts w:eastAsia="Arial"/>
              </w:rPr>
              <w:t>Financial impact assessment completed</w:t>
            </w:r>
          </w:p>
        </w:tc>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tcPr>
          <w:p w14:paraId="1409B0FA" w14:textId="77777777" w:rsidR="0032518E" w:rsidRPr="00992BFB" w:rsidRDefault="0032518E" w:rsidP="50D3EBBF">
            <w:pPr>
              <w:shd w:val="clear" w:color="auto" w:fill="FFFFFF" w:themeFill="background1"/>
              <w:rPr>
                <w:rFonts w:eastAsia="Arial"/>
              </w:rPr>
            </w:pP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tcPr>
          <w:p w14:paraId="52D7199F" w14:textId="77777777" w:rsidR="0032518E" w:rsidRPr="00992BFB" w:rsidRDefault="0032518E" w:rsidP="50D3EBBF">
            <w:pPr>
              <w:shd w:val="clear" w:color="auto" w:fill="FFFFFF" w:themeFill="background1"/>
              <w:rPr>
                <w:rFonts w:eastAsia="Arial"/>
              </w:rPr>
            </w:pPr>
          </w:p>
        </w:tc>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14:paraId="20FEC873" w14:textId="5795C913" w:rsidR="0032518E" w:rsidRPr="00992BFB" w:rsidRDefault="018A852A" w:rsidP="50D3EBBF">
            <w:pPr>
              <w:shd w:val="clear" w:color="auto" w:fill="FFFFFF" w:themeFill="background1"/>
              <w:rPr>
                <w:rFonts w:eastAsia="Arial"/>
              </w:rPr>
            </w:pPr>
            <w:r w:rsidRPr="00992BFB">
              <w:rPr>
                <w:rFonts w:eastAsia="Arial"/>
              </w:rPr>
              <w:t>X</w:t>
            </w:r>
          </w:p>
        </w:tc>
        <w:tc>
          <w:tcPr>
            <w:tcW w:w="43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95C9587" w14:textId="77777777" w:rsidR="0032518E" w:rsidRPr="00992BFB" w:rsidRDefault="0032518E" w:rsidP="50D3EBBF">
            <w:pPr>
              <w:shd w:val="clear" w:color="auto" w:fill="FFFFFF" w:themeFill="background1"/>
              <w:rPr>
                <w:rFonts w:eastAsia="Arial"/>
              </w:rPr>
            </w:pPr>
          </w:p>
        </w:tc>
      </w:tr>
      <w:tr w:rsidR="00634E44" w:rsidRPr="00992BFB" w14:paraId="5C4FFB60" w14:textId="77777777" w:rsidTr="3B520621">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15DC86D" w14:textId="77777777" w:rsidR="0032518E" w:rsidRPr="00992BFB" w:rsidRDefault="7812C8D7" w:rsidP="50D3EBBF">
            <w:pPr>
              <w:shd w:val="clear" w:color="auto" w:fill="FFFFFF" w:themeFill="background1"/>
              <w:rPr>
                <w:rFonts w:eastAsia="Arial"/>
              </w:rPr>
            </w:pPr>
            <w:r w:rsidRPr="00992BFB">
              <w:rPr>
                <w:rFonts w:eastAsia="Arial"/>
              </w:rPr>
              <w:t>Associated risks</w:t>
            </w:r>
          </w:p>
        </w:tc>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tcPr>
          <w:p w14:paraId="25DEC335" w14:textId="284FB0C6" w:rsidR="0032518E" w:rsidRPr="00992BFB" w:rsidRDefault="018A852A" w:rsidP="50D3EBBF">
            <w:pPr>
              <w:shd w:val="clear" w:color="auto" w:fill="FFFFFF" w:themeFill="background1"/>
              <w:rPr>
                <w:rFonts w:eastAsia="Arial"/>
              </w:rPr>
            </w:pPr>
            <w:r w:rsidRPr="00992BFB">
              <w:rPr>
                <w:rFonts w:eastAsia="Arial"/>
              </w:rPr>
              <w:t>X</w:t>
            </w: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tcPr>
          <w:p w14:paraId="6DF39846" w14:textId="77777777" w:rsidR="0032518E" w:rsidRPr="00992BFB" w:rsidRDefault="0032518E" w:rsidP="50D3EBBF">
            <w:pPr>
              <w:shd w:val="clear" w:color="auto" w:fill="FFFFFF" w:themeFill="background1"/>
              <w:rPr>
                <w:rFonts w:eastAsia="Arial"/>
              </w:rPr>
            </w:pPr>
          </w:p>
        </w:tc>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14:paraId="3525B555" w14:textId="77777777" w:rsidR="0032518E" w:rsidRPr="00992BFB" w:rsidRDefault="0032518E" w:rsidP="50D3EBBF">
            <w:pPr>
              <w:shd w:val="clear" w:color="auto" w:fill="FFFFFF" w:themeFill="background1"/>
              <w:rPr>
                <w:rFonts w:eastAsia="Arial"/>
              </w:rPr>
            </w:pPr>
          </w:p>
        </w:tc>
        <w:tc>
          <w:tcPr>
            <w:tcW w:w="43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2AA5A1F" w14:textId="405768F1" w:rsidR="0032518E" w:rsidRPr="00992BFB" w:rsidRDefault="6F8C19A6" w:rsidP="50D3EBBF">
            <w:pPr>
              <w:shd w:val="clear" w:color="auto" w:fill="FFFFFF" w:themeFill="background1"/>
              <w:rPr>
                <w:rFonts w:eastAsia="Arial"/>
              </w:rPr>
            </w:pPr>
            <w:r w:rsidRPr="00992BFB">
              <w:rPr>
                <w:rFonts w:eastAsia="Arial"/>
              </w:rPr>
              <w:t xml:space="preserve">Any risks for </w:t>
            </w:r>
            <w:r w:rsidR="7AD30102" w:rsidRPr="00992BFB">
              <w:rPr>
                <w:rFonts w:eastAsia="Arial"/>
              </w:rPr>
              <w:t>s</w:t>
            </w:r>
            <w:r w:rsidR="531FF67F" w:rsidRPr="00992BFB">
              <w:rPr>
                <w:rFonts w:eastAsia="Arial"/>
              </w:rPr>
              <w:t>ub-</w:t>
            </w:r>
            <w:r w:rsidR="7AD30102" w:rsidRPr="00992BFB">
              <w:rPr>
                <w:rFonts w:eastAsia="Arial"/>
              </w:rPr>
              <w:t>c</w:t>
            </w:r>
            <w:r w:rsidR="388FE334" w:rsidRPr="00992BFB">
              <w:rPr>
                <w:rFonts w:eastAsia="Arial"/>
              </w:rPr>
              <w:t>ommittee awareness are included in th</w:t>
            </w:r>
            <w:r w:rsidR="7AD30102" w:rsidRPr="00992BFB">
              <w:rPr>
                <w:rFonts w:eastAsia="Arial"/>
              </w:rPr>
              <w:t>is</w:t>
            </w:r>
            <w:r w:rsidR="388FE334" w:rsidRPr="00992BFB">
              <w:rPr>
                <w:rFonts w:eastAsia="Arial"/>
              </w:rPr>
              <w:t xml:space="preserve"> triple A report </w:t>
            </w:r>
          </w:p>
        </w:tc>
      </w:tr>
      <w:tr w:rsidR="00634E44" w:rsidRPr="00992BFB" w14:paraId="4BD30B52" w14:textId="77777777" w:rsidTr="3B520621">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36B80DA" w14:textId="77777777" w:rsidR="0032518E" w:rsidRPr="00992BFB" w:rsidRDefault="7812C8D7" w:rsidP="50D3EBBF">
            <w:pPr>
              <w:shd w:val="clear" w:color="auto" w:fill="FFFFFF" w:themeFill="background1"/>
              <w:rPr>
                <w:rFonts w:eastAsia="Arial"/>
              </w:rPr>
            </w:pPr>
            <w:r w:rsidRPr="00992BFB">
              <w:rPr>
                <w:rFonts w:eastAsia="Arial"/>
              </w:rPr>
              <w:t>Are associated risks detailed on the ICS Risk Register?</w:t>
            </w:r>
          </w:p>
        </w:tc>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tcPr>
          <w:p w14:paraId="4E3ACFAF" w14:textId="143D71BA" w:rsidR="0032518E" w:rsidRPr="00992BFB" w:rsidRDefault="018A852A" w:rsidP="50D3EBBF">
            <w:pPr>
              <w:shd w:val="clear" w:color="auto" w:fill="FFFFFF" w:themeFill="background1"/>
              <w:rPr>
                <w:rFonts w:eastAsia="Arial"/>
              </w:rPr>
            </w:pPr>
            <w:r w:rsidRPr="00992BFB">
              <w:rPr>
                <w:rFonts w:eastAsia="Arial"/>
              </w:rPr>
              <w:t>X</w:t>
            </w: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tcPr>
          <w:p w14:paraId="413E5806" w14:textId="77777777" w:rsidR="0032518E" w:rsidRPr="00992BFB" w:rsidRDefault="0032518E" w:rsidP="50D3EBBF">
            <w:pPr>
              <w:shd w:val="clear" w:color="auto" w:fill="FFFFFF" w:themeFill="background1"/>
              <w:rPr>
                <w:rFonts w:eastAsia="Arial"/>
              </w:rPr>
            </w:pPr>
          </w:p>
        </w:tc>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14:paraId="0FC3A3CB" w14:textId="77777777" w:rsidR="0032518E" w:rsidRPr="00992BFB" w:rsidRDefault="0032518E" w:rsidP="50D3EBBF">
            <w:pPr>
              <w:shd w:val="clear" w:color="auto" w:fill="FFFFFF" w:themeFill="background1"/>
              <w:rPr>
                <w:rFonts w:eastAsia="Arial"/>
              </w:rPr>
            </w:pPr>
          </w:p>
        </w:tc>
        <w:tc>
          <w:tcPr>
            <w:tcW w:w="43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F6F4C68" w14:textId="69BDE232" w:rsidR="0032518E" w:rsidRPr="00992BFB" w:rsidRDefault="018A852A" w:rsidP="50D3EBBF">
            <w:pPr>
              <w:shd w:val="clear" w:color="auto" w:fill="FFFFFF" w:themeFill="background1"/>
              <w:rPr>
                <w:rFonts w:eastAsia="Arial"/>
              </w:rPr>
            </w:pPr>
            <w:r w:rsidRPr="00992BFB">
              <w:rPr>
                <w:rFonts w:eastAsia="Arial"/>
              </w:rPr>
              <w:t xml:space="preserve">Where applicable </w:t>
            </w:r>
          </w:p>
        </w:tc>
      </w:tr>
      <w:tr w:rsidR="0032518E" w:rsidRPr="00992BFB" w14:paraId="2D3C6CF9" w14:textId="77777777" w:rsidTr="3B520621">
        <w:tc>
          <w:tcPr>
            <w:tcW w:w="2972" w:type="dxa"/>
            <w:tcBorders>
              <w:top w:val="single" w:sz="4" w:space="0" w:color="auto"/>
              <w:left w:val="nil"/>
              <w:bottom w:val="single" w:sz="4" w:space="0" w:color="auto"/>
              <w:right w:val="nil"/>
            </w:tcBorders>
            <w:shd w:val="clear" w:color="auto" w:fill="FFFFFF" w:themeFill="background1"/>
          </w:tcPr>
          <w:p w14:paraId="7A6624F3" w14:textId="77777777" w:rsidR="0032518E" w:rsidRPr="00992BFB" w:rsidRDefault="0032518E" w:rsidP="50D3EBBF">
            <w:pPr>
              <w:rPr>
                <w:rFonts w:eastAsia="Arial"/>
                <w:b/>
                <w:bCs/>
              </w:rPr>
            </w:pPr>
          </w:p>
        </w:tc>
        <w:tc>
          <w:tcPr>
            <w:tcW w:w="6521" w:type="dxa"/>
            <w:gridSpan w:val="5"/>
            <w:tcBorders>
              <w:top w:val="single" w:sz="4" w:space="0" w:color="auto"/>
              <w:left w:val="nil"/>
              <w:bottom w:val="single" w:sz="4" w:space="0" w:color="auto"/>
              <w:right w:val="nil"/>
            </w:tcBorders>
          </w:tcPr>
          <w:p w14:paraId="3BA46827" w14:textId="77777777" w:rsidR="0032518E" w:rsidRPr="00992BFB" w:rsidRDefault="0032518E" w:rsidP="50D3EBBF">
            <w:pPr>
              <w:rPr>
                <w:rFonts w:eastAsia="Arial"/>
              </w:rPr>
            </w:pPr>
          </w:p>
        </w:tc>
      </w:tr>
      <w:tr w:rsidR="0032518E" w:rsidRPr="00992BFB" w14:paraId="6174AA5C" w14:textId="77777777" w:rsidTr="3B520621">
        <w:tc>
          <w:tcPr>
            <w:tcW w:w="297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22D46E8" w14:textId="77777777" w:rsidR="0032518E" w:rsidRPr="00992BFB" w:rsidRDefault="7812C8D7" w:rsidP="50D3EBBF">
            <w:pPr>
              <w:rPr>
                <w:rFonts w:eastAsia="Arial"/>
                <w:b/>
                <w:bCs/>
              </w:rPr>
            </w:pPr>
            <w:r w:rsidRPr="00992BFB">
              <w:rPr>
                <w:rFonts w:eastAsia="Arial"/>
                <w:b/>
                <w:bCs/>
              </w:rPr>
              <w:t>Report authorised by</w:t>
            </w:r>
          </w:p>
        </w:tc>
        <w:tc>
          <w:tcPr>
            <w:tcW w:w="6521" w:type="dxa"/>
            <w:gridSpan w:val="5"/>
            <w:tcBorders>
              <w:top w:val="single" w:sz="4" w:space="0" w:color="auto"/>
              <w:left w:val="single" w:sz="4" w:space="0" w:color="auto"/>
              <w:bottom w:val="single" w:sz="4" w:space="0" w:color="auto"/>
              <w:right w:val="single" w:sz="4" w:space="0" w:color="auto"/>
            </w:tcBorders>
          </w:tcPr>
          <w:p w14:paraId="1E05D979" w14:textId="3DE2EB37" w:rsidR="0032518E" w:rsidRPr="00992BFB" w:rsidRDefault="31FFBBA9" w:rsidP="50D3EBBF">
            <w:pPr>
              <w:rPr>
                <w:rFonts w:eastAsia="Arial"/>
              </w:rPr>
            </w:pPr>
            <w:r w:rsidRPr="00992BFB">
              <w:rPr>
                <w:rFonts w:eastAsia="Arial"/>
              </w:rPr>
              <w:t>Craig Harris</w:t>
            </w:r>
            <w:r w:rsidR="6DAED4BA" w:rsidRPr="00992BFB">
              <w:rPr>
                <w:rFonts w:eastAsia="Arial"/>
              </w:rPr>
              <w:t>,</w:t>
            </w:r>
            <w:r w:rsidRPr="00992BFB">
              <w:rPr>
                <w:rFonts w:eastAsia="Arial"/>
              </w:rPr>
              <w:t xml:space="preserve"> Chief Operating Officer </w:t>
            </w:r>
          </w:p>
        </w:tc>
      </w:tr>
    </w:tbl>
    <w:p w14:paraId="00C48FF6" w14:textId="26E2F96F" w:rsidR="00EB5B21" w:rsidRPr="00992BFB" w:rsidRDefault="00EB5B21" w:rsidP="6873A0FE">
      <w:pPr>
        <w:rPr>
          <w:rFonts w:ascii="Arial" w:eastAsia="Arial" w:hAnsi="Arial" w:cs="Arial"/>
          <w:color w:val="000000" w:themeColor="text1"/>
        </w:rPr>
      </w:pPr>
    </w:p>
    <w:p w14:paraId="6C87D750" w14:textId="77777777" w:rsidR="00EB5B21" w:rsidRPr="00992BFB" w:rsidRDefault="00EB5B21">
      <w:pPr>
        <w:rPr>
          <w:rFonts w:ascii="Arial" w:eastAsia="Arial" w:hAnsi="Arial" w:cs="Arial"/>
          <w:color w:val="000000" w:themeColor="text1"/>
        </w:rPr>
      </w:pPr>
      <w:r w:rsidRPr="00992BFB">
        <w:rPr>
          <w:rFonts w:ascii="Arial" w:eastAsia="Arial" w:hAnsi="Arial" w:cs="Arial"/>
          <w:color w:val="000000" w:themeColor="text1"/>
        </w:rPr>
        <w:br w:type="page"/>
      </w:r>
    </w:p>
    <w:p w14:paraId="4F205829" w14:textId="77777777" w:rsidR="009D617C" w:rsidRPr="00992BFB" w:rsidRDefault="009D617C" w:rsidP="6873A0FE">
      <w:pPr>
        <w:rPr>
          <w:rFonts w:ascii="Arial" w:eastAsia="Arial" w:hAnsi="Arial" w:cs="Arial"/>
          <w:color w:val="000000" w:themeColor="text1"/>
        </w:rPr>
      </w:pPr>
    </w:p>
    <w:p w14:paraId="5C19C5BC" w14:textId="281EF843" w:rsidR="00DE649C" w:rsidRPr="00992BFB" w:rsidRDefault="40471C97" w:rsidP="009D617C">
      <w:pPr>
        <w:pStyle w:val="Heading1"/>
        <w:spacing w:before="120" w:line="240" w:lineRule="auto"/>
        <w:ind w:hanging="142"/>
        <w:jc w:val="center"/>
        <w:rPr>
          <w:rFonts w:ascii="Arial" w:eastAsia="Arial" w:hAnsi="Arial" w:cs="Arial"/>
          <w:sz w:val="22"/>
          <w:szCs w:val="22"/>
        </w:rPr>
      </w:pPr>
      <w:r w:rsidRPr="00992BFB">
        <w:rPr>
          <w:rFonts w:ascii="Arial" w:eastAsia="Arial" w:hAnsi="Arial" w:cs="Arial"/>
          <w:sz w:val="22"/>
          <w:szCs w:val="22"/>
        </w:rPr>
        <w:t>ICB Primary Care Contracts Sub</w:t>
      </w:r>
      <w:r w:rsidR="00BC1AE6" w:rsidRPr="00992BFB">
        <w:rPr>
          <w:rFonts w:ascii="Arial" w:eastAsia="Arial" w:hAnsi="Arial" w:cs="Arial"/>
          <w:sz w:val="22"/>
          <w:szCs w:val="22"/>
        </w:rPr>
        <w:t>-c</w:t>
      </w:r>
      <w:r w:rsidRPr="00992BFB">
        <w:rPr>
          <w:rFonts w:ascii="Arial" w:eastAsia="Arial" w:hAnsi="Arial" w:cs="Arial"/>
          <w:sz w:val="22"/>
          <w:szCs w:val="22"/>
        </w:rPr>
        <w:t>ommittee</w:t>
      </w:r>
    </w:p>
    <w:p w14:paraId="7C613732" w14:textId="2D79532F" w:rsidR="17074F03" w:rsidRPr="00992BFB" w:rsidRDefault="0095262C" w:rsidP="1084E06B">
      <w:pPr>
        <w:jc w:val="center"/>
        <w:rPr>
          <w:rFonts w:ascii="Arial" w:eastAsia="Arial" w:hAnsi="Arial" w:cs="Arial"/>
          <w:b/>
          <w:color w:val="000000" w:themeColor="text1"/>
        </w:rPr>
      </w:pPr>
      <w:r w:rsidRPr="00992BFB">
        <w:rPr>
          <w:rFonts w:ascii="Arial" w:eastAsia="Arial" w:hAnsi="Arial" w:cs="Arial"/>
          <w:b/>
          <w:color w:val="000000" w:themeColor="text1"/>
        </w:rPr>
        <w:t>August</w:t>
      </w:r>
      <w:r w:rsidR="009E093E" w:rsidRPr="00992BFB">
        <w:rPr>
          <w:rFonts w:ascii="Arial" w:eastAsia="Arial" w:hAnsi="Arial" w:cs="Arial"/>
          <w:b/>
          <w:color w:val="000000" w:themeColor="text1"/>
        </w:rPr>
        <w:t xml:space="preserve"> 2026</w:t>
      </w:r>
    </w:p>
    <w:p w14:paraId="27B5AE25" w14:textId="011CF769" w:rsidR="00DE649C" w:rsidRPr="00992BFB" w:rsidRDefault="40471C97" w:rsidP="00BC1AE6">
      <w:pPr>
        <w:spacing w:after="0"/>
        <w:ind w:left="-993" w:right="-897"/>
        <w:jc w:val="center"/>
        <w:rPr>
          <w:rFonts w:ascii="Arial" w:eastAsia="Arial" w:hAnsi="Arial" w:cs="Arial"/>
          <w:color w:val="000000" w:themeColor="text1"/>
        </w:rPr>
      </w:pPr>
      <w:r w:rsidRPr="00992BFB">
        <w:rPr>
          <w:rFonts w:ascii="Arial" w:hAnsi="Arial" w:cs="Arial"/>
          <w:noProof/>
        </w:rPr>
        <w:drawing>
          <wp:inline distT="0" distB="0" distL="0" distR="0" wp14:anchorId="709713A0" wp14:editId="03F99B9A">
            <wp:extent cx="5724524" cy="76200"/>
            <wp:effectExtent l="0" t="0" r="0" b="0"/>
            <wp:docPr id="841569286" name="Picture 841569286" descr="Straight Connector 1, Shape">
              <a:extLst xmlns:a="http://schemas.openxmlformats.org/drawingml/2006/main">
                <a:ext uri="{FF2B5EF4-FFF2-40B4-BE49-F238E27FC236}">
                  <a16:creationId xmlns:a16="http://schemas.microsoft.com/office/drawing/2014/main" id="{DE5C7C66-6CF1-48CD-B7F4-D7E462AD3D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5724524" cy="76200"/>
                    </a:xfrm>
                    <a:prstGeom prst="rect">
                      <a:avLst/>
                    </a:prstGeom>
                  </pic:spPr>
                </pic:pic>
              </a:graphicData>
            </a:graphic>
          </wp:inline>
        </w:drawing>
      </w:r>
    </w:p>
    <w:p w14:paraId="7F933576" w14:textId="2945C8D8" w:rsidR="00DE649C" w:rsidRPr="00992BFB" w:rsidRDefault="00DE649C" w:rsidP="360C4CB1">
      <w:pPr>
        <w:spacing w:after="0"/>
        <w:rPr>
          <w:rFonts w:ascii="Arial" w:eastAsia="Arial" w:hAnsi="Arial" w:cs="Arial"/>
          <w:color w:val="000000" w:themeColor="text1"/>
        </w:rPr>
      </w:pPr>
    </w:p>
    <w:p w14:paraId="593360F6" w14:textId="5BBE2B22" w:rsidR="00DE649C" w:rsidRPr="00992BFB" w:rsidRDefault="40471C97" w:rsidP="009D617C">
      <w:pPr>
        <w:spacing w:after="0"/>
        <w:jc w:val="center"/>
        <w:rPr>
          <w:rFonts w:ascii="Arial" w:eastAsia="Arial" w:hAnsi="Arial" w:cs="Arial"/>
          <w:color w:val="000000" w:themeColor="text1"/>
        </w:rPr>
      </w:pPr>
      <w:r w:rsidRPr="00992BFB">
        <w:rPr>
          <w:rFonts w:ascii="Arial" w:eastAsia="Arial" w:hAnsi="Arial" w:cs="Arial"/>
          <w:b/>
          <w:color w:val="000000" w:themeColor="text1"/>
          <w:lang w:val="en-US"/>
        </w:rPr>
        <w:t>Sub</w:t>
      </w:r>
      <w:r w:rsidR="00BC1AE6" w:rsidRPr="00992BFB">
        <w:rPr>
          <w:rFonts w:ascii="Arial" w:eastAsia="Arial" w:hAnsi="Arial" w:cs="Arial"/>
          <w:b/>
          <w:color w:val="000000" w:themeColor="text1"/>
          <w:lang w:val="en-US"/>
        </w:rPr>
        <w:t>-c</w:t>
      </w:r>
      <w:r w:rsidRPr="00992BFB">
        <w:rPr>
          <w:rFonts w:ascii="Arial" w:eastAsia="Arial" w:hAnsi="Arial" w:cs="Arial"/>
          <w:b/>
          <w:color w:val="000000" w:themeColor="text1"/>
          <w:lang w:val="en-US"/>
        </w:rPr>
        <w:t>ommittee Escalation and Assurance Report</w:t>
      </w:r>
    </w:p>
    <w:p w14:paraId="654FCBB4" w14:textId="392583DF" w:rsidR="00DE649C" w:rsidRPr="00992BFB" w:rsidRDefault="00DE649C" w:rsidP="360C4CB1">
      <w:pPr>
        <w:spacing w:after="0" w:line="240" w:lineRule="auto"/>
        <w:rPr>
          <w:rFonts w:ascii="Arial" w:eastAsia="Arial" w:hAnsi="Arial" w:cs="Arial"/>
          <w:color w:val="000000" w:themeColor="text1"/>
        </w:rPr>
      </w:pPr>
    </w:p>
    <w:p w14:paraId="22D858D8" w14:textId="3A6AC784" w:rsidR="00DE649C" w:rsidRPr="00992BFB" w:rsidRDefault="40471C97" w:rsidP="360C4CB1">
      <w:pPr>
        <w:spacing w:after="0" w:line="240" w:lineRule="auto"/>
        <w:rPr>
          <w:rFonts w:ascii="Arial" w:eastAsia="Arial" w:hAnsi="Arial" w:cs="Arial"/>
          <w:color w:val="000000" w:themeColor="text1"/>
        </w:rPr>
      </w:pPr>
      <w:r w:rsidRPr="00992BFB">
        <w:rPr>
          <w:rFonts w:ascii="Arial" w:eastAsia="Arial" w:hAnsi="Arial" w:cs="Arial"/>
          <w:b/>
          <w:color w:val="000000" w:themeColor="text1"/>
          <w:lang w:val="en-US"/>
        </w:rPr>
        <w:t> </w:t>
      </w:r>
    </w:p>
    <w:p w14:paraId="341B6AF6" w14:textId="1F95AFAD" w:rsidR="00DE649C" w:rsidRPr="00992BFB" w:rsidRDefault="40471C97" w:rsidP="00251325">
      <w:pPr>
        <w:pStyle w:val="ListParagraph"/>
        <w:numPr>
          <w:ilvl w:val="0"/>
          <w:numId w:val="35"/>
        </w:numPr>
        <w:ind w:left="567"/>
        <w:rPr>
          <w:rFonts w:eastAsia="Arial" w:cs="Arial"/>
          <w:b/>
          <w:color w:val="000000" w:themeColor="text1"/>
          <w:szCs w:val="22"/>
        </w:rPr>
      </w:pPr>
      <w:r w:rsidRPr="00992BFB">
        <w:rPr>
          <w:rFonts w:eastAsia="Arial" w:cs="Arial"/>
          <w:b/>
          <w:color w:val="000000" w:themeColor="text1"/>
          <w:szCs w:val="22"/>
          <w:lang w:val="en-US"/>
        </w:rPr>
        <w:t xml:space="preserve">Introduction </w:t>
      </w:r>
    </w:p>
    <w:p w14:paraId="1D5A13E5" w14:textId="01C2FED0" w:rsidR="00DE649C" w:rsidRPr="00992BFB" w:rsidRDefault="40471C97" w:rsidP="360C4CB1">
      <w:pPr>
        <w:spacing w:after="0" w:line="240" w:lineRule="auto"/>
        <w:rPr>
          <w:rFonts w:ascii="Arial" w:eastAsia="Arial" w:hAnsi="Arial" w:cs="Arial"/>
          <w:color w:val="000000" w:themeColor="text1"/>
        </w:rPr>
      </w:pPr>
      <w:r w:rsidRPr="00992BFB">
        <w:rPr>
          <w:rFonts w:ascii="Arial" w:eastAsia="Arial" w:hAnsi="Arial" w:cs="Arial"/>
          <w:b/>
          <w:color w:val="000000" w:themeColor="text1"/>
          <w:lang w:val="en-US"/>
        </w:rPr>
        <w:t> </w:t>
      </w:r>
    </w:p>
    <w:p w14:paraId="04C83678" w14:textId="252DFC94" w:rsidR="00DE649C" w:rsidRPr="00992BFB" w:rsidRDefault="2FAE5617" w:rsidP="00251325">
      <w:pPr>
        <w:pStyle w:val="ListParagraph"/>
        <w:numPr>
          <w:ilvl w:val="1"/>
          <w:numId w:val="31"/>
        </w:numPr>
        <w:tabs>
          <w:tab w:val="left" w:pos="565"/>
        </w:tabs>
        <w:rPr>
          <w:rFonts w:eastAsia="Arial" w:cs="Arial"/>
          <w:color w:val="000000" w:themeColor="text1"/>
          <w:szCs w:val="22"/>
        </w:rPr>
      </w:pPr>
      <w:r w:rsidRPr="00992BFB">
        <w:rPr>
          <w:rFonts w:eastAsia="Arial" w:cs="Arial"/>
          <w:color w:val="000000" w:themeColor="text1"/>
          <w:szCs w:val="22"/>
          <w:lang w:val="en-US"/>
        </w:rPr>
        <w:t>T</w:t>
      </w:r>
      <w:r w:rsidRPr="00992BFB">
        <w:rPr>
          <w:rFonts w:eastAsia="Arial" w:cs="Arial"/>
          <w:color w:val="000000" w:themeColor="text1"/>
          <w:szCs w:val="22"/>
        </w:rPr>
        <w:t>his report highlights key matters</w:t>
      </w:r>
      <w:r w:rsidR="6F7E7C74" w:rsidRPr="00992BFB">
        <w:rPr>
          <w:rFonts w:eastAsia="Arial" w:cs="Arial"/>
          <w:color w:val="000000" w:themeColor="text1"/>
          <w:szCs w:val="22"/>
        </w:rPr>
        <w:t xml:space="preserve"> and</w:t>
      </w:r>
      <w:r w:rsidRPr="00992BFB">
        <w:rPr>
          <w:rFonts w:eastAsia="Arial" w:cs="Arial"/>
          <w:color w:val="000000" w:themeColor="text1"/>
          <w:szCs w:val="22"/>
        </w:rPr>
        <w:t xml:space="preserve"> issues discussed at the </w:t>
      </w:r>
      <w:r w:rsidR="00BC1AE6" w:rsidRPr="00992BFB">
        <w:rPr>
          <w:rFonts w:eastAsia="Arial" w:cs="Arial"/>
          <w:color w:val="000000" w:themeColor="text1"/>
          <w:szCs w:val="22"/>
        </w:rPr>
        <w:t>group</w:t>
      </w:r>
      <w:r w:rsidRPr="00992BFB">
        <w:rPr>
          <w:rFonts w:eastAsia="Arial" w:cs="Arial"/>
          <w:color w:val="000000" w:themeColor="text1"/>
          <w:szCs w:val="22"/>
        </w:rPr>
        <w:t xml:space="preserve"> meetings since the last report to advise, assure and alert the </w:t>
      </w:r>
      <w:r w:rsidR="00BC1AE6" w:rsidRPr="00992BFB">
        <w:rPr>
          <w:rFonts w:eastAsia="Arial" w:cs="Arial"/>
          <w:color w:val="000000" w:themeColor="text1"/>
          <w:szCs w:val="22"/>
        </w:rPr>
        <w:t>s</w:t>
      </w:r>
      <w:r w:rsidRPr="00992BFB">
        <w:rPr>
          <w:rFonts w:eastAsia="Arial" w:cs="Arial"/>
          <w:color w:val="000000" w:themeColor="text1"/>
          <w:szCs w:val="22"/>
        </w:rPr>
        <w:t>ub</w:t>
      </w:r>
      <w:r w:rsidR="00BC1AE6" w:rsidRPr="00992BFB">
        <w:rPr>
          <w:rFonts w:eastAsia="Arial" w:cs="Arial"/>
          <w:color w:val="000000" w:themeColor="text1"/>
          <w:szCs w:val="22"/>
        </w:rPr>
        <w:t>-c</w:t>
      </w:r>
      <w:r w:rsidRPr="00992BFB">
        <w:rPr>
          <w:rFonts w:eastAsia="Arial" w:cs="Arial"/>
          <w:color w:val="000000" w:themeColor="text1"/>
          <w:szCs w:val="22"/>
        </w:rPr>
        <w:t>ommittee.</w:t>
      </w:r>
    </w:p>
    <w:p w14:paraId="23ADC9E3" w14:textId="020E8443" w:rsidR="00DE649C" w:rsidRPr="00992BFB" w:rsidRDefault="00DE649C" w:rsidP="360C4CB1">
      <w:pPr>
        <w:tabs>
          <w:tab w:val="left" w:pos="565"/>
        </w:tabs>
        <w:spacing w:after="0" w:line="240" w:lineRule="auto"/>
        <w:rPr>
          <w:rFonts w:ascii="Arial" w:eastAsia="Arial" w:hAnsi="Arial" w:cs="Arial"/>
          <w:color w:val="000000" w:themeColor="text1"/>
        </w:rPr>
      </w:pPr>
    </w:p>
    <w:tbl>
      <w:tblPr>
        <w:tblStyle w:val="TableGrid"/>
        <w:tblW w:w="0" w:type="auto"/>
        <w:tblInd w:w="-30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815"/>
        <w:gridCol w:w="1830"/>
        <w:gridCol w:w="2970"/>
      </w:tblGrid>
      <w:tr w:rsidR="008B6828" w:rsidRPr="00992BFB" w14:paraId="3436A76C" w14:textId="77777777" w:rsidTr="11B84AC2">
        <w:trPr>
          <w:trHeight w:val="300"/>
        </w:trPr>
        <w:tc>
          <w:tcPr>
            <w:tcW w:w="4815" w:type="dxa"/>
            <w:tcMar>
              <w:left w:w="105" w:type="dxa"/>
              <w:right w:w="105" w:type="dxa"/>
            </w:tcMar>
          </w:tcPr>
          <w:p w14:paraId="41695AD5" w14:textId="1BBBEF97" w:rsidR="360C4CB1" w:rsidRPr="00992BFB" w:rsidRDefault="360C4CB1" w:rsidP="360C4CB1">
            <w:pPr>
              <w:pStyle w:val="Heading1"/>
              <w:spacing w:before="120"/>
              <w:rPr>
                <w:rFonts w:ascii="Arial" w:eastAsia="Arial" w:hAnsi="Arial" w:cs="Arial"/>
                <w:color w:val="808080" w:themeColor="background1" w:themeShade="80"/>
                <w:sz w:val="22"/>
                <w:szCs w:val="22"/>
              </w:rPr>
            </w:pPr>
            <w:r w:rsidRPr="00992BFB">
              <w:rPr>
                <w:rFonts w:ascii="Arial" w:eastAsia="Arial" w:hAnsi="Arial" w:cs="Arial"/>
                <w:color w:val="808080" w:themeColor="background1" w:themeShade="80"/>
                <w:sz w:val="22"/>
                <w:szCs w:val="22"/>
                <w:lang w:val="en-US"/>
              </w:rPr>
              <w:t>Committee: Primary Medical Services Group</w:t>
            </w:r>
          </w:p>
        </w:tc>
        <w:tc>
          <w:tcPr>
            <w:tcW w:w="1830" w:type="dxa"/>
            <w:tcMar>
              <w:left w:w="105" w:type="dxa"/>
              <w:right w:w="105" w:type="dxa"/>
            </w:tcMar>
          </w:tcPr>
          <w:p w14:paraId="75C95E8D" w14:textId="16AE419F" w:rsidR="360C4CB1" w:rsidRPr="00992BFB" w:rsidRDefault="360C4CB1" w:rsidP="11B84AC2">
            <w:pPr>
              <w:pStyle w:val="Heading1"/>
              <w:spacing w:before="120"/>
              <w:rPr>
                <w:rFonts w:ascii="Arial" w:eastAsia="Arial" w:hAnsi="Arial" w:cs="Arial"/>
                <w:color w:val="808080" w:themeColor="background1" w:themeShade="80"/>
                <w:sz w:val="22"/>
                <w:szCs w:val="22"/>
                <w:lang w:val="en-US"/>
              </w:rPr>
            </w:pPr>
            <w:r w:rsidRPr="00992BFB">
              <w:rPr>
                <w:rFonts w:ascii="Arial" w:eastAsia="Arial" w:hAnsi="Arial" w:cs="Arial"/>
                <w:color w:val="808080" w:themeColor="background1" w:themeShade="80"/>
                <w:sz w:val="22"/>
                <w:szCs w:val="22"/>
                <w:lang w:val="en-US"/>
              </w:rPr>
              <w:t xml:space="preserve">Date: </w:t>
            </w:r>
            <w:r w:rsidR="00CB4BA5" w:rsidRPr="00992BFB">
              <w:rPr>
                <w:rFonts w:ascii="Arial" w:eastAsia="Arial" w:hAnsi="Arial" w:cs="Arial"/>
                <w:color w:val="808080" w:themeColor="background1" w:themeShade="80"/>
                <w:sz w:val="22"/>
                <w:szCs w:val="22"/>
                <w:lang w:val="en-US"/>
              </w:rPr>
              <w:t>5/8/26</w:t>
            </w:r>
          </w:p>
        </w:tc>
        <w:tc>
          <w:tcPr>
            <w:tcW w:w="2970" w:type="dxa"/>
            <w:tcMar>
              <w:left w:w="105" w:type="dxa"/>
              <w:right w:w="105" w:type="dxa"/>
            </w:tcMar>
          </w:tcPr>
          <w:p w14:paraId="1D7A0A65" w14:textId="4C5E3C0C" w:rsidR="360C4CB1" w:rsidRPr="00992BFB" w:rsidRDefault="360C4CB1" w:rsidP="11B84AC2">
            <w:pPr>
              <w:pStyle w:val="Heading1"/>
              <w:spacing w:before="120"/>
              <w:rPr>
                <w:rFonts w:ascii="Arial" w:eastAsia="Arial" w:hAnsi="Arial" w:cs="Arial"/>
                <w:color w:val="808080" w:themeColor="background1" w:themeShade="80"/>
                <w:sz w:val="22"/>
                <w:szCs w:val="22"/>
                <w:lang w:val="en-US"/>
              </w:rPr>
            </w:pPr>
            <w:r w:rsidRPr="00992BFB">
              <w:rPr>
                <w:rFonts w:ascii="Arial" w:eastAsia="Arial" w:hAnsi="Arial" w:cs="Arial"/>
                <w:color w:val="808080" w:themeColor="background1" w:themeShade="80"/>
                <w:sz w:val="22"/>
                <w:szCs w:val="22"/>
                <w:lang w:val="en-US"/>
              </w:rPr>
              <w:t>Chair:</w:t>
            </w:r>
            <w:r w:rsidR="00E83F92" w:rsidRPr="00992BFB">
              <w:rPr>
                <w:rFonts w:ascii="Arial" w:eastAsia="Arial" w:hAnsi="Arial" w:cs="Arial"/>
                <w:color w:val="808080" w:themeColor="background1" w:themeShade="80"/>
                <w:sz w:val="22"/>
                <w:szCs w:val="22"/>
                <w:lang w:val="en-US"/>
              </w:rPr>
              <w:t xml:space="preserve"> Peter Tinson</w:t>
            </w:r>
          </w:p>
        </w:tc>
      </w:tr>
    </w:tbl>
    <w:p w14:paraId="40D9E41E" w14:textId="7142090A" w:rsidR="00DE649C" w:rsidRPr="00992BFB" w:rsidRDefault="00DE649C" w:rsidP="360C4CB1">
      <w:pPr>
        <w:spacing w:after="0" w:line="240" w:lineRule="auto"/>
        <w:ind w:left="1440"/>
        <w:contextualSpacing/>
        <w:rPr>
          <w:rFonts w:ascii="Arial" w:eastAsia="Arial" w:hAnsi="Arial" w:cs="Arial"/>
          <w:color w:val="000000" w:themeColor="text1"/>
        </w:rPr>
      </w:pPr>
    </w:p>
    <w:tbl>
      <w:tblPr>
        <w:tblStyle w:val="TableGrid"/>
        <w:tblW w:w="9597" w:type="dxa"/>
        <w:tblInd w:w="-30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844"/>
        <w:gridCol w:w="4252"/>
        <w:gridCol w:w="2501"/>
      </w:tblGrid>
      <w:tr w:rsidR="00033407" w:rsidRPr="00992BFB" w14:paraId="4DA4D59D" w14:textId="77777777" w:rsidTr="27094D4E">
        <w:trPr>
          <w:trHeight w:val="300"/>
        </w:trPr>
        <w:tc>
          <w:tcPr>
            <w:tcW w:w="9597" w:type="dxa"/>
            <w:gridSpan w:val="3"/>
            <w:shd w:val="clear" w:color="auto" w:fill="0070C0"/>
            <w:tcMar>
              <w:left w:w="105" w:type="dxa"/>
              <w:right w:w="105" w:type="dxa"/>
            </w:tcMar>
            <w:vAlign w:val="center"/>
          </w:tcPr>
          <w:p w14:paraId="10A0F729" w14:textId="2D136C7D" w:rsidR="360C4CB1" w:rsidRPr="00992BFB" w:rsidRDefault="360C4CB1" w:rsidP="360C4CB1">
            <w:pPr>
              <w:contextualSpacing/>
              <w:rPr>
                <w:rFonts w:ascii="Arial" w:eastAsia="Arial" w:hAnsi="Arial" w:cs="Arial"/>
                <w:color w:val="FFFFFF" w:themeColor="background1"/>
              </w:rPr>
            </w:pPr>
            <w:r w:rsidRPr="00992BFB">
              <w:rPr>
                <w:rFonts w:ascii="Arial" w:eastAsia="Arial" w:hAnsi="Arial" w:cs="Arial"/>
                <w:b/>
                <w:smallCaps/>
                <w:color w:val="FFFFFF" w:themeColor="background1"/>
              </w:rPr>
              <w:t>K</w:t>
            </w:r>
            <w:r w:rsidRPr="00992BFB">
              <w:rPr>
                <w:rFonts w:ascii="Arial" w:eastAsia="Arial" w:hAnsi="Arial" w:cs="Arial"/>
                <w:b/>
                <w:color w:val="FFFFFF" w:themeColor="background1"/>
              </w:rPr>
              <w:t>ey Items Discussed</w:t>
            </w:r>
          </w:p>
        </w:tc>
      </w:tr>
      <w:tr w:rsidR="00572E71" w:rsidRPr="00992BFB" w14:paraId="65B468B2" w14:textId="77777777" w:rsidTr="27094D4E">
        <w:trPr>
          <w:trHeight w:val="300"/>
        </w:trPr>
        <w:tc>
          <w:tcPr>
            <w:tcW w:w="2844" w:type="dxa"/>
            <w:shd w:val="clear" w:color="auto" w:fill="FFFFFF" w:themeFill="background1"/>
            <w:tcMar>
              <w:left w:w="105" w:type="dxa"/>
              <w:right w:w="105" w:type="dxa"/>
            </w:tcMar>
          </w:tcPr>
          <w:p w14:paraId="3F706A89" w14:textId="09345F11" w:rsidR="360C4CB1" w:rsidRPr="00992BFB" w:rsidRDefault="360C4CB1" w:rsidP="000B1012">
            <w:pPr>
              <w:contextualSpacing/>
              <w:jc w:val="center"/>
              <w:rPr>
                <w:rFonts w:ascii="Arial" w:eastAsia="Arial" w:hAnsi="Arial" w:cs="Arial"/>
              </w:rPr>
            </w:pPr>
            <w:r w:rsidRPr="00992BFB">
              <w:rPr>
                <w:rFonts w:ascii="Arial" w:eastAsia="Arial" w:hAnsi="Arial" w:cs="Arial"/>
                <w:b/>
              </w:rPr>
              <w:t>Issue</w:t>
            </w:r>
          </w:p>
        </w:tc>
        <w:tc>
          <w:tcPr>
            <w:tcW w:w="4252" w:type="dxa"/>
            <w:shd w:val="clear" w:color="auto" w:fill="FFFFFF" w:themeFill="background1"/>
            <w:tcMar>
              <w:left w:w="105" w:type="dxa"/>
              <w:right w:w="105" w:type="dxa"/>
            </w:tcMar>
          </w:tcPr>
          <w:p w14:paraId="7C37298E" w14:textId="6EE77514" w:rsidR="360C4CB1" w:rsidRPr="00992BFB" w:rsidRDefault="360C4CB1" w:rsidP="000B1012">
            <w:pPr>
              <w:contextualSpacing/>
              <w:jc w:val="center"/>
              <w:rPr>
                <w:rFonts w:ascii="Arial" w:eastAsia="Arial" w:hAnsi="Arial" w:cs="Arial"/>
              </w:rPr>
            </w:pPr>
            <w:r w:rsidRPr="00992BFB">
              <w:rPr>
                <w:rFonts w:ascii="Arial" w:eastAsia="Arial" w:hAnsi="Arial" w:cs="Arial"/>
                <w:b/>
              </w:rPr>
              <w:t>Committee Update</w:t>
            </w:r>
          </w:p>
        </w:tc>
        <w:tc>
          <w:tcPr>
            <w:tcW w:w="2501" w:type="dxa"/>
            <w:shd w:val="clear" w:color="auto" w:fill="FFFFFF" w:themeFill="background1"/>
            <w:tcMar>
              <w:left w:w="105" w:type="dxa"/>
              <w:right w:w="105" w:type="dxa"/>
            </w:tcMar>
          </w:tcPr>
          <w:p w14:paraId="77D81487" w14:textId="4F40CD93" w:rsidR="360C4CB1" w:rsidRPr="00992BFB" w:rsidRDefault="360C4CB1" w:rsidP="000B1012">
            <w:pPr>
              <w:contextualSpacing/>
              <w:jc w:val="center"/>
              <w:rPr>
                <w:rFonts w:ascii="Arial" w:eastAsia="Arial" w:hAnsi="Arial" w:cs="Arial"/>
              </w:rPr>
            </w:pPr>
            <w:r w:rsidRPr="00992BFB">
              <w:rPr>
                <w:rFonts w:ascii="Arial" w:eastAsia="Arial" w:hAnsi="Arial" w:cs="Arial"/>
                <w:b/>
              </w:rPr>
              <w:t>Action</w:t>
            </w:r>
          </w:p>
        </w:tc>
      </w:tr>
      <w:tr w:rsidR="00033407" w:rsidRPr="00992BFB" w14:paraId="759B50BB" w14:textId="77777777" w:rsidTr="27094D4E">
        <w:trPr>
          <w:trHeight w:val="300"/>
        </w:trPr>
        <w:tc>
          <w:tcPr>
            <w:tcW w:w="9597" w:type="dxa"/>
            <w:gridSpan w:val="3"/>
            <w:shd w:val="clear" w:color="auto" w:fill="FF5050"/>
            <w:tcMar>
              <w:left w:w="105" w:type="dxa"/>
              <w:right w:w="105" w:type="dxa"/>
            </w:tcMar>
          </w:tcPr>
          <w:p w14:paraId="43165316" w14:textId="32008A03" w:rsidR="360C4CB1" w:rsidRPr="00992BFB" w:rsidRDefault="360C4CB1" w:rsidP="360C4CB1">
            <w:pPr>
              <w:contextualSpacing/>
              <w:rPr>
                <w:rFonts w:ascii="Arial" w:eastAsia="Arial" w:hAnsi="Arial" w:cs="Arial"/>
                <w:color w:val="FFFFFF" w:themeColor="background1"/>
              </w:rPr>
            </w:pPr>
            <w:r w:rsidRPr="00992BFB">
              <w:rPr>
                <w:rFonts w:ascii="Arial" w:eastAsia="Arial" w:hAnsi="Arial" w:cs="Arial"/>
                <w:b/>
                <w:color w:val="FFFFFF" w:themeColor="background1"/>
              </w:rPr>
              <w:t xml:space="preserve">Alert </w:t>
            </w:r>
          </w:p>
        </w:tc>
      </w:tr>
      <w:tr w:rsidR="00634E44" w:rsidRPr="00992BFB" w14:paraId="13FAA908" w14:textId="77777777" w:rsidTr="27094D4E">
        <w:trPr>
          <w:trHeight w:val="300"/>
        </w:trPr>
        <w:tc>
          <w:tcPr>
            <w:tcW w:w="2844" w:type="dxa"/>
            <w:tcMar>
              <w:left w:w="105" w:type="dxa"/>
              <w:right w:w="105" w:type="dxa"/>
            </w:tcMar>
          </w:tcPr>
          <w:p w14:paraId="442ADC51" w14:textId="2BEF1DD3" w:rsidR="360C4CB1" w:rsidRPr="00992BFB" w:rsidRDefault="360C4CB1" w:rsidP="360C4CB1">
            <w:pPr>
              <w:contextualSpacing/>
              <w:rPr>
                <w:rFonts w:ascii="Arial" w:eastAsia="Arial" w:hAnsi="Arial" w:cs="Arial"/>
              </w:rPr>
            </w:pPr>
          </w:p>
        </w:tc>
        <w:tc>
          <w:tcPr>
            <w:tcW w:w="4252" w:type="dxa"/>
            <w:tcMar>
              <w:left w:w="105" w:type="dxa"/>
              <w:right w:w="105" w:type="dxa"/>
            </w:tcMar>
          </w:tcPr>
          <w:p w14:paraId="548EE28B" w14:textId="2C2F582F" w:rsidR="360C4CB1" w:rsidRPr="00992BFB" w:rsidRDefault="360C4CB1" w:rsidP="000B1012">
            <w:pPr>
              <w:spacing w:line="233" w:lineRule="auto"/>
              <w:contextualSpacing/>
              <w:jc w:val="center"/>
              <w:rPr>
                <w:rFonts w:ascii="Arial" w:eastAsia="Arial" w:hAnsi="Arial" w:cs="Arial"/>
              </w:rPr>
            </w:pPr>
            <w:r w:rsidRPr="00992BFB">
              <w:rPr>
                <w:rFonts w:ascii="Arial" w:eastAsia="Arial" w:hAnsi="Arial" w:cs="Arial"/>
                <w:b/>
              </w:rPr>
              <w:t>Nothing to Escalate</w:t>
            </w:r>
          </w:p>
        </w:tc>
        <w:tc>
          <w:tcPr>
            <w:tcW w:w="2501" w:type="dxa"/>
            <w:tcMar>
              <w:left w:w="105" w:type="dxa"/>
              <w:right w:w="105" w:type="dxa"/>
            </w:tcMar>
          </w:tcPr>
          <w:p w14:paraId="6E3344FB" w14:textId="429649D6" w:rsidR="360C4CB1" w:rsidRPr="00992BFB" w:rsidRDefault="360C4CB1" w:rsidP="360C4CB1">
            <w:pPr>
              <w:contextualSpacing/>
              <w:rPr>
                <w:rFonts w:ascii="Arial" w:eastAsia="Arial" w:hAnsi="Arial" w:cs="Arial"/>
              </w:rPr>
            </w:pPr>
          </w:p>
        </w:tc>
      </w:tr>
      <w:tr w:rsidR="00033407" w:rsidRPr="00992BFB" w14:paraId="66E11D01" w14:textId="77777777" w:rsidTr="27094D4E">
        <w:trPr>
          <w:trHeight w:val="300"/>
        </w:trPr>
        <w:tc>
          <w:tcPr>
            <w:tcW w:w="9597" w:type="dxa"/>
            <w:gridSpan w:val="3"/>
            <w:shd w:val="clear" w:color="auto" w:fill="FFC000"/>
            <w:tcMar>
              <w:left w:w="105" w:type="dxa"/>
              <w:right w:w="105" w:type="dxa"/>
            </w:tcMar>
          </w:tcPr>
          <w:p w14:paraId="06FF2436" w14:textId="5057BD5E" w:rsidR="360C4CB1" w:rsidRPr="00992BFB" w:rsidRDefault="360C4CB1" w:rsidP="360C4CB1">
            <w:pPr>
              <w:contextualSpacing/>
              <w:rPr>
                <w:rFonts w:ascii="Arial" w:eastAsia="Arial" w:hAnsi="Arial" w:cs="Arial"/>
                <w:color w:val="000000" w:themeColor="text1"/>
              </w:rPr>
            </w:pPr>
            <w:r w:rsidRPr="00992BFB">
              <w:rPr>
                <w:rFonts w:ascii="Arial" w:eastAsia="Arial" w:hAnsi="Arial" w:cs="Arial"/>
                <w:b/>
                <w:color w:val="000000" w:themeColor="text1"/>
              </w:rPr>
              <w:t xml:space="preserve">Advise </w:t>
            </w:r>
          </w:p>
        </w:tc>
      </w:tr>
      <w:tr w:rsidR="00634E44" w:rsidRPr="00992BFB" w14:paraId="7073C70A" w14:textId="77777777" w:rsidTr="27094D4E">
        <w:trPr>
          <w:trHeight w:val="1393"/>
        </w:trPr>
        <w:tc>
          <w:tcPr>
            <w:tcW w:w="2844" w:type="dxa"/>
            <w:tcMar>
              <w:left w:w="105" w:type="dxa"/>
              <w:right w:w="105" w:type="dxa"/>
            </w:tcMar>
          </w:tcPr>
          <w:p w14:paraId="02212B74" w14:textId="67C45ED9" w:rsidR="360C4CB1" w:rsidRPr="00992BFB" w:rsidRDefault="0080712C" w:rsidP="360C4CB1">
            <w:pPr>
              <w:spacing w:line="233" w:lineRule="auto"/>
              <w:rPr>
                <w:rFonts w:ascii="Arial" w:eastAsia="Arial" w:hAnsi="Arial" w:cs="Arial"/>
              </w:rPr>
            </w:pPr>
            <w:r w:rsidRPr="00992BFB">
              <w:rPr>
                <w:rFonts w:ascii="Arial" w:eastAsia="Arial" w:hAnsi="Arial" w:cs="Arial"/>
              </w:rPr>
              <w:t>Quarterly Assurance Framework</w:t>
            </w:r>
          </w:p>
        </w:tc>
        <w:tc>
          <w:tcPr>
            <w:tcW w:w="4252" w:type="dxa"/>
            <w:tcMar>
              <w:left w:w="105" w:type="dxa"/>
              <w:right w:w="105" w:type="dxa"/>
            </w:tcMar>
          </w:tcPr>
          <w:p w14:paraId="4432AEF6" w14:textId="581C1E2E" w:rsidR="0078707A" w:rsidRPr="00992BFB" w:rsidRDefault="64041987" w:rsidP="00D331E0">
            <w:r w:rsidRPr="27094D4E">
              <w:rPr>
                <w:rFonts w:ascii="Arial" w:hAnsi="Arial" w:cs="Arial"/>
              </w:rPr>
              <w:t>Framework reviewed and noted as underpinning the self-assurance dec</w:t>
            </w:r>
            <w:r w:rsidR="1ED310F7" w:rsidRPr="27094D4E">
              <w:rPr>
                <w:rFonts w:ascii="Arial" w:hAnsi="Arial" w:cs="Arial"/>
              </w:rPr>
              <w:t>l</w:t>
            </w:r>
            <w:r w:rsidRPr="27094D4E">
              <w:rPr>
                <w:rFonts w:ascii="Arial" w:hAnsi="Arial" w:cs="Arial"/>
              </w:rPr>
              <w:t>aration to NHS England</w:t>
            </w:r>
            <w:r w:rsidR="6A0B1888" w:rsidRPr="27094D4E">
              <w:rPr>
                <w:rFonts w:ascii="Arial" w:hAnsi="Arial" w:cs="Arial"/>
              </w:rPr>
              <w:t xml:space="preserve">.  </w:t>
            </w:r>
            <w:r w:rsidR="00DC4440">
              <w:rPr>
                <w:rFonts w:ascii="Arial" w:hAnsi="Arial" w:cs="Arial"/>
              </w:rPr>
              <w:t>T</w:t>
            </w:r>
            <w:r w:rsidR="6A0B1888" w:rsidRPr="27094D4E">
              <w:rPr>
                <w:rFonts w:ascii="Arial" w:hAnsi="Arial" w:cs="Arial"/>
              </w:rPr>
              <w:t>he rationale for the amber rating was discussed and agreed.</w:t>
            </w:r>
          </w:p>
        </w:tc>
        <w:tc>
          <w:tcPr>
            <w:tcW w:w="2501" w:type="dxa"/>
            <w:tcMar>
              <w:left w:w="105" w:type="dxa"/>
              <w:right w:w="105" w:type="dxa"/>
            </w:tcMar>
          </w:tcPr>
          <w:p w14:paraId="46223209" w14:textId="022D4434" w:rsidR="360C4CB1" w:rsidRPr="00992BFB" w:rsidRDefault="00BE24F6" w:rsidP="11B84AC2">
            <w:pPr>
              <w:widowControl w:val="0"/>
              <w:rPr>
                <w:rFonts w:ascii="Arial" w:eastAsia="Calibri" w:hAnsi="Arial" w:cs="Arial"/>
              </w:rPr>
            </w:pPr>
            <w:r w:rsidRPr="00992BFB">
              <w:rPr>
                <w:rFonts w:ascii="Arial" w:eastAsia="Calibri" w:hAnsi="Arial" w:cs="Arial"/>
              </w:rPr>
              <w:t>Review and update the risk register to reflect the current capacity challenges and mitigations before submission.</w:t>
            </w:r>
          </w:p>
        </w:tc>
      </w:tr>
      <w:tr w:rsidR="00634E44" w:rsidRPr="00992BFB" w14:paraId="1510E007" w14:textId="77777777" w:rsidTr="27094D4E">
        <w:trPr>
          <w:trHeight w:val="300"/>
        </w:trPr>
        <w:tc>
          <w:tcPr>
            <w:tcW w:w="2844" w:type="dxa"/>
            <w:tcMar>
              <w:left w:w="105" w:type="dxa"/>
              <w:right w:w="105" w:type="dxa"/>
            </w:tcMar>
          </w:tcPr>
          <w:p w14:paraId="59D31E65" w14:textId="3E086038" w:rsidR="360C4CB1" w:rsidRPr="00992BFB" w:rsidRDefault="00697CE3" w:rsidP="50D3EBBF">
            <w:pPr>
              <w:spacing w:line="233" w:lineRule="auto"/>
              <w:rPr>
                <w:rFonts w:ascii="Arial" w:eastAsia="Arial" w:hAnsi="Arial" w:cs="Arial"/>
              </w:rPr>
            </w:pPr>
            <w:proofErr w:type="spellStart"/>
            <w:r w:rsidRPr="00992BFB">
              <w:rPr>
                <w:rFonts w:ascii="Arial" w:eastAsia="Arial" w:hAnsi="Arial" w:cs="Arial"/>
              </w:rPr>
              <w:t>eDec</w:t>
            </w:r>
            <w:proofErr w:type="spellEnd"/>
            <w:r w:rsidRPr="00992BFB">
              <w:rPr>
                <w:rFonts w:ascii="Arial" w:eastAsia="Arial" w:hAnsi="Arial" w:cs="Arial"/>
              </w:rPr>
              <w:t xml:space="preserve"> – updated position</w:t>
            </w:r>
          </w:p>
        </w:tc>
        <w:tc>
          <w:tcPr>
            <w:tcW w:w="4252" w:type="dxa"/>
            <w:tcMar>
              <w:left w:w="105" w:type="dxa"/>
              <w:right w:w="105" w:type="dxa"/>
            </w:tcMar>
          </w:tcPr>
          <w:p w14:paraId="1047F4FE" w14:textId="0EA63089" w:rsidR="360C4CB1" w:rsidRPr="00992BFB" w:rsidRDefault="528A9A61" w:rsidP="006974C0">
            <w:pPr>
              <w:widowControl w:val="0"/>
              <w:rPr>
                <w:rFonts w:ascii="Arial" w:hAnsi="Arial" w:cs="Arial"/>
              </w:rPr>
            </w:pPr>
            <w:r w:rsidRPr="27094D4E">
              <w:rPr>
                <w:rFonts w:ascii="Arial" w:hAnsi="Arial" w:cs="Arial"/>
              </w:rPr>
              <w:t xml:space="preserve">The group received the confirmation that </w:t>
            </w:r>
            <w:r w:rsidR="05471272" w:rsidRPr="27094D4E">
              <w:rPr>
                <w:rFonts w:ascii="Arial" w:hAnsi="Arial" w:cs="Arial"/>
              </w:rPr>
              <w:t>all electronic submissions had been assessed as bei</w:t>
            </w:r>
            <w:r w:rsidR="3AB5891D" w:rsidRPr="27094D4E">
              <w:rPr>
                <w:rFonts w:ascii="Arial" w:hAnsi="Arial" w:cs="Arial"/>
              </w:rPr>
              <w:t xml:space="preserve">ng </w:t>
            </w:r>
            <w:r w:rsidR="05471272" w:rsidRPr="27094D4E">
              <w:rPr>
                <w:rFonts w:ascii="Arial" w:hAnsi="Arial" w:cs="Arial"/>
              </w:rPr>
              <w:t>fully compliant</w:t>
            </w:r>
            <w:r w:rsidR="6DFAFE19" w:rsidRPr="27094D4E">
              <w:rPr>
                <w:rFonts w:ascii="Arial" w:hAnsi="Arial" w:cs="Arial"/>
              </w:rPr>
              <w:t>, with an update on manual submissions expected at the next meeting of the group.</w:t>
            </w:r>
          </w:p>
        </w:tc>
        <w:tc>
          <w:tcPr>
            <w:tcW w:w="2501" w:type="dxa"/>
            <w:tcMar>
              <w:left w:w="105" w:type="dxa"/>
              <w:right w:w="105" w:type="dxa"/>
            </w:tcMar>
          </w:tcPr>
          <w:p w14:paraId="6D25D8CF" w14:textId="063B4E52" w:rsidR="00A147E7" w:rsidRPr="00992BFB" w:rsidRDefault="003915ED" w:rsidP="003C4561">
            <w:pPr>
              <w:rPr>
                <w:rFonts w:ascii="Arial" w:eastAsia="Arial" w:hAnsi="Arial" w:cs="Arial"/>
              </w:rPr>
            </w:pPr>
            <w:r w:rsidRPr="00992BFB">
              <w:rPr>
                <w:rFonts w:ascii="Arial" w:eastAsia="Arial" w:hAnsi="Arial" w:cs="Arial"/>
              </w:rPr>
              <w:t>Assess manual submissions and report the results to the group.</w:t>
            </w:r>
          </w:p>
        </w:tc>
      </w:tr>
      <w:tr w:rsidR="00634E44" w:rsidRPr="00992BFB" w14:paraId="2EEC4684" w14:textId="77777777" w:rsidTr="27094D4E">
        <w:trPr>
          <w:trHeight w:val="300"/>
        </w:trPr>
        <w:tc>
          <w:tcPr>
            <w:tcW w:w="2844" w:type="dxa"/>
            <w:tcMar>
              <w:left w:w="105" w:type="dxa"/>
              <w:right w:w="105" w:type="dxa"/>
            </w:tcMar>
          </w:tcPr>
          <w:p w14:paraId="2844E974" w14:textId="10360905" w:rsidR="360C4CB1" w:rsidRPr="00992BFB" w:rsidRDefault="00680D61" w:rsidP="360C4CB1">
            <w:pPr>
              <w:spacing w:line="233" w:lineRule="auto"/>
              <w:rPr>
                <w:rFonts w:ascii="Arial" w:eastAsia="Arial" w:hAnsi="Arial" w:cs="Arial"/>
              </w:rPr>
            </w:pPr>
            <w:r w:rsidRPr="00992BFB">
              <w:rPr>
                <w:rFonts w:ascii="Arial" w:eastAsia="Arial" w:hAnsi="Arial" w:cs="Arial"/>
              </w:rPr>
              <w:t>Fleetwood</w:t>
            </w:r>
            <w:r w:rsidR="001A2BB7">
              <w:rPr>
                <w:rFonts w:ascii="Arial" w:eastAsia="Arial" w:hAnsi="Arial" w:cs="Arial"/>
              </w:rPr>
              <w:t xml:space="preserve"> practice</w:t>
            </w:r>
            <w:r w:rsidRPr="00992BFB">
              <w:rPr>
                <w:rFonts w:ascii="Arial" w:eastAsia="Arial" w:hAnsi="Arial" w:cs="Arial"/>
              </w:rPr>
              <w:t xml:space="preserve"> – proposal to issue breach notice</w:t>
            </w:r>
          </w:p>
        </w:tc>
        <w:tc>
          <w:tcPr>
            <w:tcW w:w="4252" w:type="dxa"/>
            <w:tcMar>
              <w:left w:w="105" w:type="dxa"/>
              <w:right w:w="105" w:type="dxa"/>
            </w:tcMar>
          </w:tcPr>
          <w:p w14:paraId="26B3970C" w14:textId="7467C482" w:rsidR="00947687" w:rsidRPr="00992BFB" w:rsidRDefault="628C0FBC" w:rsidP="004E1865">
            <w:pPr>
              <w:pStyle w:val="Default"/>
              <w:rPr>
                <w:rFonts w:ascii="Arial" w:hAnsi="Arial" w:cs="Arial"/>
                <w:sz w:val="22"/>
                <w:szCs w:val="22"/>
              </w:rPr>
            </w:pPr>
            <w:r w:rsidRPr="27094D4E">
              <w:rPr>
                <w:rFonts w:ascii="Arial" w:hAnsi="Arial" w:cs="Arial"/>
                <w:sz w:val="22"/>
                <w:szCs w:val="22"/>
              </w:rPr>
              <w:t xml:space="preserve">The group discussed </w:t>
            </w:r>
            <w:r w:rsidR="0BDF9879" w:rsidRPr="27094D4E">
              <w:rPr>
                <w:rFonts w:ascii="Arial" w:hAnsi="Arial" w:cs="Arial"/>
                <w:sz w:val="22"/>
                <w:szCs w:val="22"/>
              </w:rPr>
              <w:t xml:space="preserve">the details of the situation and noted the </w:t>
            </w:r>
            <w:r w:rsidR="77B7888F" w:rsidRPr="27094D4E">
              <w:rPr>
                <w:rFonts w:ascii="Arial" w:hAnsi="Arial" w:cs="Arial"/>
                <w:sz w:val="22"/>
                <w:szCs w:val="22"/>
              </w:rPr>
              <w:t>changes that the practice was making to their processes.</w:t>
            </w:r>
          </w:p>
        </w:tc>
        <w:tc>
          <w:tcPr>
            <w:tcW w:w="2501" w:type="dxa"/>
            <w:tcMar>
              <w:left w:w="105" w:type="dxa"/>
              <w:right w:w="105" w:type="dxa"/>
            </w:tcMar>
          </w:tcPr>
          <w:p w14:paraId="3E0401C7" w14:textId="36028048" w:rsidR="360C4CB1" w:rsidRPr="00992BFB" w:rsidRDefault="00190676" w:rsidP="008767EA">
            <w:pPr>
              <w:rPr>
                <w:rFonts w:ascii="Arial" w:eastAsia="Arial" w:hAnsi="Arial" w:cs="Arial"/>
              </w:rPr>
            </w:pPr>
            <w:r w:rsidRPr="00992BFB">
              <w:rPr>
                <w:rFonts w:ascii="Arial" w:eastAsia="Arial" w:hAnsi="Arial" w:cs="Arial"/>
              </w:rPr>
              <w:t>The group agreed to issue a breach notice, accompanied by a formal letter recognising the practice's improvements.</w:t>
            </w:r>
          </w:p>
        </w:tc>
      </w:tr>
      <w:tr w:rsidR="00DC1BAE" w:rsidRPr="00992BFB" w14:paraId="65689A16" w14:textId="77777777" w:rsidTr="27094D4E">
        <w:trPr>
          <w:trHeight w:val="300"/>
        </w:trPr>
        <w:tc>
          <w:tcPr>
            <w:tcW w:w="2844" w:type="dxa"/>
            <w:tcMar>
              <w:left w:w="105" w:type="dxa"/>
              <w:right w:w="105" w:type="dxa"/>
            </w:tcMar>
          </w:tcPr>
          <w:p w14:paraId="0D1EA0B7" w14:textId="0D2FDB71" w:rsidR="001C4ABA" w:rsidRPr="00992BFB" w:rsidRDefault="001C4ABA" w:rsidP="001C4ABA">
            <w:pPr>
              <w:rPr>
                <w:rFonts w:ascii="Arial" w:eastAsia="Arial" w:hAnsi="Arial" w:cs="Arial"/>
              </w:rPr>
            </w:pPr>
            <w:r w:rsidRPr="00992BFB">
              <w:rPr>
                <w:rFonts w:ascii="Arial" w:eastAsia="Arial" w:hAnsi="Arial" w:cs="Arial"/>
              </w:rPr>
              <w:t xml:space="preserve">ELHT </w:t>
            </w:r>
            <w:r w:rsidR="00327C30">
              <w:rPr>
                <w:rFonts w:ascii="Arial" w:eastAsia="Arial" w:hAnsi="Arial" w:cs="Arial"/>
              </w:rPr>
              <w:t>practice</w:t>
            </w:r>
            <w:r w:rsidRPr="00992BFB">
              <w:rPr>
                <w:rFonts w:ascii="Arial" w:eastAsia="Arial" w:hAnsi="Arial" w:cs="Arial"/>
              </w:rPr>
              <w:t xml:space="preserve"> – proposal to issue remedial notice</w:t>
            </w:r>
          </w:p>
          <w:p w14:paraId="1AF8B9AD" w14:textId="591AB6BF" w:rsidR="00DC1BAE" w:rsidRPr="00992BFB" w:rsidRDefault="00DC1BAE" w:rsidP="360C4CB1">
            <w:pPr>
              <w:spacing w:line="233" w:lineRule="auto"/>
              <w:rPr>
                <w:rFonts w:ascii="Arial" w:eastAsia="Arial" w:hAnsi="Arial" w:cs="Arial"/>
              </w:rPr>
            </w:pPr>
          </w:p>
        </w:tc>
        <w:tc>
          <w:tcPr>
            <w:tcW w:w="4252" w:type="dxa"/>
            <w:tcMar>
              <w:left w:w="105" w:type="dxa"/>
              <w:right w:w="105" w:type="dxa"/>
            </w:tcMar>
          </w:tcPr>
          <w:p w14:paraId="52F7F372" w14:textId="4326E545" w:rsidR="00DC1BAE" w:rsidRPr="00992BFB" w:rsidRDefault="58B8D9D2" w:rsidP="27094D4E">
            <w:pPr>
              <w:pStyle w:val="Default"/>
            </w:pPr>
            <w:r w:rsidRPr="27094D4E">
              <w:rPr>
                <w:rFonts w:ascii="Arial" w:eastAsia="Calibri" w:hAnsi="Arial" w:cs="Arial"/>
                <w:sz w:val="22"/>
                <w:szCs w:val="22"/>
              </w:rPr>
              <w:t xml:space="preserve">The group noted that </w:t>
            </w:r>
            <w:r w:rsidR="00A455C2">
              <w:rPr>
                <w:rFonts w:ascii="Arial" w:eastAsia="Calibri" w:hAnsi="Arial" w:cs="Arial"/>
                <w:sz w:val="22"/>
                <w:szCs w:val="22"/>
              </w:rPr>
              <w:t>concerns received</w:t>
            </w:r>
            <w:r w:rsidRPr="27094D4E">
              <w:rPr>
                <w:rFonts w:ascii="Arial" w:eastAsia="Calibri" w:hAnsi="Arial" w:cs="Arial"/>
                <w:sz w:val="22"/>
                <w:szCs w:val="22"/>
              </w:rPr>
              <w:t xml:space="preserve"> had triggered a reactive visit, during which procedural issues that could be remedied were identified.</w:t>
            </w:r>
          </w:p>
        </w:tc>
        <w:tc>
          <w:tcPr>
            <w:tcW w:w="2501" w:type="dxa"/>
            <w:tcMar>
              <w:left w:w="105" w:type="dxa"/>
              <w:right w:w="105" w:type="dxa"/>
            </w:tcMar>
          </w:tcPr>
          <w:p w14:paraId="0D432ED7" w14:textId="6CAABC55" w:rsidR="00DC1BAE" w:rsidRPr="00992BFB" w:rsidRDefault="004507B3" w:rsidP="005A3A49">
            <w:pPr>
              <w:rPr>
                <w:rFonts w:ascii="Arial" w:eastAsia="Arial" w:hAnsi="Arial" w:cs="Arial"/>
              </w:rPr>
            </w:pPr>
            <w:r w:rsidRPr="00992BFB">
              <w:rPr>
                <w:rFonts w:ascii="Arial" w:eastAsia="Arial" w:hAnsi="Arial" w:cs="Arial"/>
              </w:rPr>
              <w:t>The group approved the recommendation to issue a remedial notice.</w:t>
            </w:r>
          </w:p>
        </w:tc>
      </w:tr>
      <w:tr w:rsidR="001C4ABA" w:rsidRPr="00992BFB" w14:paraId="18F1BBFD" w14:textId="77777777" w:rsidTr="27094D4E">
        <w:trPr>
          <w:trHeight w:val="300"/>
        </w:trPr>
        <w:tc>
          <w:tcPr>
            <w:tcW w:w="2844" w:type="dxa"/>
            <w:tcMar>
              <w:left w:w="105" w:type="dxa"/>
              <w:right w:w="105" w:type="dxa"/>
            </w:tcMar>
          </w:tcPr>
          <w:p w14:paraId="68EC6590" w14:textId="5A915208" w:rsidR="001C4ABA" w:rsidRPr="00992BFB" w:rsidRDefault="00D47CB8" w:rsidP="001C4ABA">
            <w:pPr>
              <w:rPr>
                <w:rFonts w:ascii="Arial" w:eastAsia="Arial" w:hAnsi="Arial" w:cs="Arial"/>
              </w:rPr>
            </w:pPr>
            <w:r w:rsidRPr="00992BFB">
              <w:rPr>
                <w:rFonts w:ascii="Arial" w:eastAsia="Arial" w:hAnsi="Arial" w:cs="Arial"/>
              </w:rPr>
              <w:t>LES Two-Year Contracts and Notice Arrangements</w:t>
            </w:r>
          </w:p>
        </w:tc>
        <w:tc>
          <w:tcPr>
            <w:tcW w:w="4252" w:type="dxa"/>
            <w:tcMar>
              <w:left w:w="105" w:type="dxa"/>
              <w:right w:w="105" w:type="dxa"/>
            </w:tcMar>
          </w:tcPr>
          <w:p w14:paraId="50012F43" w14:textId="79365943" w:rsidR="001C4ABA" w:rsidRPr="00992BFB" w:rsidRDefault="5119258F" w:rsidP="27094D4E">
            <w:pPr>
              <w:pStyle w:val="Default"/>
            </w:pPr>
            <w:r w:rsidRPr="27094D4E">
              <w:rPr>
                <w:rFonts w:ascii="Arial" w:eastAsia="Calibri" w:hAnsi="Arial" w:cs="Arial"/>
                <w:sz w:val="22"/>
                <w:szCs w:val="22"/>
              </w:rPr>
              <w:t xml:space="preserve">The group considered extending LES contracts for two years to reduce annual administration and provide greater certainty, while retaining annual review provisions. The two-year period reflects </w:t>
            </w:r>
            <w:r w:rsidRPr="27094D4E">
              <w:rPr>
                <w:rFonts w:ascii="Arial" w:eastAsia="Calibri" w:hAnsi="Arial" w:cs="Arial"/>
                <w:sz w:val="22"/>
                <w:szCs w:val="22"/>
              </w:rPr>
              <w:lastRenderedPageBreak/>
              <w:t>the current contract cycle and allows for changes.</w:t>
            </w:r>
          </w:p>
        </w:tc>
        <w:tc>
          <w:tcPr>
            <w:tcW w:w="2501" w:type="dxa"/>
            <w:tcMar>
              <w:left w:w="105" w:type="dxa"/>
              <w:right w:w="105" w:type="dxa"/>
            </w:tcMar>
          </w:tcPr>
          <w:p w14:paraId="587EF109" w14:textId="458DAB75" w:rsidR="001C4ABA" w:rsidRPr="00992BFB" w:rsidRDefault="00A93621" w:rsidP="005A3A49">
            <w:pPr>
              <w:rPr>
                <w:rFonts w:ascii="Arial" w:eastAsia="Arial" w:hAnsi="Arial" w:cs="Arial"/>
              </w:rPr>
            </w:pPr>
            <w:r w:rsidRPr="00992BFB">
              <w:rPr>
                <w:rFonts w:ascii="Arial" w:eastAsia="Arial" w:hAnsi="Arial" w:cs="Arial"/>
              </w:rPr>
              <w:lastRenderedPageBreak/>
              <w:t>The group agreed to recommend the proposal to the Primary Care Contract Subcommittee.</w:t>
            </w:r>
          </w:p>
        </w:tc>
      </w:tr>
      <w:tr w:rsidR="001C4ABA" w:rsidRPr="00992BFB" w14:paraId="30CBC3D9" w14:textId="77777777" w:rsidTr="27094D4E">
        <w:trPr>
          <w:trHeight w:val="300"/>
        </w:trPr>
        <w:tc>
          <w:tcPr>
            <w:tcW w:w="2844" w:type="dxa"/>
            <w:tcMar>
              <w:left w:w="105" w:type="dxa"/>
              <w:right w:w="105" w:type="dxa"/>
            </w:tcMar>
          </w:tcPr>
          <w:p w14:paraId="0800A65F" w14:textId="6E6E951E" w:rsidR="001C4ABA" w:rsidRPr="00992BFB" w:rsidRDefault="00465CED" w:rsidP="001C4ABA">
            <w:pPr>
              <w:rPr>
                <w:rFonts w:ascii="Arial" w:eastAsia="Arial" w:hAnsi="Arial" w:cs="Arial"/>
              </w:rPr>
            </w:pPr>
            <w:r w:rsidRPr="00992BFB">
              <w:rPr>
                <w:rFonts w:ascii="Arial" w:eastAsia="Arial" w:hAnsi="Arial" w:cs="Arial"/>
              </w:rPr>
              <w:lastRenderedPageBreak/>
              <w:t>Primary Care Contracting Subscription</w:t>
            </w:r>
          </w:p>
        </w:tc>
        <w:tc>
          <w:tcPr>
            <w:tcW w:w="4252" w:type="dxa"/>
            <w:tcMar>
              <w:left w:w="105" w:type="dxa"/>
              <w:right w:w="105" w:type="dxa"/>
            </w:tcMar>
          </w:tcPr>
          <w:p w14:paraId="1BFB3DC4" w14:textId="564ED30F" w:rsidR="001C4ABA" w:rsidRPr="00992BFB" w:rsidRDefault="2C49F1CD" w:rsidP="000865AA">
            <w:pPr>
              <w:pStyle w:val="Default"/>
            </w:pPr>
            <w:r w:rsidRPr="27094D4E">
              <w:rPr>
                <w:rFonts w:ascii="Arial" w:eastAsia="Calibri" w:hAnsi="Arial" w:cs="Arial"/>
                <w:sz w:val="22"/>
                <w:szCs w:val="22"/>
              </w:rPr>
              <w:t>The group noted the importance of the subscription and the benefits it brings to the ICB</w:t>
            </w:r>
            <w:r w:rsidR="37A34CA7" w:rsidRPr="27094D4E">
              <w:rPr>
                <w:rFonts w:ascii="Arial" w:eastAsia="Calibri" w:hAnsi="Arial" w:cs="Arial"/>
                <w:sz w:val="22"/>
                <w:szCs w:val="22"/>
              </w:rPr>
              <w:t>.</w:t>
            </w:r>
          </w:p>
        </w:tc>
        <w:tc>
          <w:tcPr>
            <w:tcW w:w="2501" w:type="dxa"/>
            <w:tcMar>
              <w:left w:w="105" w:type="dxa"/>
              <w:right w:w="105" w:type="dxa"/>
            </w:tcMar>
          </w:tcPr>
          <w:p w14:paraId="107D44F9" w14:textId="3BE89149" w:rsidR="001C4ABA" w:rsidRPr="00992BFB" w:rsidRDefault="00C8383A" w:rsidP="005A3A49">
            <w:pPr>
              <w:rPr>
                <w:rFonts w:ascii="Arial" w:eastAsia="Arial" w:hAnsi="Arial" w:cs="Arial"/>
              </w:rPr>
            </w:pPr>
            <w:r w:rsidRPr="00992BFB">
              <w:rPr>
                <w:rFonts w:ascii="Arial" w:eastAsia="Arial" w:hAnsi="Arial" w:cs="Arial"/>
              </w:rPr>
              <w:t>It was agreed to confirm if any further authorisation is required, after which the subscription will be actioned.</w:t>
            </w:r>
          </w:p>
        </w:tc>
      </w:tr>
      <w:tr w:rsidR="001C4ABA" w:rsidRPr="00992BFB" w14:paraId="6EC32EB9" w14:textId="77777777" w:rsidTr="27094D4E">
        <w:trPr>
          <w:trHeight w:val="300"/>
        </w:trPr>
        <w:tc>
          <w:tcPr>
            <w:tcW w:w="2844" w:type="dxa"/>
            <w:tcMar>
              <w:left w:w="105" w:type="dxa"/>
              <w:right w:w="105" w:type="dxa"/>
            </w:tcMar>
          </w:tcPr>
          <w:p w14:paraId="4C8772E6" w14:textId="4B393132" w:rsidR="001C4ABA" w:rsidRPr="00992BFB" w:rsidRDefault="00FF4361" w:rsidP="001C4ABA">
            <w:pPr>
              <w:rPr>
                <w:rFonts w:ascii="Arial" w:eastAsia="Arial" w:hAnsi="Arial" w:cs="Arial"/>
              </w:rPr>
            </w:pPr>
            <w:r w:rsidRPr="00992BFB">
              <w:rPr>
                <w:rFonts w:ascii="Arial" w:eastAsia="Arial" w:hAnsi="Arial" w:cs="Arial"/>
              </w:rPr>
              <w:t xml:space="preserve">Late ARRS Claims - Pendle East PCN and </w:t>
            </w:r>
            <w:proofErr w:type="spellStart"/>
            <w:r w:rsidRPr="00992BFB">
              <w:rPr>
                <w:rFonts w:ascii="Arial" w:eastAsia="Arial" w:hAnsi="Arial" w:cs="Arial"/>
              </w:rPr>
              <w:t>Bridgedale</w:t>
            </w:r>
            <w:proofErr w:type="spellEnd"/>
            <w:r w:rsidRPr="00992BFB">
              <w:rPr>
                <w:rFonts w:ascii="Arial" w:eastAsia="Arial" w:hAnsi="Arial" w:cs="Arial"/>
              </w:rPr>
              <w:t xml:space="preserve"> PCN</w:t>
            </w:r>
          </w:p>
        </w:tc>
        <w:tc>
          <w:tcPr>
            <w:tcW w:w="4252" w:type="dxa"/>
            <w:tcMar>
              <w:left w:w="105" w:type="dxa"/>
              <w:right w:w="105" w:type="dxa"/>
            </w:tcMar>
          </w:tcPr>
          <w:p w14:paraId="034FBB06" w14:textId="67A16151" w:rsidR="001C4ABA" w:rsidRPr="00992BFB" w:rsidRDefault="0983BA69" w:rsidP="27094D4E">
            <w:pPr>
              <w:pStyle w:val="Default"/>
            </w:pPr>
            <w:r w:rsidRPr="27094D4E">
              <w:rPr>
                <w:rFonts w:ascii="Arial" w:eastAsia="Calibri" w:hAnsi="Arial" w:cs="Arial"/>
                <w:sz w:val="22"/>
                <w:szCs w:val="22"/>
              </w:rPr>
              <w:t xml:space="preserve">It was agreed that the ICB was following national NHS England guidance </w:t>
            </w:r>
            <w:r w:rsidR="00212CDB">
              <w:rPr>
                <w:rFonts w:ascii="Arial" w:eastAsia="Calibri" w:hAnsi="Arial" w:cs="Arial"/>
                <w:sz w:val="22"/>
                <w:szCs w:val="22"/>
              </w:rPr>
              <w:t>the group noted that th</w:t>
            </w:r>
            <w:r w:rsidRPr="27094D4E">
              <w:rPr>
                <w:rFonts w:ascii="Arial" w:eastAsia="Calibri" w:hAnsi="Arial" w:cs="Arial"/>
                <w:sz w:val="22"/>
                <w:szCs w:val="22"/>
              </w:rPr>
              <w:t>e importance of applying that guidance consistently.</w:t>
            </w:r>
          </w:p>
        </w:tc>
        <w:tc>
          <w:tcPr>
            <w:tcW w:w="2501" w:type="dxa"/>
            <w:tcMar>
              <w:left w:w="105" w:type="dxa"/>
              <w:right w:w="105" w:type="dxa"/>
            </w:tcMar>
          </w:tcPr>
          <w:p w14:paraId="24C68403" w14:textId="10169C06" w:rsidR="001C4ABA" w:rsidRPr="00992BFB" w:rsidRDefault="00B433FE" w:rsidP="005A3A49">
            <w:pPr>
              <w:rPr>
                <w:rFonts w:ascii="Arial" w:eastAsia="Arial" w:hAnsi="Arial" w:cs="Arial"/>
              </w:rPr>
            </w:pPr>
            <w:r w:rsidRPr="00992BFB">
              <w:rPr>
                <w:rFonts w:ascii="Arial" w:eastAsia="Arial" w:hAnsi="Arial" w:cs="Arial"/>
              </w:rPr>
              <w:t>The group agreed to uphold the position of not paying the late claims, noting the risk of setting a precedent and the importance of fairness across providers.</w:t>
            </w:r>
          </w:p>
        </w:tc>
      </w:tr>
      <w:tr w:rsidR="00283CE1" w:rsidRPr="00992BFB" w14:paraId="5C641774" w14:textId="77777777" w:rsidTr="27094D4E">
        <w:trPr>
          <w:trHeight w:val="300"/>
        </w:trPr>
        <w:tc>
          <w:tcPr>
            <w:tcW w:w="2844" w:type="dxa"/>
            <w:tcMar>
              <w:left w:w="105" w:type="dxa"/>
              <w:right w:w="105" w:type="dxa"/>
            </w:tcMar>
          </w:tcPr>
          <w:p w14:paraId="782D6CAA" w14:textId="5D4F53AF" w:rsidR="00283CE1" w:rsidRPr="00992BFB" w:rsidRDefault="00536C31" w:rsidP="360C4CB1">
            <w:pPr>
              <w:spacing w:line="233" w:lineRule="auto"/>
              <w:rPr>
                <w:rFonts w:ascii="Arial" w:eastAsia="Arial" w:hAnsi="Arial" w:cs="Arial"/>
              </w:rPr>
            </w:pPr>
            <w:r w:rsidRPr="00992BFB">
              <w:rPr>
                <w:rFonts w:ascii="Arial" w:eastAsia="Arial" w:hAnsi="Arial" w:cs="Arial"/>
              </w:rPr>
              <w:t>Issa Medical Centre – outstanding ARP funding</w:t>
            </w:r>
          </w:p>
        </w:tc>
        <w:tc>
          <w:tcPr>
            <w:tcW w:w="4252" w:type="dxa"/>
            <w:tcMar>
              <w:left w:w="105" w:type="dxa"/>
              <w:right w:w="105" w:type="dxa"/>
            </w:tcMar>
          </w:tcPr>
          <w:p w14:paraId="3BE15B3A" w14:textId="2A160604" w:rsidR="00283CE1" w:rsidRPr="00992BFB" w:rsidRDefault="1F1C65BB" w:rsidP="003B786A">
            <w:pPr>
              <w:pStyle w:val="Default"/>
            </w:pPr>
            <w:r w:rsidRPr="27094D4E">
              <w:rPr>
                <w:rFonts w:ascii="Arial" w:eastAsia="Calibri" w:hAnsi="Arial" w:cs="Arial"/>
                <w:sz w:val="22"/>
                <w:szCs w:val="22"/>
              </w:rPr>
              <w:t>The group noted that the issue has been escalated to both Migrant Health and the Home Office, securing a commitment for monthly meetings and assurances of improved claim processing.</w:t>
            </w:r>
          </w:p>
          <w:p w14:paraId="7953AEE6" w14:textId="7E4B741C" w:rsidR="00283CE1" w:rsidRPr="00992BFB" w:rsidRDefault="1F1C65BB" w:rsidP="003B786A">
            <w:pPr>
              <w:pStyle w:val="Default"/>
            </w:pPr>
            <w:r w:rsidRPr="27094D4E">
              <w:rPr>
                <w:rFonts w:ascii="Arial" w:eastAsia="Calibri" w:hAnsi="Arial" w:cs="Arial"/>
                <w:sz w:val="22"/>
                <w:szCs w:val="22"/>
              </w:rPr>
              <w:t xml:space="preserve"> </w:t>
            </w:r>
          </w:p>
          <w:p w14:paraId="01AEB178" w14:textId="5E6FE619" w:rsidR="00283CE1" w:rsidRPr="00992BFB" w:rsidRDefault="1F1C65BB" w:rsidP="003B786A">
            <w:pPr>
              <w:pStyle w:val="Default"/>
            </w:pPr>
            <w:r w:rsidRPr="27094D4E">
              <w:rPr>
                <w:rFonts w:ascii="Arial" w:eastAsia="Calibri" w:hAnsi="Arial" w:cs="Arial"/>
                <w:sz w:val="22"/>
                <w:szCs w:val="22"/>
              </w:rPr>
              <w:t>ICB Finance colleagues confirmed the payment process and flagged cash flow considerations.</w:t>
            </w:r>
          </w:p>
        </w:tc>
        <w:tc>
          <w:tcPr>
            <w:tcW w:w="2501" w:type="dxa"/>
            <w:tcMar>
              <w:left w:w="105" w:type="dxa"/>
              <w:right w:w="105" w:type="dxa"/>
            </w:tcMar>
          </w:tcPr>
          <w:p w14:paraId="25DAF7E0" w14:textId="1CCA3708" w:rsidR="00283CE1" w:rsidRPr="00992BFB" w:rsidRDefault="00061C6D" w:rsidP="005A3A49">
            <w:pPr>
              <w:rPr>
                <w:rFonts w:ascii="Arial" w:eastAsia="Arial" w:hAnsi="Arial" w:cs="Arial"/>
              </w:rPr>
            </w:pPr>
            <w:r w:rsidRPr="00992BFB">
              <w:rPr>
                <w:rFonts w:ascii="Arial" w:eastAsia="Arial" w:hAnsi="Arial" w:cs="Arial"/>
              </w:rPr>
              <w:t>The group agreed to fund the immediate shortfall and continue escalation, with offers of further support if needed.</w:t>
            </w:r>
          </w:p>
        </w:tc>
      </w:tr>
      <w:tr w:rsidR="00EC625A" w:rsidRPr="00992BFB" w14:paraId="2A0E88E2" w14:textId="77777777" w:rsidTr="27094D4E">
        <w:trPr>
          <w:trHeight w:val="300"/>
        </w:trPr>
        <w:tc>
          <w:tcPr>
            <w:tcW w:w="2844" w:type="dxa"/>
            <w:tcMar>
              <w:left w:w="105" w:type="dxa"/>
              <w:right w:w="105" w:type="dxa"/>
            </w:tcMar>
          </w:tcPr>
          <w:p w14:paraId="767921F6" w14:textId="0F414499" w:rsidR="00EC625A" w:rsidRPr="00992BFB" w:rsidRDefault="00EC625A" w:rsidP="360C4CB1">
            <w:pPr>
              <w:spacing w:line="233" w:lineRule="auto"/>
              <w:rPr>
                <w:rFonts w:ascii="Arial" w:eastAsia="Arial" w:hAnsi="Arial" w:cs="Arial"/>
              </w:rPr>
            </w:pPr>
          </w:p>
        </w:tc>
        <w:tc>
          <w:tcPr>
            <w:tcW w:w="4252" w:type="dxa"/>
            <w:tcMar>
              <w:left w:w="105" w:type="dxa"/>
              <w:right w:w="105" w:type="dxa"/>
            </w:tcMar>
          </w:tcPr>
          <w:p w14:paraId="2018E1C4" w14:textId="057558D7" w:rsidR="00EC625A" w:rsidRPr="00992BFB" w:rsidRDefault="00EC625A" w:rsidP="007B77C0">
            <w:pPr>
              <w:pStyle w:val="Default"/>
              <w:rPr>
                <w:rFonts w:ascii="Arial" w:eastAsia="Calibri" w:hAnsi="Arial" w:cs="Arial"/>
                <w:sz w:val="22"/>
                <w:szCs w:val="22"/>
              </w:rPr>
            </w:pPr>
          </w:p>
        </w:tc>
        <w:tc>
          <w:tcPr>
            <w:tcW w:w="2501" w:type="dxa"/>
            <w:tcMar>
              <w:left w:w="105" w:type="dxa"/>
              <w:right w:w="105" w:type="dxa"/>
            </w:tcMar>
          </w:tcPr>
          <w:p w14:paraId="7599D85E" w14:textId="77777777" w:rsidR="00EC625A" w:rsidRPr="00992BFB" w:rsidRDefault="00EC625A" w:rsidP="005A3A49">
            <w:pPr>
              <w:rPr>
                <w:rFonts w:ascii="Arial" w:eastAsia="Arial" w:hAnsi="Arial" w:cs="Arial"/>
              </w:rPr>
            </w:pPr>
          </w:p>
        </w:tc>
      </w:tr>
      <w:tr w:rsidR="00033407" w:rsidRPr="00992BFB" w14:paraId="4676E16E" w14:textId="77777777" w:rsidTr="27094D4E">
        <w:trPr>
          <w:trHeight w:val="300"/>
        </w:trPr>
        <w:tc>
          <w:tcPr>
            <w:tcW w:w="9597" w:type="dxa"/>
            <w:gridSpan w:val="3"/>
            <w:shd w:val="clear" w:color="auto" w:fill="00B050"/>
            <w:tcMar>
              <w:left w:w="105" w:type="dxa"/>
              <w:right w:w="105" w:type="dxa"/>
            </w:tcMar>
          </w:tcPr>
          <w:p w14:paraId="4D1DC255" w14:textId="073FA25C" w:rsidR="360C4CB1" w:rsidRPr="00992BFB" w:rsidRDefault="360C4CB1" w:rsidP="360C4CB1">
            <w:pPr>
              <w:contextualSpacing/>
              <w:rPr>
                <w:rFonts w:ascii="Arial" w:eastAsia="Arial" w:hAnsi="Arial" w:cs="Arial"/>
              </w:rPr>
            </w:pPr>
            <w:r w:rsidRPr="00992BFB">
              <w:rPr>
                <w:rFonts w:ascii="Arial" w:eastAsia="Arial" w:hAnsi="Arial" w:cs="Arial"/>
                <w:b/>
              </w:rPr>
              <w:t xml:space="preserve">Assure </w:t>
            </w:r>
          </w:p>
        </w:tc>
      </w:tr>
      <w:tr w:rsidR="00FE749D" w:rsidRPr="00992BFB" w14:paraId="59355F3D" w14:textId="77777777" w:rsidTr="27094D4E">
        <w:trPr>
          <w:trHeight w:val="300"/>
        </w:trPr>
        <w:tc>
          <w:tcPr>
            <w:tcW w:w="2844" w:type="dxa"/>
            <w:tcMar>
              <w:left w:w="105" w:type="dxa"/>
              <w:right w:w="105" w:type="dxa"/>
            </w:tcMar>
          </w:tcPr>
          <w:p w14:paraId="75DD85F7" w14:textId="22033C98" w:rsidR="00FE749D" w:rsidRPr="00992BFB" w:rsidRDefault="00FE749D" w:rsidP="11B84AC2">
            <w:pPr>
              <w:contextualSpacing/>
              <w:rPr>
                <w:rFonts w:ascii="Arial" w:eastAsia="Arial" w:hAnsi="Arial" w:cs="Arial"/>
                <w:b/>
                <w:bCs/>
              </w:rPr>
            </w:pPr>
          </w:p>
        </w:tc>
        <w:tc>
          <w:tcPr>
            <w:tcW w:w="4252" w:type="dxa"/>
            <w:tcMar>
              <w:left w:w="105" w:type="dxa"/>
              <w:right w:w="105" w:type="dxa"/>
            </w:tcMar>
          </w:tcPr>
          <w:p w14:paraId="5619704A" w14:textId="4D5F3645" w:rsidR="00FE749D" w:rsidRPr="00992BFB" w:rsidRDefault="00FE749D" w:rsidP="11B84AC2">
            <w:pPr>
              <w:rPr>
                <w:rFonts w:ascii="Arial" w:eastAsia="Arial" w:hAnsi="Arial" w:cs="Arial"/>
                <w:lang w:eastAsia="en-GB"/>
              </w:rPr>
            </w:pPr>
          </w:p>
        </w:tc>
        <w:tc>
          <w:tcPr>
            <w:tcW w:w="2501" w:type="dxa"/>
            <w:tcMar>
              <w:left w:w="105" w:type="dxa"/>
              <w:right w:w="105" w:type="dxa"/>
            </w:tcMar>
          </w:tcPr>
          <w:p w14:paraId="0E413185" w14:textId="694FEE97" w:rsidR="00FE749D" w:rsidRPr="00992BFB" w:rsidRDefault="00FE749D" w:rsidP="00FE749D">
            <w:pPr>
              <w:contextualSpacing/>
              <w:rPr>
                <w:rFonts w:ascii="Arial" w:eastAsia="Arial" w:hAnsi="Arial" w:cs="Arial"/>
              </w:rPr>
            </w:pPr>
          </w:p>
        </w:tc>
      </w:tr>
    </w:tbl>
    <w:p w14:paraId="65F91971" w14:textId="5AC3FDBF" w:rsidR="00DE649C" w:rsidRPr="00992BFB" w:rsidRDefault="00DE649C" w:rsidP="360C4CB1">
      <w:pPr>
        <w:spacing w:after="0" w:line="240" w:lineRule="auto"/>
        <w:rPr>
          <w:rFonts w:ascii="Arial" w:eastAsia="Arial" w:hAnsi="Arial" w:cs="Arial"/>
          <w:color w:val="000000" w:themeColor="text1"/>
        </w:rPr>
      </w:pPr>
    </w:p>
    <w:p w14:paraId="7FFEC21A" w14:textId="0DB5E83B" w:rsidR="00DE649C" w:rsidRPr="00992BFB" w:rsidRDefault="40471C97" w:rsidP="00251325">
      <w:pPr>
        <w:pStyle w:val="ListParagraph"/>
        <w:numPr>
          <w:ilvl w:val="0"/>
          <w:numId w:val="35"/>
        </w:numPr>
        <w:rPr>
          <w:rFonts w:eastAsia="Arial" w:cs="Arial"/>
          <w:color w:val="000000" w:themeColor="text1"/>
          <w:szCs w:val="22"/>
        </w:rPr>
      </w:pPr>
      <w:r w:rsidRPr="00992BFB">
        <w:rPr>
          <w:rFonts w:eastAsia="Arial" w:cs="Arial"/>
          <w:b/>
          <w:color w:val="000000" w:themeColor="text1"/>
          <w:szCs w:val="22"/>
          <w:lang w:val="en-US"/>
        </w:rPr>
        <w:t>Summary of items or issues referred to other committees or the Board over the reporting period.</w:t>
      </w:r>
    </w:p>
    <w:p w14:paraId="18F90775" w14:textId="35336753" w:rsidR="00DE649C" w:rsidRPr="00992BFB" w:rsidRDefault="00DE649C" w:rsidP="360C4CB1">
      <w:pPr>
        <w:spacing w:after="0" w:line="240" w:lineRule="auto"/>
        <w:rPr>
          <w:rFonts w:ascii="Arial" w:eastAsia="Arial" w:hAnsi="Arial" w:cs="Arial"/>
          <w:color w:val="000000" w:themeColor="text1"/>
        </w:rPr>
      </w:pPr>
    </w:p>
    <w:tbl>
      <w:tblPr>
        <w:tblStyle w:val="TableGrid"/>
        <w:tblW w:w="0" w:type="auto"/>
        <w:tblInd w:w="-30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115"/>
        <w:gridCol w:w="4650"/>
        <w:gridCol w:w="2850"/>
      </w:tblGrid>
      <w:tr w:rsidR="004979B4" w:rsidRPr="00992BFB" w14:paraId="25BA042F" w14:textId="77777777" w:rsidTr="7DD04102">
        <w:trPr>
          <w:trHeight w:val="300"/>
        </w:trPr>
        <w:tc>
          <w:tcPr>
            <w:tcW w:w="2115" w:type="dxa"/>
            <w:shd w:val="clear" w:color="auto" w:fill="B2A1C7" w:themeFill="accent4" w:themeFillTint="99"/>
            <w:tcMar>
              <w:left w:w="105" w:type="dxa"/>
              <w:right w:w="105" w:type="dxa"/>
            </w:tcMar>
          </w:tcPr>
          <w:p w14:paraId="3D752294" w14:textId="43ABA902" w:rsidR="360C4CB1" w:rsidRPr="00992BFB" w:rsidRDefault="360C4CB1" w:rsidP="360C4CB1">
            <w:pPr>
              <w:contextualSpacing/>
              <w:rPr>
                <w:rFonts w:ascii="Arial" w:eastAsia="Arial" w:hAnsi="Arial" w:cs="Arial"/>
              </w:rPr>
            </w:pPr>
            <w:r w:rsidRPr="00992BFB">
              <w:rPr>
                <w:rFonts w:ascii="Arial" w:eastAsia="Arial" w:hAnsi="Arial" w:cs="Arial"/>
                <w:b/>
              </w:rPr>
              <w:t>Committee and Date</w:t>
            </w:r>
          </w:p>
        </w:tc>
        <w:tc>
          <w:tcPr>
            <w:tcW w:w="4650" w:type="dxa"/>
            <w:shd w:val="clear" w:color="auto" w:fill="B2A1C7" w:themeFill="accent4" w:themeFillTint="99"/>
            <w:tcMar>
              <w:left w:w="105" w:type="dxa"/>
              <w:right w:w="105" w:type="dxa"/>
            </w:tcMar>
          </w:tcPr>
          <w:p w14:paraId="0BA77647" w14:textId="6A0B6FD4" w:rsidR="360C4CB1" w:rsidRPr="00992BFB" w:rsidRDefault="360C4CB1" w:rsidP="360C4CB1">
            <w:pPr>
              <w:contextualSpacing/>
              <w:rPr>
                <w:rFonts w:ascii="Arial" w:eastAsia="Arial" w:hAnsi="Arial" w:cs="Arial"/>
              </w:rPr>
            </w:pPr>
            <w:r w:rsidRPr="00992BFB">
              <w:rPr>
                <w:rFonts w:ascii="Arial" w:eastAsia="Arial" w:hAnsi="Arial" w:cs="Arial"/>
                <w:b/>
              </w:rPr>
              <w:t>Item or Issue</w:t>
            </w:r>
          </w:p>
        </w:tc>
        <w:tc>
          <w:tcPr>
            <w:tcW w:w="2850" w:type="dxa"/>
            <w:shd w:val="clear" w:color="auto" w:fill="B2A1C7" w:themeFill="accent4" w:themeFillTint="99"/>
            <w:tcMar>
              <w:left w:w="105" w:type="dxa"/>
              <w:right w:w="105" w:type="dxa"/>
            </w:tcMar>
          </w:tcPr>
          <w:p w14:paraId="27FFD37C" w14:textId="7DB60021" w:rsidR="360C4CB1" w:rsidRPr="00992BFB" w:rsidRDefault="360C4CB1" w:rsidP="360C4CB1">
            <w:pPr>
              <w:contextualSpacing/>
              <w:rPr>
                <w:rFonts w:ascii="Arial" w:eastAsia="Arial" w:hAnsi="Arial" w:cs="Arial"/>
              </w:rPr>
            </w:pPr>
            <w:r w:rsidRPr="00992BFB">
              <w:rPr>
                <w:rFonts w:ascii="Arial" w:eastAsia="Arial" w:hAnsi="Arial" w:cs="Arial"/>
                <w:b/>
              </w:rPr>
              <w:t>Referred to</w:t>
            </w:r>
          </w:p>
        </w:tc>
      </w:tr>
      <w:tr w:rsidR="004979B4" w:rsidRPr="00992BFB" w14:paraId="4C5BA2BA" w14:textId="77777777" w:rsidTr="7DD04102">
        <w:trPr>
          <w:trHeight w:val="300"/>
        </w:trPr>
        <w:tc>
          <w:tcPr>
            <w:tcW w:w="2115" w:type="dxa"/>
            <w:shd w:val="clear" w:color="auto" w:fill="FFFFFF" w:themeFill="background1"/>
            <w:tcMar>
              <w:left w:w="105" w:type="dxa"/>
              <w:right w:w="105" w:type="dxa"/>
            </w:tcMar>
          </w:tcPr>
          <w:p w14:paraId="231DCF93" w14:textId="46621B01" w:rsidR="00B74E6D" w:rsidRPr="00992BFB" w:rsidRDefault="00B74E6D" w:rsidP="360C4CB1">
            <w:pPr>
              <w:contextualSpacing/>
              <w:rPr>
                <w:rFonts w:ascii="Arial" w:eastAsia="Arial" w:hAnsi="Arial" w:cs="Arial"/>
              </w:rPr>
            </w:pPr>
          </w:p>
        </w:tc>
        <w:tc>
          <w:tcPr>
            <w:tcW w:w="4650" w:type="dxa"/>
            <w:shd w:val="clear" w:color="auto" w:fill="FFFFFF" w:themeFill="background1"/>
            <w:tcMar>
              <w:left w:w="105" w:type="dxa"/>
              <w:right w:w="105" w:type="dxa"/>
            </w:tcMar>
          </w:tcPr>
          <w:p w14:paraId="1EB00284" w14:textId="64951561" w:rsidR="360C4CB1" w:rsidRPr="00992BFB" w:rsidRDefault="360C4CB1" w:rsidP="360C4CB1">
            <w:pPr>
              <w:rPr>
                <w:rFonts w:ascii="Arial" w:hAnsi="Arial" w:cs="Arial"/>
              </w:rPr>
            </w:pPr>
          </w:p>
        </w:tc>
        <w:tc>
          <w:tcPr>
            <w:tcW w:w="2850" w:type="dxa"/>
            <w:shd w:val="clear" w:color="auto" w:fill="FFFFFF" w:themeFill="background1"/>
            <w:tcMar>
              <w:left w:w="105" w:type="dxa"/>
              <w:right w:w="105" w:type="dxa"/>
            </w:tcMar>
          </w:tcPr>
          <w:p w14:paraId="1913331F" w14:textId="0E0EB07B" w:rsidR="00651A04" w:rsidRPr="00992BFB" w:rsidRDefault="00651A04" w:rsidP="7DD04102">
            <w:pPr>
              <w:contextualSpacing/>
              <w:rPr>
                <w:rFonts w:ascii="Arial" w:eastAsia="Arial" w:hAnsi="Arial" w:cs="Arial"/>
              </w:rPr>
            </w:pPr>
          </w:p>
        </w:tc>
      </w:tr>
    </w:tbl>
    <w:p w14:paraId="6E38FAE6" w14:textId="5F9A52FA" w:rsidR="00DE649C" w:rsidRPr="00992BFB" w:rsidRDefault="00DE649C" w:rsidP="360C4CB1">
      <w:pPr>
        <w:rPr>
          <w:rFonts w:ascii="Arial" w:eastAsia="Arial" w:hAnsi="Arial" w:cs="Arial"/>
          <w:color w:val="000000" w:themeColor="text1"/>
        </w:rPr>
      </w:pPr>
    </w:p>
    <w:p w14:paraId="2B143298" w14:textId="77777777" w:rsidR="00616BBC" w:rsidRPr="00992BFB" w:rsidRDefault="00616BBC" w:rsidP="360C4CB1">
      <w:pPr>
        <w:rPr>
          <w:rFonts w:ascii="Arial" w:eastAsia="Arial" w:hAnsi="Arial" w:cs="Arial"/>
          <w:color w:val="000000" w:themeColor="text1"/>
        </w:rPr>
      </w:pPr>
    </w:p>
    <w:p w14:paraId="47CBF13A" w14:textId="77777777" w:rsidR="00616BBC" w:rsidRPr="00992BFB" w:rsidRDefault="00616BBC" w:rsidP="360C4CB1">
      <w:pPr>
        <w:rPr>
          <w:rFonts w:ascii="Arial" w:eastAsia="Arial" w:hAnsi="Arial" w:cs="Arial"/>
          <w:color w:val="000000" w:themeColor="text1"/>
        </w:rPr>
      </w:pPr>
    </w:p>
    <w:p w14:paraId="2A57F5A8" w14:textId="4BC1CC7C" w:rsidR="287D9140" w:rsidRPr="00992BFB" w:rsidRDefault="287D9140" w:rsidP="287D9140">
      <w:pPr>
        <w:rPr>
          <w:rFonts w:ascii="Arial" w:eastAsia="Arial" w:hAnsi="Arial" w:cs="Arial"/>
          <w:color w:val="000000" w:themeColor="text1"/>
        </w:rPr>
      </w:pPr>
    </w:p>
    <w:p w14:paraId="2023217B" w14:textId="77777777" w:rsidR="00D921C0" w:rsidRPr="00992BFB" w:rsidRDefault="00D921C0" w:rsidP="287D9140">
      <w:pPr>
        <w:rPr>
          <w:rFonts w:ascii="Arial" w:eastAsia="Arial" w:hAnsi="Arial" w:cs="Arial"/>
          <w:color w:val="000000" w:themeColor="text1"/>
        </w:rPr>
      </w:pPr>
    </w:p>
    <w:p w14:paraId="61CFD1FE" w14:textId="77777777" w:rsidR="00D921C0" w:rsidRPr="00992BFB" w:rsidRDefault="00D921C0" w:rsidP="287D9140">
      <w:pPr>
        <w:rPr>
          <w:rFonts w:ascii="Arial" w:eastAsia="Arial" w:hAnsi="Arial" w:cs="Arial"/>
          <w:color w:val="000000" w:themeColor="text1"/>
        </w:rPr>
      </w:pPr>
    </w:p>
    <w:p w14:paraId="3470BD73" w14:textId="77777777" w:rsidR="00D921C0" w:rsidRPr="00992BFB" w:rsidRDefault="00D921C0" w:rsidP="287D9140">
      <w:pPr>
        <w:rPr>
          <w:rFonts w:ascii="Arial" w:eastAsia="Arial" w:hAnsi="Arial" w:cs="Arial"/>
          <w:color w:val="000000" w:themeColor="text1"/>
        </w:rPr>
      </w:pPr>
    </w:p>
    <w:p w14:paraId="54A2A313" w14:textId="77777777" w:rsidR="00D921C0" w:rsidRPr="00992BFB" w:rsidRDefault="00D921C0" w:rsidP="287D9140">
      <w:pPr>
        <w:rPr>
          <w:rFonts w:ascii="Arial" w:eastAsia="Arial" w:hAnsi="Arial" w:cs="Arial"/>
          <w:color w:val="000000" w:themeColor="text1"/>
        </w:rPr>
      </w:pPr>
    </w:p>
    <w:p w14:paraId="66CDB5A4" w14:textId="77777777" w:rsidR="00D921C0" w:rsidRPr="00992BFB" w:rsidRDefault="00D921C0" w:rsidP="287D9140">
      <w:pPr>
        <w:rPr>
          <w:rFonts w:ascii="Arial" w:eastAsia="Arial" w:hAnsi="Arial" w:cs="Arial"/>
          <w:color w:val="000000" w:themeColor="text1"/>
        </w:rPr>
      </w:pPr>
    </w:p>
    <w:p w14:paraId="2C5FD2FC" w14:textId="77777777" w:rsidR="00D921C0" w:rsidRPr="00992BFB" w:rsidRDefault="00D921C0" w:rsidP="287D9140">
      <w:pPr>
        <w:rPr>
          <w:rFonts w:ascii="Arial" w:eastAsia="Arial" w:hAnsi="Arial" w:cs="Arial"/>
          <w:color w:val="000000" w:themeColor="text1"/>
        </w:rPr>
      </w:pPr>
    </w:p>
    <w:p w14:paraId="42439BF3" w14:textId="77777777" w:rsidR="00D921C0" w:rsidRPr="00992BFB" w:rsidRDefault="00D921C0" w:rsidP="287D9140">
      <w:pPr>
        <w:rPr>
          <w:rFonts w:ascii="Arial" w:eastAsia="Arial" w:hAnsi="Arial" w:cs="Arial"/>
          <w:color w:val="000000" w:themeColor="text1"/>
        </w:rPr>
      </w:pPr>
    </w:p>
    <w:p w14:paraId="370CD68B" w14:textId="77777777" w:rsidR="00EB7B75" w:rsidRPr="00992BFB" w:rsidRDefault="00EB7B75" w:rsidP="00EB7B75">
      <w:pPr>
        <w:rPr>
          <w:rFonts w:ascii="Arial" w:hAnsi="Arial" w:cs="Arial"/>
          <w:lang w:val="en-US" w:eastAsia="en-GB"/>
        </w:rPr>
      </w:pPr>
    </w:p>
    <w:p w14:paraId="0D2AF5F3" w14:textId="68F97436" w:rsidR="5221CF1E" w:rsidRPr="00992BFB" w:rsidRDefault="5221CF1E" w:rsidP="5221CF1E">
      <w:pPr>
        <w:rPr>
          <w:rFonts w:ascii="Arial" w:hAnsi="Arial" w:cs="Arial"/>
          <w:lang w:val="en-US" w:eastAsia="en-GB"/>
        </w:rPr>
      </w:pPr>
    </w:p>
    <w:tbl>
      <w:tblPr>
        <w:tblStyle w:val="TableGrid"/>
        <w:tblW w:w="9640" w:type="dxa"/>
        <w:tblInd w:w="-289" w:type="dxa"/>
        <w:tblLook w:val="04A0" w:firstRow="1" w:lastRow="0" w:firstColumn="1" w:lastColumn="0" w:noHBand="0" w:noVBand="1"/>
      </w:tblPr>
      <w:tblGrid>
        <w:gridCol w:w="4820"/>
        <w:gridCol w:w="1843"/>
        <w:gridCol w:w="2977"/>
      </w:tblGrid>
      <w:tr w:rsidR="00EB7B75" w:rsidRPr="00992BFB" w14:paraId="466C2865" w14:textId="77777777" w:rsidTr="11B84AC2">
        <w:tc>
          <w:tcPr>
            <w:tcW w:w="4820" w:type="dxa"/>
            <w:tcBorders>
              <w:top w:val="single" w:sz="4" w:space="0" w:color="auto"/>
              <w:left w:val="single" w:sz="4" w:space="0" w:color="auto"/>
              <w:bottom w:val="single" w:sz="4" w:space="0" w:color="auto"/>
              <w:right w:val="single" w:sz="4" w:space="0" w:color="auto"/>
            </w:tcBorders>
            <w:hideMark/>
          </w:tcPr>
          <w:p w14:paraId="028F6F56" w14:textId="77777777" w:rsidR="00EB7B75" w:rsidRPr="00992BFB" w:rsidRDefault="00EB7B75" w:rsidP="004E0A0B">
            <w:pPr>
              <w:pStyle w:val="Heading1"/>
              <w:spacing w:before="120"/>
              <w:rPr>
                <w:rFonts w:ascii="Arial" w:hAnsi="Arial" w:cs="Arial"/>
                <w:color w:val="000000" w:themeColor="text1"/>
                <w:sz w:val="22"/>
                <w:szCs w:val="22"/>
                <w:lang w:val="en-US" w:eastAsia="en-GB"/>
              </w:rPr>
            </w:pPr>
            <w:r w:rsidRPr="00992BFB">
              <w:rPr>
                <w:rFonts w:ascii="Arial" w:hAnsi="Arial" w:cs="Arial"/>
                <w:color w:val="808080" w:themeColor="background1" w:themeShade="80"/>
                <w:sz w:val="22"/>
                <w:szCs w:val="22"/>
                <w:lang w:val="en-US" w:eastAsia="en-GB"/>
              </w:rPr>
              <w:t>Committee: Primary Care Dental Services Group</w:t>
            </w:r>
          </w:p>
        </w:tc>
        <w:tc>
          <w:tcPr>
            <w:tcW w:w="1843" w:type="dxa"/>
            <w:tcBorders>
              <w:top w:val="single" w:sz="4" w:space="0" w:color="auto"/>
              <w:left w:val="single" w:sz="4" w:space="0" w:color="auto"/>
              <w:bottom w:val="single" w:sz="4" w:space="0" w:color="auto"/>
              <w:right w:val="single" w:sz="4" w:space="0" w:color="auto"/>
            </w:tcBorders>
            <w:hideMark/>
          </w:tcPr>
          <w:p w14:paraId="53AEEBBD" w14:textId="7ADCC83C" w:rsidR="00EB7B75" w:rsidRPr="00992BFB" w:rsidRDefault="00EB7B75" w:rsidP="004E0A0B">
            <w:pPr>
              <w:pStyle w:val="Heading1"/>
              <w:spacing w:before="120"/>
              <w:rPr>
                <w:rFonts w:ascii="Arial" w:hAnsi="Arial" w:cs="Arial"/>
                <w:color w:val="808080" w:themeColor="background1" w:themeShade="80"/>
                <w:sz w:val="22"/>
                <w:szCs w:val="22"/>
                <w:lang w:val="en-US" w:eastAsia="en-GB"/>
              </w:rPr>
            </w:pPr>
            <w:r w:rsidRPr="00992BFB">
              <w:rPr>
                <w:rFonts w:ascii="Arial" w:hAnsi="Arial" w:cs="Arial"/>
                <w:color w:val="808080" w:themeColor="background1" w:themeShade="80"/>
                <w:sz w:val="22"/>
                <w:szCs w:val="22"/>
                <w:lang w:val="en-US" w:eastAsia="en-GB"/>
              </w:rPr>
              <w:t xml:space="preserve">Date: </w:t>
            </w:r>
            <w:r w:rsidR="00D70728">
              <w:rPr>
                <w:rFonts w:ascii="Arial" w:hAnsi="Arial" w:cs="Arial"/>
                <w:color w:val="808080" w:themeColor="background1" w:themeShade="80"/>
                <w:sz w:val="22"/>
                <w:szCs w:val="22"/>
                <w:lang w:val="en-US" w:eastAsia="en-GB"/>
              </w:rPr>
              <w:t>20 August 2026</w:t>
            </w:r>
          </w:p>
        </w:tc>
        <w:tc>
          <w:tcPr>
            <w:tcW w:w="2977" w:type="dxa"/>
            <w:tcBorders>
              <w:top w:val="single" w:sz="4" w:space="0" w:color="auto"/>
              <w:left w:val="single" w:sz="4" w:space="0" w:color="auto"/>
              <w:bottom w:val="single" w:sz="4" w:space="0" w:color="auto"/>
              <w:right w:val="single" w:sz="4" w:space="0" w:color="auto"/>
            </w:tcBorders>
            <w:hideMark/>
          </w:tcPr>
          <w:p w14:paraId="7896A606" w14:textId="77777777" w:rsidR="00EB7B75" w:rsidRPr="00992BFB" w:rsidRDefault="00EB7B75" w:rsidP="004E0A0B">
            <w:pPr>
              <w:pStyle w:val="Heading1"/>
              <w:spacing w:before="120"/>
              <w:rPr>
                <w:rFonts w:ascii="Arial" w:hAnsi="Arial" w:cs="Arial"/>
                <w:color w:val="000000" w:themeColor="text1"/>
                <w:sz w:val="22"/>
                <w:szCs w:val="22"/>
                <w:lang w:val="en-US" w:eastAsia="en-GB"/>
              </w:rPr>
            </w:pPr>
            <w:r w:rsidRPr="00992BFB">
              <w:rPr>
                <w:rFonts w:ascii="Arial" w:hAnsi="Arial" w:cs="Arial"/>
                <w:color w:val="808080" w:themeColor="background1" w:themeShade="80"/>
                <w:sz w:val="22"/>
                <w:szCs w:val="22"/>
                <w:lang w:val="en-US" w:eastAsia="en-GB"/>
              </w:rPr>
              <w:t xml:space="preserve">Chair: Amy Lepiorz </w:t>
            </w:r>
          </w:p>
        </w:tc>
      </w:tr>
    </w:tbl>
    <w:p w14:paraId="3E567A0A" w14:textId="77777777" w:rsidR="00EB7B75" w:rsidRPr="00992BFB" w:rsidRDefault="00EB7B75" w:rsidP="00EB7B75">
      <w:pPr>
        <w:spacing w:after="0" w:line="240" w:lineRule="auto"/>
        <w:ind w:left="1440"/>
        <w:contextualSpacing/>
        <w:rPr>
          <w:rFonts w:ascii="Arial" w:eastAsia="Times New Roman" w:hAnsi="Arial" w:cs="Arial"/>
          <w:lang w:eastAsia="en-GB"/>
        </w:rPr>
      </w:pPr>
    </w:p>
    <w:tbl>
      <w:tblPr>
        <w:tblStyle w:val="TableGrid"/>
        <w:tblW w:w="9640" w:type="dxa"/>
        <w:tblInd w:w="-289" w:type="dxa"/>
        <w:tblLook w:val="04A0" w:firstRow="1" w:lastRow="0" w:firstColumn="1" w:lastColumn="0" w:noHBand="0" w:noVBand="1"/>
      </w:tblPr>
      <w:tblGrid>
        <w:gridCol w:w="2127"/>
        <w:gridCol w:w="4652"/>
        <w:gridCol w:w="2861"/>
      </w:tblGrid>
      <w:tr w:rsidR="00EB7B75" w:rsidRPr="00992BFB" w14:paraId="62911AF6" w14:textId="77777777" w:rsidTr="11B84AC2">
        <w:tc>
          <w:tcPr>
            <w:tcW w:w="9640" w:type="dxa"/>
            <w:gridSpan w:val="3"/>
            <w:tcBorders>
              <w:top w:val="single" w:sz="4" w:space="0" w:color="auto"/>
              <w:left w:val="single" w:sz="4" w:space="0" w:color="auto"/>
              <w:bottom w:val="single" w:sz="4" w:space="0" w:color="auto"/>
              <w:right w:val="single" w:sz="4" w:space="0" w:color="auto"/>
            </w:tcBorders>
            <w:shd w:val="clear" w:color="auto" w:fill="0070C0"/>
            <w:vAlign w:val="center"/>
            <w:hideMark/>
          </w:tcPr>
          <w:p w14:paraId="1694B930" w14:textId="77777777" w:rsidR="00EB7B75" w:rsidRPr="00992BFB" w:rsidRDefault="00EB7B75" w:rsidP="004E0A0B">
            <w:pPr>
              <w:spacing w:after="255"/>
              <w:contextualSpacing/>
              <w:rPr>
                <w:rFonts w:ascii="Arial" w:eastAsia="Times New Roman" w:hAnsi="Arial" w:cs="Arial"/>
                <w:b/>
                <w:smallCaps/>
                <w:color w:val="FFFFFF" w:themeColor="background1"/>
                <w:lang w:eastAsia="en-GB"/>
              </w:rPr>
            </w:pPr>
            <w:r w:rsidRPr="00992BFB">
              <w:rPr>
                <w:rFonts w:ascii="Arial" w:eastAsia="Times New Roman" w:hAnsi="Arial" w:cs="Arial"/>
                <w:b/>
                <w:smallCaps/>
                <w:color w:val="FFFFFF" w:themeColor="background1"/>
                <w:lang w:eastAsia="en-GB"/>
              </w:rPr>
              <w:t>K</w:t>
            </w:r>
            <w:r w:rsidRPr="00992BFB">
              <w:rPr>
                <w:rFonts w:ascii="Arial" w:eastAsia="Times New Roman" w:hAnsi="Arial" w:cs="Arial"/>
                <w:b/>
                <w:color w:val="FFFFFF" w:themeColor="background1"/>
                <w:lang w:eastAsia="en-GB"/>
              </w:rPr>
              <w:t>ey Items Discussed</w:t>
            </w:r>
          </w:p>
        </w:tc>
      </w:tr>
      <w:tr w:rsidR="00EB7B75" w:rsidRPr="00992BFB" w14:paraId="17A2DD39" w14:textId="77777777" w:rsidTr="11B84AC2">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3C435DE" w14:textId="77777777" w:rsidR="00EB7B75" w:rsidRPr="00992BFB" w:rsidRDefault="00EB7B75" w:rsidP="004E0A0B">
            <w:pPr>
              <w:spacing w:after="255"/>
              <w:contextualSpacing/>
              <w:jc w:val="center"/>
              <w:rPr>
                <w:rFonts w:ascii="Arial" w:eastAsia="Times New Roman" w:hAnsi="Arial" w:cs="Arial"/>
                <w:b/>
                <w:smallCaps/>
                <w:color w:val="FFFFFF" w:themeColor="background1"/>
                <w:lang w:eastAsia="en-GB"/>
              </w:rPr>
            </w:pPr>
            <w:r w:rsidRPr="00992BFB">
              <w:rPr>
                <w:rFonts w:ascii="Arial" w:eastAsia="Times New Roman" w:hAnsi="Arial" w:cs="Arial"/>
                <w:b/>
                <w:lang w:eastAsia="en-GB"/>
              </w:rPr>
              <w:t>Issue</w:t>
            </w:r>
          </w:p>
        </w:tc>
        <w:tc>
          <w:tcPr>
            <w:tcW w:w="46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9537212" w14:textId="77777777" w:rsidR="00EB7B75" w:rsidRPr="00992BFB" w:rsidRDefault="00EB7B75" w:rsidP="004E0A0B">
            <w:pPr>
              <w:spacing w:after="255"/>
              <w:contextualSpacing/>
              <w:jc w:val="center"/>
              <w:rPr>
                <w:rFonts w:ascii="Arial" w:eastAsia="Times New Roman" w:hAnsi="Arial" w:cs="Arial"/>
                <w:b/>
                <w:lang w:eastAsia="en-GB"/>
              </w:rPr>
            </w:pPr>
            <w:r w:rsidRPr="00992BFB">
              <w:rPr>
                <w:rFonts w:ascii="Arial" w:eastAsia="Times New Roman" w:hAnsi="Arial" w:cs="Arial"/>
                <w:b/>
                <w:lang w:eastAsia="en-GB"/>
              </w:rPr>
              <w:t>Committee Update</w:t>
            </w:r>
          </w:p>
          <w:p w14:paraId="214BF016" w14:textId="77777777" w:rsidR="00EB7B75" w:rsidRPr="00992BFB" w:rsidRDefault="00EB7B75" w:rsidP="004E0A0B">
            <w:pPr>
              <w:spacing w:after="255"/>
              <w:contextualSpacing/>
              <w:jc w:val="center"/>
              <w:rPr>
                <w:rFonts w:ascii="Arial" w:eastAsia="Times New Roman" w:hAnsi="Arial" w:cs="Arial"/>
                <w:b/>
                <w:smallCaps/>
                <w:color w:val="FFFFFF" w:themeColor="background1"/>
                <w:lang w:eastAsia="en-GB"/>
              </w:rPr>
            </w:pPr>
          </w:p>
        </w:tc>
        <w:tc>
          <w:tcPr>
            <w:tcW w:w="28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94643C5" w14:textId="77777777" w:rsidR="00EB7B75" w:rsidRPr="00992BFB" w:rsidRDefault="00EB7B75" w:rsidP="004E0A0B">
            <w:pPr>
              <w:spacing w:after="255"/>
              <w:contextualSpacing/>
              <w:jc w:val="center"/>
              <w:rPr>
                <w:rFonts w:ascii="Arial" w:eastAsia="Times New Roman" w:hAnsi="Arial" w:cs="Arial"/>
                <w:b/>
                <w:smallCaps/>
                <w:color w:val="FFFFFF" w:themeColor="background1"/>
                <w:lang w:eastAsia="en-GB"/>
              </w:rPr>
            </w:pPr>
            <w:r w:rsidRPr="00992BFB">
              <w:rPr>
                <w:rFonts w:ascii="Arial" w:eastAsia="Times New Roman" w:hAnsi="Arial" w:cs="Arial"/>
                <w:b/>
                <w:lang w:eastAsia="en-GB"/>
              </w:rPr>
              <w:t>Action</w:t>
            </w:r>
          </w:p>
        </w:tc>
      </w:tr>
      <w:tr w:rsidR="00EB7B75" w:rsidRPr="00992BFB" w14:paraId="4755AFC4" w14:textId="77777777" w:rsidTr="11B84AC2">
        <w:tc>
          <w:tcPr>
            <w:tcW w:w="9640" w:type="dxa"/>
            <w:gridSpan w:val="3"/>
            <w:tcBorders>
              <w:top w:val="single" w:sz="4" w:space="0" w:color="auto"/>
              <w:left w:val="single" w:sz="4" w:space="0" w:color="auto"/>
              <w:bottom w:val="single" w:sz="4" w:space="0" w:color="auto"/>
              <w:right w:val="single" w:sz="4" w:space="0" w:color="auto"/>
            </w:tcBorders>
            <w:shd w:val="clear" w:color="auto" w:fill="FF5050"/>
            <w:hideMark/>
          </w:tcPr>
          <w:p w14:paraId="5E0D8289" w14:textId="77777777" w:rsidR="00EB7B75" w:rsidRPr="00992BFB" w:rsidRDefault="00EB7B75" w:rsidP="004E0A0B">
            <w:pPr>
              <w:spacing w:after="255"/>
              <w:contextualSpacing/>
              <w:rPr>
                <w:rFonts w:ascii="Arial" w:eastAsia="Times New Roman" w:hAnsi="Arial" w:cs="Arial"/>
                <w:b/>
                <w:lang w:eastAsia="en-GB"/>
              </w:rPr>
            </w:pPr>
            <w:r w:rsidRPr="00992BFB">
              <w:rPr>
                <w:rFonts w:ascii="Arial" w:eastAsia="Times New Roman" w:hAnsi="Arial" w:cs="Arial"/>
                <w:b/>
                <w:lang w:eastAsia="en-GB"/>
              </w:rPr>
              <w:t xml:space="preserve">Alert </w:t>
            </w:r>
          </w:p>
        </w:tc>
      </w:tr>
      <w:tr w:rsidR="00EB7B75" w:rsidRPr="00992BFB" w14:paraId="114F2AF3" w14:textId="77777777" w:rsidTr="11B84AC2">
        <w:tc>
          <w:tcPr>
            <w:tcW w:w="9640" w:type="dxa"/>
            <w:gridSpan w:val="3"/>
            <w:tcBorders>
              <w:top w:val="single" w:sz="4" w:space="0" w:color="auto"/>
              <w:left w:val="single" w:sz="4" w:space="0" w:color="auto"/>
              <w:bottom w:val="single" w:sz="4" w:space="0" w:color="auto"/>
              <w:right w:val="single" w:sz="4" w:space="0" w:color="auto"/>
            </w:tcBorders>
          </w:tcPr>
          <w:p w14:paraId="3D44BE8E" w14:textId="77777777" w:rsidR="00EB7B75" w:rsidRPr="00992BFB" w:rsidRDefault="00EB7B75" w:rsidP="004E0A0B">
            <w:pPr>
              <w:spacing w:after="255"/>
              <w:contextualSpacing/>
              <w:jc w:val="center"/>
              <w:rPr>
                <w:rFonts w:ascii="Arial" w:eastAsia="Times New Roman" w:hAnsi="Arial" w:cs="Arial"/>
                <w:lang w:eastAsia="en-GB"/>
              </w:rPr>
            </w:pPr>
            <w:r w:rsidRPr="00992BFB">
              <w:rPr>
                <w:rFonts w:ascii="Arial" w:eastAsia="Times New Roman" w:hAnsi="Arial" w:cs="Arial"/>
                <w:lang w:eastAsia="en-GB"/>
              </w:rPr>
              <w:t>No items to be highlighted</w:t>
            </w:r>
          </w:p>
        </w:tc>
      </w:tr>
      <w:tr w:rsidR="00EB7B75" w:rsidRPr="00992BFB" w14:paraId="27566B52" w14:textId="77777777" w:rsidTr="11B84AC2">
        <w:tc>
          <w:tcPr>
            <w:tcW w:w="9640" w:type="dxa"/>
            <w:gridSpan w:val="3"/>
            <w:tcBorders>
              <w:top w:val="single" w:sz="4" w:space="0" w:color="auto"/>
              <w:left w:val="single" w:sz="4" w:space="0" w:color="auto"/>
              <w:bottom w:val="single" w:sz="4" w:space="0" w:color="auto"/>
              <w:right w:val="single" w:sz="4" w:space="0" w:color="auto"/>
            </w:tcBorders>
            <w:shd w:val="clear" w:color="auto" w:fill="FFC000"/>
            <w:hideMark/>
          </w:tcPr>
          <w:p w14:paraId="252F6C31" w14:textId="77777777" w:rsidR="00EB7B75" w:rsidRPr="00992BFB" w:rsidRDefault="00EB7B75" w:rsidP="004E0A0B">
            <w:pPr>
              <w:spacing w:after="255"/>
              <w:contextualSpacing/>
              <w:rPr>
                <w:rFonts w:ascii="Arial" w:eastAsia="Times New Roman" w:hAnsi="Arial" w:cs="Arial"/>
                <w:b/>
                <w:color w:val="000000" w:themeColor="text1"/>
                <w:lang w:eastAsia="en-GB"/>
              </w:rPr>
            </w:pPr>
            <w:r w:rsidRPr="00992BFB">
              <w:rPr>
                <w:rFonts w:ascii="Arial" w:eastAsia="Times New Roman" w:hAnsi="Arial" w:cs="Arial"/>
                <w:b/>
                <w:color w:val="000000" w:themeColor="text1"/>
                <w:lang w:eastAsia="en-GB"/>
              </w:rPr>
              <w:t xml:space="preserve">Advise </w:t>
            </w:r>
          </w:p>
        </w:tc>
      </w:tr>
      <w:tr w:rsidR="00896CEF" w:rsidRPr="00992BFB" w14:paraId="1D06B927" w14:textId="77777777" w:rsidTr="11B84AC2">
        <w:tc>
          <w:tcPr>
            <w:tcW w:w="2127" w:type="dxa"/>
            <w:tcBorders>
              <w:top w:val="single" w:sz="4" w:space="0" w:color="auto"/>
              <w:left w:val="single" w:sz="4" w:space="0" w:color="auto"/>
              <w:bottom w:val="single" w:sz="4" w:space="0" w:color="auto"/>
              <w:right w:val="single" w:sz="4" w:space="0" w:color="auto"/>
            </w:tcBorders>
          </w:tcPr>
          <w:p w14:paraId="693EFA47" w14:textId="77777777" w:rsidR="00896CEF" w:rsidRPr="004B19E6" w:rsidRDefault="00896CEF" w:rsidP="00896CEF">
            <w:pPr>
              <w:rPr>
                <w:rFonts w:ascii="Arial" w:hAnsi="Arial" w:cs="Arial"/>
              </w:rPr>
            </w:pPr>
            <w:r w:rsidRPr="004B19E6">
              <w:rPr>
                <w:rFonts w:ascii="Arial" w:hAnsi="Arial" w:cs="Arial"/>
              </w:rPr>
              <w:t xml:space="preserve">Contract rebase – ICB led contract rebasing </w:t>
            </w:r>
          </w:p>
          <w:p w14:paraId="395FE243" w14:textId="2AB8BE47" w:rsidR="00896CEF" w:rsidRPr="004B19E6" w:rsidRDefault="00896CEF" w:rsidP="00896CEF">
            <w:pPr>
              <w:rPr>
                <w:rFonts w:ascii="Arial" w:hAnsi="Arial" w:cs="Arial"/>
              </w:rPr>
            </w:pPr>
          </w:p>
        </w:tc>
        <w:tc>
          <w:tcPr>
            <w:tcW w:w="4652" w:type="dxa"/>
            <w:tcBorders>
              <w:top w:val="single" w:sz="4" w:space="0" w:color="auto"/>
              <w:left w:val="single" w:sz="4" w:space="0" w:color="auto"/>
              <w:bottom w:val="single" w:sz="4" w:space="0" w:color="auto"/>
              <w:right w:val="single" w:sz="4" w:space="0" w:color="auto"/>
            </w:tcBorders>
          </w:tcPr>
          <w:p w14:paraId="269FE412" w14:textId="77777777" w:rsidR="002D62F5" w:rsidRDefault="00896CEF" w:rsidP="00896CEF">
            <w:pPr>
              <w:rPr>
                <w:rFonts w:ascii="Arial" w:hAnsi="Arial" w:cs="Arial"/>
              </w:rPr>
            </w:pPr>
            <w:r w:rsidRPr="004B19E6">
              <w:rPr>
                <w:rFonts w:ascii="Arial" w:hAnsi="Arial" w:cs="Arial"/>
              </w:rPr>
              <w:t>NHS England published a policy paper “Faster, simpler and fairer: our plan to recover and reform dentistry” on 7th February 2024</w:t>
            </w:r>
            <w:r w:rsidR="00C24B6E">
              <w:rPr>
                <w:rFonts w:ascii="Arial" w:hAnsi="Arial" w:cs="Arial"/>
              </w:rPr>
              <w:t>.</w:t>
            </w:r>
          </w:p>
          <w:p w14:paraId="74E5C76F" w14:textId="174AAB72" w:rsidR="00896CEF" w:rsidRPr="004B19E6" w:rsidRDefault="00896CEF" w:rsidP="00896CEF">
            <w:pPr>
              <w:rPr>
                <w:rFonts w:ascii="Arial" w:hAnsi="Arial" w:cs="Arial"/>
              </w:rPr>
            </w:pPr>
            <w:r w:rsidRPr="004B19E6">
              <w:rPr>
                <w:rFonts w:ascii="Arial" w:hAnsi="Arial" w:cs="Arial"/>
              </w:rPr>
              <w:t xml:space="preserve"> </w:t>
            </w:r>
          </w:p>
          <w:p w14:paraId="2E20E36A" w14:textId="77777777" w:rsidR="00896CEF" w:rsidRDefault="00896CEF" w:rsidP="00896CEF">
            <w:pPr>
              <w:rPr>
                <w:rFonts w:ascii="Arial" w:hAnsi="Arial" w:cs="Arial"/>
              </w:rPr>
            </w:pPr>
            <w:r w:rsidRPr="004B19E6">
              <w:rPr>
                <w:rFonts w:ascii="Arial" w:hAnsi="Arial" w:cs="Arial"/>
              </w:rPr>
              <w:t>The policy objective is to enable commissioners to permanently reduce contract value and contracted activity where providers have repeatedly failed to deliver contracted Units of Dental Activity (UDAs) or Units of Orthodontic Activity (UOAs), despite contractual intervention and performance management. Funding released through rebasing can then be reallocated to improve access and maximise utilisation of dental resources.</w:t>
            </w:r>
          </w:p>
          <w:p w14:paraId="36A9DA77" w14:textId="77777777" w:rsidR="002D62F5" w:rsidRPr="004B19E6" w:rsidRDefault="002D62F5" w:rsidP="00896CEF">
            <w:pPr>
              <w:rPr>
                <w:rFonts w:ascii="Arial" w:hAnsi="Arial" w:cs="Arial"/>
              </w:rPr>
            </w:pPr>
          </w:p>
          <w:p w14:paraId="3EC1172D" w14:textId="77777777" w:rsidR="00896CEF" w:rsidRDefault="00896CEF" w:rsidP="00896CEF">
            <w:pPr>
              <w:rPr>
                <w:rFonts w:ascii="Arial" w:hAnsi="Arial" w:cs="Arial"/>
              </w:rPr>
            </w:pPr>
            <w:r w:rsidRPr="004B19E6">
              <w:rPr>
                <w:rFonts w:ascii="Arial" w:hAnsi="Arial" w:cs="Arial"/>
              </w:rPr>
              <w:t xml:space="preserve">ICB’s with effect from 1st April 2026 are now able to apply the regulations. </w:t>
            </w:r>
          </w:p>
          <w:p w14:paraId="7BA27404" w14:textId="77777777" w:rsidR="002D62F5" w:rsidRPr="004B19E6" w:rsidRDefault="002D62F5" w:rsidP="00896CEF">
            <w:pPr>
              <w:rPr>
                <w:rFonts w:ascii="Arial" w:hAnsi="Arial" w:cs="Arial"/>
              </w:rPr>
            </w:pPr>
          </w:p>
          <w:p w14:paraId="2E77E408" w14:textId="25982829" w:rsidR="004B19E6" w:rsidRPr="0077501F" w:rsidRDefault="00896CEF" w:rsidP="00896CEF">
            <w:pPr>
              <w:rPr>
                <w:rFonts w:ascii="Arial" w:hAnsi="Arial" w:cs="Arial"/>
              </w:rPr>
            </w:pPr>
            <w:r w:rsidRPr="004B19E6">
              <w:rPr>
                <w:rFonts w:ascii="Arial" w:hAnsi="Arial" w:cs="Arial"/>
              </w:rPr>
              <w:t>The group reviewed the report and approved to the process for contract rebasing in line with NHS England guidelines.</w:t>
            </w:r>
          </w:p>
        </w:tc>
        <w:tc>
          <w:tcPr>
            <w:tcW w:w="2861" w:type="dxa"/>
            <w:tcBorders>
              <w:top w:val="single" w:sz="4" w:space="0" w:color="auto"/>
              <w:left w:val="single" w:sz="4" w:space="0" w:color="auto"/>
              <w:bottom w:val="single" w:sz="4" w:space="0" w:color="auto"/>
              <w:right w:val="single" w:sz="4" w:space="0" w:color="auto"/>
            </w:tcBorders>
          </w:tcPr>
          <w:p w14:paraId="4873C984" w14:textId="381E19C4" w:rsidR="00896CEF" w:rsidRPr="004B19E6" w:rsidRDefault="00896CEF" w:rsidP="00896CEF">
            <w:pPr>
              <w:spacing w:after="255"/>
              <w:contextualSpacing/>
              <w:rPr>
                <w:rFonts w:ascii="Arial" w:eastAsia="Times New Roman" w:hAnsi="Arial" w:cs="Arial"/>
                <w:lang w:eastAsia="en-GB"/>
              </w:rPr>
            </w:pPr>
          </w:p>
        </w:tc>
      </w:tr>
      <w:tr w:rsidR="00896CEF" w:rsidRPr="00992BFB" w14:paraId="0D9791CE" w14:textId="77777777" w:rsidTr="11B84AC2">
        <w:tc>
          <w:tcPr>
            <w:tcW w:w="2127" w:type="dxa"/>
            <w:tcBorders>
              <w:top w:val="single" w:sz="4" w:space="0" w:color="auto"/>
              <w:left w:val="single" w:sz="4" w:space="0" w:color="auto"/>
              <w:bottom w:val="single" w:sz="4" w:space="0" w:color="auto"/>
              <w:right w:val="single" w:sz="4" w:space="0" w:color="auto"/>
            </w:tcBorders>
          </w:tcPr>
          <w:p w14:paraId="368086BA" w14:textId="77777777" w:rsidR="006D47C6" w:rsidRPr="004B19E6" w:rsidRDefault="006D47C6" w:rsidP="006D47C6">
            <w:pPr>
              <w:spacing w:after="255"/>
              <w:contextualSpacing/>
              <w:rPr>
                <w:rFonts w:ascii="Arial" w:hAnsi="Arial" w:cs="Arial"/>
                <w:bCs/>
                <w:color w:val="000000"/>
              </w:rPr>
            </w:pPr>
            <w:r w:rsidRPr="004B19E6">
              <w:rPr>
                <w:rFonts w:ascii="Arial" w:hAnsi="Arial" w:cs="Arial"/>
                <w:color w:val="000000"/>
              </w:rPr>
              <w:t>Incorporation Request J Kathirgamanathan 1221810001</w:t>
            </w:r>
          </w:p>
          <w:p w14:paraId="7BBD5FD7" w14:textId="77777777" w:rsidR="006D47C6" w:rsidRPr="004B19E6" w:rsidRDefault="006D47C6" w:rsidP="006D47C6">
            <w:pPr>
              <w:spacing w:after="255"/>
              <w:contextualSpacing/>
              <w:rPr>
                <w:rFonts w:ascii="Arial" w:hAnsi="Arial" w:cs="Arial"/>
                <w:bCs/>
                <w:color w:val="000000"/>
              </w:rPr>
            </w:pPr>
          </w:p>
          <w:p w14:paraId="25F9CBBC" w14:textId="0D2164CB" w:rsidR="00896CEF" w:rsidRPr="004B19E6" w:rsidRDefault="00896CEF" w:rsidP="00896CEF">
            <w:pPr>
              <w:spacing w:after="255"/>
              <w:contextualSpacing/>
              <w:rPr>
                <w:rFonts w:ascii="Arial" w:hAnsi="Arial" w:cs="Arial"/>
                <w:bCs/>
                <w:color w:val="000000"/>
              </w:rPr>
            </w:pPr>
          </w:p>
        </w:tc>
        <w:tc>
          <w:tcPr>
            <w:tcW w:w="4652" w:type="dxa"/>
            <w:tcBorders>
              <w:top w:val="single" w:sz="4" w:space="0" w:color="auto"/>
              <w:left w:val="single" w:sz="4" w:space="0" w:color="auto"/>
              <w:bottom w:val="single" w:sz="4" w:space="0" w:color="auto"/>
              <w:right w:val="single" w:sz="4" w:space="0" w:color="auto"/>
            </w:tcBorders>
          </w:tcPr>
          <w:p w14:paraId="7C79627D" w14:textId="77777777" w:rsidR="00897DAE" w:rsidRPr="005E58C6" w:rsidRDefault="00897DAE" w:rsidP="005E58C6">
            <w:pPr>
              <w:pStyle w:val="Numberlist"/>
              <w:numPr>
                <w:ilvl w:val="0"/>
                <w:numId w:val="0"/>
              </w:numPr>
              <w:rPr>
                <w:rFonts w:eastAsiaTheme="minorHAnsi"/>
                <w:sz w:val="22"/>
                <w:szCs w:val="22"/>
                <w:lang w:eastAsia="en-US"/>
              </w:rPr>
            </w:pPr>
            <w:r w:rsidRPr="005E58C6">
              <w:rPr>
                <w:rFonts w:eastAsiaTheme="minorHAnsi"/>
                <w:sz w:val="22"/>
                <w:szCs w:val="22"/>
                <w:lang w:eastAsia="en-US"/>
              </w:rPr>
              <w:t>On 20 July 2026, the ICB Delivery Assurance Team received a formal request from Dr J Kathirgamanathan, individual contractor, to incorporate the GDS Contract to Company number: 16791738, Sedbergh Dental Practice Ltd.</w:t>
            </w:r>
          </w:p>
          <w:p w14:paraId="57C447AD" w14:textId="77777777" w:rsidR="00897DAE" w:rsidRPr="005E58C6" w:rsidRDefault="00897DAE" w:rsidP="005E58C6">
            <w:pPr>
              <w:tabs>
                <w:tab w:val="left" w:pos="565"/>
              </w:tabs>
              <w:rPr>
                <w:rFonts w:ascii="Arial" w:hAnsi="Arial" w:cs="Arial"/>
              </w:rPr>
            </w:pPr>
            <w:r w:rsidRPr="005E58C6">
              <w:rPr>
                <w:rFonts w:ascii="Arial" w:hAnsi="Arial" w:cs="Arial"/>
              </w:rPr>
              <w:t>The internal review of the contractor’s request to incorporate the GDS Contract did not raise any significant reasons why the Dental Service Group should not approve the contractor’s request.  However, it raised a few reasons why approval should be subject to conditions/recommendations.</w:t>
            </w:r>
          </w:p>
          <w:p w14:paraId="022BA5B7" w14:textId="77777777" w:rsidR="002D62F5" w:rsidRPr="005E58C6" w:rsidRDefault="002D62F5" w:rsidP="005E58C6">
            <w:pPr>
              <w:tabs>
                <w:tab w:val="left" w:pos="565"/>
              </w:tabs>
              <w:rPr>
                <w:rFonts w:ascii="Arial" w:hAnsi="Arial" w:cs="Arial"/>
              </w:rPr>
            </w:pPr>
          </w:p>
          <w:p w14:paraId="1FFE91D7" w14:textId="77777777" w:rsidR="00897DAE" w:rsidRDefault="00897DAE" w:rsidP="005E58C6">
            <w:pPr>
              <w:tabs>
                <w:tab w:val="left" w:pos="565"/>
              </w:tabs>
              <w:rPr>
                <w:rFonts w:ascii="Arial" w:hAnsi="Arial" w:cs="Arial"/>
              </w:rPr>
            </w:pPr>
            <w:r w:rsidRPr="004B19E6">
              <w:rPr>
                <w:rFonts w:ascii="Arial" w:hAnsi="Arial" w:cs="Arial"/>
              </w:rPr>
              <w:lastRenderedPageBreak/>
              <w:t>The group reviewed the report and approved the incorporation request subject to the following:</w:t>
            </w:r>
          </w:p>
          <w:p w14:paraId="724C9D04" w14:textId="77777777" w:rsidR="002D62F5" w:rsidRPr="004B19E6" w:rsidRDefault="002D62F5" w:rsidP="005E58C6">
            <w:pPr>
              <w:tabs>
                <w:tab w:val="left" w:pos="565"/>
              </w:tabs>
              <w:rPr>
                <w:rFonts w:ascii="Arial" w:hAnsi="Arial" w:cs="Arial"/>
              </w:rPr>
            </w:pPr>
          </w:p>
          <w:p w14:paraId="042D9E5B" w14:textId="77777777" w:rsidR="00897DAE" w:rsidRPr="004B19E6" w:rsidRDefault="00897DAE" w:rsidP="005E58C6">
            <w:pPr>
              <w:tabs>
                <w:tab w:val="left" w:pos="565"/>
              </w:tabs>
              <w:rPr>
                <w:rFonts w:ascii="Arial" w:hAnsi="Arial" w:cs="Arial"/>
              </w:rPr>
            </w:pPr>
            <w:r w:rsidRPr="004B19E6">
              <w:rPr>
                <w:rFonts w:ascii="Arial" w:hAnsi="Arial" w:cs="Arial"/>
              </w:rPr>
              <w:t>Inclusion of Clause 7 – Guarantee within the Novation Agreement for a period of 5 years from the date of novation.</w:t>
            </w:r>
          </w:p>
          <w:p w14:paraId="0A5942AA" w14:textId="77777777" w:rsidR="00FB6550" w:rsidRPr="004B19E6" w:rsidRDefault="00FB6550" w:rsidP="005E58C6">
            <w:pPr>
              <w:tabs>
                <w:tab w:val="left" w:pos="565"/>
              </w:tabs>
              <w:rPr>
                <w:rFonts w:ascii="Arial" w:hAnsi="Arial" w:cs="Arial"/>
              </w:rPr>
            </w:pPr>
          </w:p>
          <w:p w14:paraId="3EF6D73E" w14:textId="0F1EAD84" w:rsidR="0077501F" w:rsidRPr="0077501F" w:rsidRDefault="00FB6550" w:rsidP="0077501F">
            <w:pPr>
              <w:tabs>
                <w:tab w:val="left" w:pos="565"/>
              </w:tabs>
              <w:rPr>
                <w:rFonts w:ascii="Arial" w:hAnsi="Arial" w:cs="Arial"/>
              </w:rPr>
            </w:pPr>
            <w:r w:rsidRPr="004B19E6">
              <w:rPr>
                <w:rFonts w:ascii="Arial" w:hAnsi="Arial" w:cs="Arial"/>
              </w:rPr>
              <w:t>Current contractor to repay the outstanding debt in full or agree to an incorporation date of 1 November 2026 when the debt has been repaid.</w:t>
            </w:r>
          </w:p>
        </w:tc>
        <w:tc>
          <w:tcPr>
            <w:tcW w:w="2861" w:type="dxa"/>
            <w:tcBorders>
              <w:top w:val="single" w:sz="4" w:space="0" w:color="auto"/>
              <w:left w:val="single" w:sz="4" w:space="0" w:color="auto"/>
              <w:bottom w:val="single" w:sz="4" w:space="0" w:color="auto"/>
              <w:right w:val="single" w:sz="4" w:space="0" w:color="auto"/>
            </w:tcBorders>
          </w:tcPr>
          <w:p w14:paraId="32E8D9A9" w14:textId="77777777" w:rsidR="004B19E6" w:rsidRDefault="004B19E6" w:rsidP="005E58C6">
            <w:pPr>
              <w:tabs>
                <w:tab w:val="left" w:pos="565"/>
              </w:tabs>
              <w:rPr>
                <w:rFonts w:ascii="Arial" w:hAnsi="Arial" w:cs="Arial"/>
                <w:lang w:val="en-US"/>
              </w:rPr>
            </w:pPr>
            <w:r w:rsidRPr="004B19E6">
              <w:rPr>
                <w:rFonts w:ascii="Arial" w:hAnsi="Arial" w:cs="Arial"/>
                <w:lang w:val="en-US"/>
              </w:rPr>
              <w:lastRenderedPageBreak/>
              <w:t>Delivery Assurance Team will contact provider to confirm approval subject to:</w:t>
            </w:r>
          </w:p>
          <w:p w14:paraId="57BBFDAA" w14:textId="77777777" w:rsidR="00503952" w:rsidRPr="004B19E6" w:rsidRDefault="00503952" w:rsidP="005E58C6">
            <w:pPr>
              <w:tabs>
                <w:tab w:val="left" w:pos="565"/>
              </w:tabs>
              <w:rPr>
                <w:rFonts w:ascii="Arial" w:hAnsi="Arial" w:cs="Arial"/>
                <w:lang w:val="en-US"/>
              </w:rPr>
            </w:pPr>
          </w:p>
          <w:p w14:paraId="29F2F74C" w14:textId="77777777" w:rsidR="004B19E6" w:rsidRPr="004B19E6" w:rsidRDefault="004B19E6" w:rsidP="005E58C6">
            <w:pPr>
              <w:tabs>
                <w:tab w:val="left" w:pos="565"/>
              </w:tabs>
              <w:rPr>
                <w:rFonts w:ascii="Arial" w:hAnsi="Arial" w:cs="Arial"/>
              </w:rPr>
            </w:pPr>
            <w:r w:rsidRPr="004B19E6">
              <w:rPr>
                <w:rFonts w:ascii="Arial" w:hAnsi="Arial" w:cs="Arial"/>
              </w:rPr>
              <w:t>Inclusion of Clause 7 – Guarantee within the Novation Agreement for a period of 5 years from the date of novation.</w:t>
            </w:r>
          </w:p>
          <w:p w14:paraId="6905DC59" w14:textId="77777777" w:rsidR="004B19E6" w:rsidRPr="004B19E6" w:rsidRDefault="004B19E6" w:rsidP="005E58C6">
            <w:pPr>
              <w:tabs>
                <w:tab w:val="left" w:pos="565"/>
              </w:tabs>
              <w:rPr>
                <w:rFonts w:ascii="Arial" w:hAnsi="Arial" w:cs="Arial"/>
              </w:rPr>
            </w:pPr>
            <w:r w:rsidRPr="004B19E6">
              <w:rPr>
                <w:rFonts w:ascii="Arial" w:hAnsi="Arial" w:cs="Arial"/>
              </w:rPr>
              <w:t>Current contractor to repay the outstanding debt in full or agree to an incorporation date of 1 November 2026 when the debt has been repaid.</w:t>
            </w:r>
          </w:p>
          <w:p w14:paraId="51DC5AE3" w14:textId="483D77C2" w:rsidR="00896CEF" w:rsidRPr="004B19E6" w:rsidRDefault="00896CEF" w:rsidP="00896CEF">
            <w:pPr>
              <w:spacing w:after="160" w:line="259" w:lineRule="auto"/>
              <w:rPr>
                <w:rFonts w:ascii="Arial" w:eastAsia="Times New Roman" w:hAnsi="Arial" w:cs="Arial"/>
                <w:lang w:eastAsia="en-GB"/>
              </w:rPr>
            </w:pPr>
          </w:p>
        </w:tc>
      </w:tr>
      <w:tr w:rsidR="00514B56" w:rsidRPr="00992BFB" w14:paraId="630482F3" w14:textId="77777777" w:rsidTr="11B84AC2">
        <w:tc>
          <w:tcPr>
            <w:tcW w:w="2127" w:type="dxa"/>
            <w:tcBorders>
              <w:top w:val="single" w:sz="4" w:space="0" w:color="auto"/>
              <w:left w:val="single" w:sz="4" w:space="0" w:color="auto"/>
              <w:bottom w:val="single" w:sz="4" w:space="0" w:color="auto"/>
              <w:right w:val="single" w:sz="4" w:space="0" w:color="auto"/>
            </w:tcBorders>
          </w:tcPr>
          <w:p w14:paraId="0AC14F6D" w14:textId="79C3FB53" w:rsidR="00514B56" w:rsidRPr="00514B56" w:rsidRDefault="00514B56" w:rsidP="00514B56">
            <w:pPr>
              <w:spacing w:after="255"/>
              <w:contextualSpacing/>
              <w:rPr>
                <w:rFonts w:ascii="Arial" w:hAnsi="Arial" w:cs="Arial"/>
                <w:bCs/>
                <w:color w:val="000000"/>
              </w:rPr>
            </w:pPr>
            <w:r w:rsidRPr="00514B56">
              <w:rPr>
                <w:rFonts w:ascii="Arial" w:hAnsi="Arial" w:cs="Arial"/>
                <w:color w:val="000000"/>
              </w:rPr>
              <w:lastRenderedPageBreak/>
              <w:t>Relocation Request St Raphaels Dental Practice Limited 1093040001</w:t>
            </w:r>
          </w:p>
        </w:tc>
        <w:tc>
          <w:tcPr>
            <w:tcW w:w="4652" w:type="dxa"/>
            <w:tcBorders>
              <w:top w:val="single" w:sz="4" w:space="0" w:color="auto"/>
              <w:left w:val="single" w:sz="4" w:space="0" w:color="auto"/>
              <w:bottom w:val="single" w:sz="4" w:space="0" w:color="auto"/>
              <w:right w:val="single" w:sz="4" w:space="0" w:color="auto"/>
            </w:tcBorders>
          </w:tcPr>
          <w:p w14:paraId="6E8D861A" w14:textId="77777777" w:rsidR="00514B56" w:rsidRPr="005E58C6" w:rsidRDefault="00514B56" w:rsidP="005E58C6">
            <w:pPr>
              <w:tabs>
                <w:tab w:val="left" w:pos="565"/>
              </w:tabs>
              <w:rPr>
                <w:rFonts w:ascii="Arial" w:hAnsi="Arial" w:cs="Arial"/>
              </w:rPr>
            </w:pPr>
            <w:r w:rsidRPr="005E58C6">
              <w:rPr>
                <w:rFonts w:ascii="Arial" w:hAnsi="Arial" w:cs="Arial"/>
              </w:rPr>
              <w:t xml:space="preserve">On 31 July 2026, the ICB Delivery Assurance Team received St Raphael’s Dental Practice </w:t>
            </w:r>
            <w:proofErr w:type="spellStart"/>
            <w:r w:rsidRPr="005E58C6">
              <w:rPr>
                <w:rFonts w:ascii="Arial" w:hAnsi="Arial" w:cs="Arial"/>
              </w:rPr>
              <w:t>Ltd’s</w:t>
            </w:r>
            <w:proofErr w:type="spellEnd"/>
            <w:r w:rsidRPr="005E58C6">
              <w:rPr>
                <w:rFonts w:ascii="Arial" w:hAnsi="Arial" w:cs="Arial"/>
              </w:rPr>
              <w:t xml:space="preserve"> request to relocate from 65 Ormskirk Road, Upholland, Skelmersdale, WN8 0AH, to Dental Surgery, 118–124 </w:t>
            </w:r>
            <w:proofErr w:type="spellStart"/>
            <w:r w:rsidRPr="005E58C6">
              <w:rPr>
                <w:rFonts w:ascii="Arial" w:hAnsi="Arial" w:cs="Arial"/>
              </w:rPr>
              <w:t>Firbeck</w:t>
            </w:r>
            <w:proofErr w:type="spellEnd"/>
            <w:r w:rsidRPr="005E58C6">
              <w:rPr>
                <w:rFonts w:ascii="Arial" w:hAnsi="Arial" w:cs="Arial"/>
              </w:rPr>
              <w:t>, Skelmersdale, Lancashire, WN8 6PW.</w:t>
            </w:r>
          </w:p>
          <w:p w14:paraId="4616146F" w14:textId="77777777" w:rsidR="00514B56" w:rsidRPr="00514B56" w:rsidRDefault="00514B56" w:rsidP="005E58C6">
            <w:pPr>
              <w:tabs>
                <w:tab w:val="left" w:pos="565"/>
              </w:tabs>
              <w:rPr>
                <w:rFonts w:ascii="Arial" w:hAnsi="Arial" w:cs="Arial"/>
              </w:rPr>
            </w:pPr>
          </w:p>
          <w:p w14:paraId="397153C2" w14:textId="650541ED" w:rsidR="00514B56" w:rsidRPr="00514B56" w:rsidRDefault="00514B56" w:rsidP="005E58C6">
            <w:pPr>
              <w:tabs>
                <w:tab w:val="left" w:pos="565"/>
              </w:tabs>
              <w:rPr>
                <w:rFonts w:ascii="Arial" w:hAnsi="Arial" w:cs="Arial"/>
                <w:lang w:eastAsia="en-GB"/>
              </w:rPr>
            </w:pPr>
            <w:r w:rsidRPr="00514B56">
              <w:rPr>
                <w:rFonts w:ascii="Arial" w:hAnsi="Arial" w:cs="Arial"/>
              </w:rPr>
              <w:t xml:space="preserve">The group reviewed the report and approved the relocation request subject to the contractor agreeing to a practice visit by the ICB dental Practice Advisor within 3 months of the </w:t>
            </w:r>
            <w:r w:rsidR="0077501F" w:rsidRPr="00514B56">
              <w:rPr>
                <w:rFonts w:ascii="Arial" w:hAnsi="Arial" w:cs="Arial"/>
              </w:rPr>
              <w:t>relocation</w:t>
            </w:r>
            <w:r w:rsidRPr="00514B56">
              <w:rPr>
                <w:rFonts w:ascii="Arial" w:hAnsi="Arial" w:cs="Arial"/>
              </w:rPr>
              <w:t xml:space="preserve"> date.</w:t>
            </w:r>
          </w:p>
        </w:tc>
        <w:tc>
          <w:tcPr>
            <w:tcW w:w="2861" w:type="dxa"/>
            <w:tcBorders>
              <w:top w:val="single" w:sz="4" w:space="0" w:color="auto"/>
              <w:left w:val="single" w:sz="4" w:space="0" w:color="auto"/>
              <w:bottom w:val="single" w:sz="4" w:space="0" w:color="auto"/>
              <w:right w:val="single" w:sz="4" w:space="0" w:color="auto"/>
            </w:tcBorders>
          </w:tcPr>
          <w:p w14:paraId="32E634FD" w14:textId="77777777" w:rsidR="00514B56" w:rsidRPr="00514B56" w:rsidRDefault="00514B56" w:rsidP="0077501F">
            <w:pPr>
              <w:spacing w:after="160" w:line="256" w:lineRule="auto"/>
              <w:rPr>
                <w:rFonts w:ascii="Arial" w:eastAsia="Times New Roman" w:hAnsi="Arial" w:cs="Arial"/>
                <w:lang w:eastAsia="en-GB"/>
              </w:rPr>
            </w:pPr>
            <w:r w:rsidRPr="00514B56">
              <w:rPr>
                <w:rFonts w:ascii="Arial" w:eastAsia="Times New Roman" w:hAnsi="Arial" w:cs="Arial"/>
                <w:lang w:eastAsia="en-GB"/>
              </w:rPr>
              <w:t>Delivery Assurance Team will contact the provider to confirm approval and request the formal relocation date.</w:t>
            </w:r>
          </w:p>
          <w:p w14:paraId="4BA70F58" w14:textId="76A53CEF" w:rsidR="00514B56" w:rsidRPr="00514B56" w:rsidRDefault="00514B56" w:rsidP="0077501F">
            <w:pPr>
              <w:spacing w:after="160" w:line="256" w:lineRule="auto"/>
              <w:rPr>
                <w:rFonts w:ascii="Arial" w:eastAsia="Times New Roman" w:hAnsi="Arial" w:cs="Arial"/>
                <w:lang w:eastAsia="en-GB"/>
              </w:rPr>
            </w:pPr>
            <w:r w:rsidRPr="00514B56">
              <w:rPr>
                <w:rFonts w:ascii="Arial" w:eastAsia="Times New Roman" w:hAnsi="Arial" w:cs="Arial"/>
                <w:lang w:eastAsia="en-GB"/>
              </w:rPr>
              <w:t>The contractor must agree to an ICB Dental Practice Advisor visiting the practice within three months of the relocation date</w:t>
            </w:r>
          </w:p>
        </w:tc>
      </w:tr>
      <w:tr w:rsidR="00B74796" w:rsidRPr="00992BFB" w14:paraId="491F8690" w14:textId="77777777" w:rsidTr="11B84AC2">
        <w:tc>
          <w:tcPr>
            <w:tcW w:w="2127" w:type="dxa"/>
            <w:tcBorders>
              <w:top w:val="single" w:sz="4" w:space="0" w:color="auto"/>
              <w:left w:val="single" w:sz="4" w:space="0" w:color="auto"/>
              <w:bottom w:val="single" w:sz="4" w:space="0" w:color="auto"/>
              <w:right w:val="single" w:sz="4" w:space="0" w:color="auto"/>
            </w:tcBorders>
          </w:tcPr>
          <w:p w14:paraId="65CBA40B" w14:textId="1254BAC0" w:rsidR="00B74796" w:rsidRPr="00B74796" w:rsidRDefault="00B74796" w:rsidP="00B74796">
            <w:pPr>
              <w:spacing w:after="255"/>
              <w:contextualSpacing/>
              <w:rPr>
                <w:rFonts w:ascii="Arial" w:hAnsi="Arial" w:cs="Arial"/>
                <w:bCs/>
                <w:color w:val="000000"/>
              </w:rPr>
            </w:pPr>
            <w:r w:rsidRPr="00B74796">
              <w:rPr>
                <w:rFonts w:ascii="Arial" w:hAnsi="Arial" w:cs="Arial"/>
                <w:color w:val="000000"/>
              </w:rPr>
              <w:t>Incorporation Request St Raphaels Dental Practice Limited 1093040001</w:t>
            </w:r>
          </w:p>
        </w:tc>
        <w:tc>
          <w:tcPr>
            <w:tcW w:w="4652" w:type="dxa"/>
            <w:tcBorders>
              <w:top w:val="single" w:sz="4" w:space="0" w:color="auto"/>
              <w:left w:val="single" w:sz="4" w:space="0" w:color="auto"/>
              <w:bottom w:val="single" w:sz="4" w:space="0" w:color="auto"/>
              <w:right w:val="single" w:sz="4" w:space="0" w:color="auto"/>
            </w:tcBorders>
          </w:tcPr>
          <w:p w14:paraId="578D0D2C" w14:textId="77777777" w:rsidR="00B74796" w:rsidRPr="00B74796" w:rsidRDefault="00B74796" w:rsidP="00B74796">
            <w:pPr>
              <w:pStyle w:val="Numberlist"/>
              <w:numPr>
                <w:ilvl w:val="0"/>
                <w:numId w:val="0"/>
              </w:numPr>
              <w:rPr>
                <w:rFonts w:eastAsiaTheme="minorEastAsia"/>
                <w:color w:val="000000" w:themeColor="text1"/>
                <w:kern w:val="24"/>
                <w:sz w:val="22"/>
                <w:szCs w:val="22"/>
                <w:lang w:val="en-US"/>
              </w:rPr>
            </w:pPr>
            <w:r w:rsidRPr="00B74796">
              <w:rPr>
                <w:rFonts w:eastAsiaTheme="minorEastAsia"/>
                <w:color w:val="000000" w:themeColor="text1"/>
                <w:kern w:val="24"/>
                <w:sz w:val="22"/>
                <w:szCs w:val="22"/>
                <w:lang w:val="en-US"/>
              </w:rPr>
              <w:t>On 9 July 2026, The Delivery Assurance Team received a formal request from St Raphael’s Dental Practice Limited to incorporate the GDS Contract to Company number: 16809133 Firbeck Healthcare Ltd.</w:t>
            </w:r>
          </w:p>
          <w:p w14:paraId="593F3E61" w14:textId="77777777" w:rsidR="00B74796" w:rsidRDefault="00B74796" w:rsidP="0077501F">
            <w:pPr>
              <w:tabs>
                <w:tab w:val="left" w:pos="565"/>
              </w:tabs>
              <w:rPr>
                <w:rFonts w:ascii="Arial" w:eastAsiaTheme="minorEastAsia" w:hAnsi="Arial" w:cs="Arial"/>
                <w:color w:val="000000" w:themeColor="text1"/>
                <w:kern w:val="24"/>
                <w:lang w:val="en-US" w:eastAsia="en-GB"/>
              </w:rPr>
            </w:pPr>
            <w:r w:rsidRPr="00B74796">
              <w:rPr>
                <w:rFonts w:ascii="Arial" w:eastAsiaTheme="minorEastAsia" w:hAnsi="Arial" w:cs="Arial"/>
                <w:color w:val="000000" w:themeColor="text1"/>
                <w:kern w:val="24"/>
                <w:lang w:val="en-US" w:eastAsia="en-GB"/>
              </w:rPr>
              <w:t xml:space="preserve">The internal review of the contractor’s request to incorporate the GDS Contract does not raise any significant reasons why the Dental Service Group should not approve the contractor’s request.  </w:t>
            </w:r>
          </w:p>
          <w:p w14:paraId="04111AA3" w14:textId="77777777" w:rsidR="00B74796" w:rsidRPr="00B74796" w:rsidRDefault="00B74796" w:rsidP="0077501F">
            <w:pPr>
              <w:tabs>
                <w:tab w:val="left" w:pos="565"/>
              </w:tabs>
              <w:rPr>
                <w:rFonts w:ascii="Arial" w:eastAsiaTheme="minorEastAsia" w:hAnsi="Arial" w:cs="Arial"/>
                <w:color w:val="000000" w:themeColor="text1"/>
                <w:kern w:val="24"/>
                <w:lang w:val="en-US" w:eastAsia="en-GB"/>
              </w:rPr>
            </w:pPr>
          </w:p>
          <w:p w14:paraId="6A48F091" w14:textId="77777777" w:rsidR="00B74796" w:rsidRPr="00B74796" w:rsidRDefault="00B74796" w:rsidP="0077501F">
            <w:pPr>
              <w:tabs>
                <w:tab w:val="left" w:pos="565"/>
              </w:tabs>
              <w:rPr>
                <w:rFonts w:ascii="Arial" w:eastAsiaTheme="minorEastAsia" w:hAnsi="Arial" w:cs="Arial"/>
                <w:color w:val="000000" w:themeColor="text1"/>
                <w:kern w:val="24"/>
                <w:lang w:val="en-US" w:eastAsia="en-GB"/>
              </w:rPr>
            </w:pPr>
            <w:r w:rsidRPr="00B74796">
              <w:rPr>
                <w:rFonts w:ascii="Arial" w:eastAsiaTheme="minorEastAsia" w:hAnsi="Arial" w:cs="Arial"/>
                <w:color w:val="000000" w:themeColor="text1"/>
                <w:kern w:val="24"/>
                <w:lang w:val="en-US" w:eastAsia="en-GB"/>
              </w:rPr>
              <w:t>The group reviewed the report and approved the incorporation request subject to an alternative incorporation date of 1 September 2026.</w:t>
            </w:r>
          </w:p>
          <w:p w14:paraId="344527FB" w14:textId="77777777" w:rsidR="00B74796" w:rsidRDefault="00B74796" w:rsidP="0077501F">
            <w:pPr>
              <w:tabs>
                <w:tab w:val="left" w:pos="565"/>
              </w:tabs>
              <w:rPr>
                <w:rFonts w:ascii="Arial" w:eastAsiaTheme="minorEastAsia" w:hAnsi="Arial" w:cs="Arial"/>
                <w:color w:val="000000" w:themeColor="text1"/>
                <w:kern w:val="24"/>
                <w:lang w:val="en-US" w:eastAsia="en-GB"/>
              </w:rPr>
            </w:pPr>
          </w:p>
          <w:p w14:paraId="50612691" w14:textId="1DD4E50D" w:rsidR="0077501F" w:rsidRPr="0077501F" w:rsidRDefault="00B74796" w:rsidP="0077501F">
            <w:pPr>
              <w:tabs>
                <w:tab w:val="left" w:pos="565"/>
              </w:tabs>
              <w:rPr>
                <w:rFonts w:ascii="Arial" w:eastAsiaTheme="minorEastAsia" w:hAnsi="Arial" w:cs="Arial"/>
                <w:color w:val="000000" w:themeColor="text1"/>
                <w:kern w:val="24"/>
                <w:lang w:val="en-US" w:eastAsia="en-GB"/>
              </w:rPr>
            </w:pPr>
            <w:r w:rsidRPr="00B74796">
              <w:rPr>
                <w:rFonts w:ascii="Arial" w:eastAsiaTheme="minorEastAsia" w:hAnsi="Arial" w:cs="Arial"/>
                <w:color w:val="000000" w:themeColor="text1"/>
                <w:kern w:val="24"/>
                <w:lang w:val="en-US" w:eastAsia="en-GB"/>
              </w:rPr>
              <w:t>It was noted that Clause 7 - Guarantee within the Novation Agreement was not required as the directors of the new company also hold 3 other NHS GDS contracts within the ICB footprint for the last 7 years.</w:t>
            </w:r>
          </w:p>
        </w:tc>
        <w:tc>
          <w:tcPr>
            <w:tcW w:w="2861" w:type="dxa"/>
            <w:tcBorders>
              <w:top w:val="single" w:sz="4" w:space="0" w:color="auto"/>
              <w:left w:val="single" w:sz="4" w:space="0" w:color="auto"/>
              <w:bottom w:val="single" w:sz="4" w:space="0" w:color="auto"/>
              <w:right w:val="single" w:sz="4" w:space="0" w:color="auto"/>
            </w:tcBorders>
          </w:tcPr>
          <w:p w14:paraId="3A116A15" w14:textId="7A94AEA4" w:rsidR="00B74796" w:rsidRPr="00B74796" w:rsidRDefault="00B74796" w:rsidP="00B74796">
            <w:pPr>
              <w:spacing w:after="255"/>
              <w:contextualSpacing/>
              <w:rPr>
                <w:rFonts w:ascii="Arial" w:eastAsia="Times New Roman" w:hAnsi="Arial" w:cs="Arial"/>
                <w:lang w:eastAsia="en-GB"/>
              </w:rPr>
            </w:pPr>
            <w:r w:rsidRPr="00B74796">
              <w:rPr>
                <w:rFonts w:ascii="Arial" w:eastAsia="Times New Roman" w:hAnsi="Arial" w:cs="Arial"/>
                <w:lang w:eastAsia="en-GB"/>
              </w:rPr>
              <w:t>Delivery Assurance Team will contact the provider to confirm approval subject to an alternative incorporation date of 1 September 2026</w:t>
            </w:r>
          </w:p>
        </w:tc>
      </w:tr>
      <w:tr w:rsidR="00945239" w:rsidRPr="00992BFB" w14:paraId="78630334" w14:textId="77777777" w:rsidTr="11B84AC2">
        <w:tc>
          <w:tcPr>
            <w:tcW w:w="2127" w:type="dxa"/>
            <w:tcBorders>
              <w:top w:val="single" w:sz="4" w:space="0" w:color="auto"/>
              <w:left w:val="single" w:sz="4" w:space="0" w:color="auto"/>
              <w:bottom w:val="single" w:sz="4" w:space="0" w:color="auto"/>
              <w:right w:val="single" w:sz="4" w:space="0" w:color="auto"/>
            </w:tcBorders>
          </w:tcPr>
          <w:p w14:paraId="37902A6E" w14:textId="2C08C23F" w:rsidR="00945239" w:rsidRPr="00945239" w:rsidRDefault="00945239" w:rsidP="00945239">
            <w:pPr>
              <w:spacing w:after="255"/>
              <w:contextualSpacing/>
              <w:rPr>
                <w:rFonts w:ascii="Arial" w:hAnsi="Arial" w:cs="Arial"/>
                <w:bCs/>
                <w:color w:val="000000"/>
              </w:rPr>
            </w:pPr>
            <w:r w:rsidRPr="00945239">
              <w:rPr>
                <w:rFonts w:ascii="Arial" w:hAnsi="Arial" w:cs="Arial"/>
                <w:color w:val="000000"/>
              </w:rPr>
              <w:t>Relocation Request Mr N Gokul 1232340001</w:t>
            </w:r>
          </w:p>
        </w:tc>
        <w:tc>
          <w:tcPr>
            <w:tcW w:w="4652" w:type="dxa"/>
            <w:tcBorders>
              <w:top w:val="single" w:sz="4" w:space="0" w:color="auto"/>
              <w:left w:val="single" w:sz="4" w:space="0" w:color="auto"/>
              <w:bottom w:val="single" w:sz="4" w:space="0" w:color="auto"/>
              <w:right w:val="single" w:sz="4" w:space="0" w:color="auto"/>
            </w:tcBorders>
          </w:tcPr>
          <w:p w14:paraId="6710B690" w14:textId="77777777" w:rsidR="00945239" w:rsidRPr="00945239" w:rsidRDefault="00945239" w:rsidP="00945239">
            <w:pPr>
              <w:tabs>
                <w:tab w:val="left" w:pos="565"/>
              </w:tabs>
              <w:rPr>
                <w:rFonts w:ascii="Arial" w:eastAsia="Times New Roman" w:hAnsi="Arial" w:cs="Arial"/>
                <w:lang w:eastAsia="en-GB"/>
              </w:rPr>
            </w:pPr>
            <w:r w:rsidRPr="00945239">
              <w:rPr>
                <w:rFonts w:ascii="Arial" w:eastAsiaTheme="minorEastAsia" w:hAnsi="Arial" w:cs="Arial"/>
                <w:color w:val="000000" w:themeColor="text1"/>
                <w:kern w:val="24"/>
                <w:lang w:val="en-US" w:eastAsia="en-GB"/>
              </w:rPr>
              <w:t xml:space="preserve">On 29 June 2026, the ICB Delivery Assurance Team received a practice relocation request from </w:t>
            </w:r>
            <w:proofErr w:type="spellStart"/>
            <w:r w:rsidRPr="00945239">
              <w:rPr>
                <w:rFonts w:ascii="Arial" w:eastAsiaTheme="minorEastAsia" w:hAnsi="Arial" w:cs="Arial"/>
                <w:color w:val="000000" w:themeColor="text1"/>
                <w:kern w:val="24"/>
                <w:lang w:val="en-US" w:eastAsia="en-GB"/>
              </w:rPr>
              <w:t>Mr</w:t>
            </w:r>
            <w:proofErr w:type="spellEnd"/>
            <w:r w:rsidRPr="00945239">
              <w:rPr>
                <w:rFonts w:ascii="Arial" w:eastAsiaTheme="minorEastAsia" w:hAnsi="Arial" w:cs="Arial"/>
                <w:color w:val="000000" w:themeColor="text1"/>
                <w:kern w:val="24"/>
                <w:lang w:val="en-US" w:eastAsia="en-GB"/>
              </w:rPr>
              <w:t xml:space="preserve"> N Gokul (the contractor) for the GDS contract operating from Dental Surgery, 3 Kensington Road, Morecambe, Lancashire, LA4 5LU to </w:t>
            </w:r>
            <w:proofErr w:type="spellStart"/>
            <w:r w:rsidRPr="00945239">
              <w:rPr>
                <w:rFonts w:ascii="Arial" w:eastAsiaTheme="minorEastAsia" w:hAnsi="Arial" w:cs="Arial"/>
                <w:color w:val="000000" w:themeColor="text1"/>
                <w:kern w:val="24"/>
                <w:lang w:val="en-US" w:eastAsia="en-GB"/>
              </w:rPr>
              <w:t>Genix</w:t>
            </w:r>
            <w:proofErr w:type="spellEnd"/>
            <w:r w:rsidRPr="00945239">
              <w:rPr>
                <w:rFonts w:ascii="Arial" w:eastAsiaTheme="minorEastAsia" w:hAnsi="Arial" w:cs="Arial"/>
                <w:color w:val="000000" w:themeColor="text1"/>
                <w:kern w:val="24"/>
                <w:lang w:val="en-US" w:eastAsia="en-GB"/>
              </w:rPr>
              <w:t xml:space="preserve"> </w:t>
            </w:r>
            <w:r w:rsidRPr="00945239">
              <w:rPr>
                <w:rFonts w:ascii="Arial" w:eastAsiaTheme="minorEastAsia" w:hAnsi="Arial" w:cs="Arial"/>
                <w:color w:val="000000" w:themeColor="text1"/>
                <w:kern w:val="24"/>
                <w:lang w:val="en-US" w:eastAsia="en-GB"/>
              </w:rPr>
              <w:lastRenderedPageBreak/>
              <w:t>Healthcare Morecambe Ltd, 338-342 Lancaster Road, Morecambe, LA4 6ND.</w:t>
            </w:r>
          </w:p>
          <w:p w14:paraId="07389DB0" w14:textId="77777777" w:rsidR="00945239" w:rsidRDefault="00945239" w:rsidP="00945239">
            <w:pPr>
              <w:tabs>
                <w:tab w:val="left" w:pos="565"/>
              </w:tabs>
              <w:spacing w:before="100"/>
              <w:jc w:val="both"/>
              <w:rPr>
                <w:rFonts w:ascii="Arial" w:hAnsi="Arial" w:cs="Arial"/>
              </w:rPr>
            </w:pPr>
            <w:r w:rsidRPr="00945239">
              <w:rPr>
                <w:rFonts w:ascii="Arial" w:hAnsi="Arial" w:cs="Arial"/>
              </w:rPr>
              <w:t xml:space="preserve">The internal review of the contractor’s request to relocate the GDS Contract does not overall raise any reasons why the Dental Service Group should not approve the contractor’s request.  </w:t>
            </w:r>
          </w:p>
          <w:p w14:paraId="47619EBF" w14:textId="77777777" w:rsidR="00945239" w:rsidRPr="00945239" w:rsidRDefault="00945239" w:rsidP="00945239">
            <w:pPr>
              <w:tabs>
                <w:tab w:val="left" w:pos="565"/>
              </w:tabs>
              <w:spacing w:before="100"/>
              <w:jc w:val="both"/>
              <w:rPr>
                <w:rFonts w:ascii="Arial" w:hAnsi="Arial" w:cs="Arial"/>
              </w:rPr>
            </w:pPr>
          </w:p>
          <w:p w14:paraId="30B89999" w14:textId="22062794" w:rsidR="00945239" w:rsidRPr="00945239" w:rsidRDefault="00945239" w:rsidP="00945239">
            <w:pPr>
              <w:tabs>
                <w:tab w:val="left" w:pos="565"/>
              </w:tabs>
              <w:rPr>
                <w:rFonts w:ascii="Arial" w:hAnsi="Arial" w:cs="Arial"/>
                <w:lang w:eastAsia="en-GB"/>
              </w:rPr>
            </w:pPr>
            <w:r w:rsidRPr="00945239">
              <w:rPr>
                <w:rFonts w:ascii="Arial" w:eastAsia="Times New Roman" w:hAnsi="Arial" w:cs="Arial"/>
                <w:lang w:eastAsia="en-GB"/>
              </w:rPr>
              <w:t>The group noted the content of the report and approved the relocation request</w:t>
            </w:r>
          </w:p>
        </w:tc>
        <w:tc>
          <w:tcPr>
            <w:tcW w:w="2861" w:type="dxa"/>
            <w:tcBorders>
              <w:top w:val="single" w:sz="4" w:space="0" w:color="auto"/>
              <w:left w:val="single" w:sz="4" w:space="0" w:color="auto"/>
              <w:bottom w:val="single" w:sz="4" w:space="0" w:color="auto"/>
              <w:right w:val="single" w:sz="4" w:space="0" w:color="auto"/>
            </w:tcBorders>
          </w:tcPr>
          <w:p w14:paraId="61292CE9" w14:textId="77777777" w:rsidR="00945239" w:rsidRPr="00945239" w:rsidRDefault="00945239" w:rsidP="00945239">
            <w:pPr>
              <w:spacing w:after="160" w:line="256" w:lineRule="auto"/>
              <w:jc w:val="both"/>
              <w:rPr>
                <w:rFonts w:ascii="Arial" w:hAnsi="Arial" w:cs="Arial"/>
                <w:kern w:val="2"/>
                <w:lang w:eastAsia="en-GB"/>
                <w14:ligatures w14:val="standardContextual"/>
              </w:rPr>
            </w:pPr>
            <w:r w:rsidRPr="00945239">
              <w:rPr>
                <w:rFonts w:ascii="Arial" w:hAnsi="Arial" w:cs="Arial"/>
                <w:lang w:val="en-US"/>
              </w:rPr>
              <w:lastRenderedPageBreak/>
              <w:t xml:space="preserve">Delivery Assurance Team will contact provider to confirm approval and request a relocation start date. </w:t>
            </w:r>
          </w:p>
          <w:p w14:paraId="34E9620B" w14:textId="77777777" w:rsidR="00945239" w:rsidRPr="00945239" w:rsidRDefault="00945239" w:rsidP="00945239">
            <w:pPr>
              <w:spacing w:after="255"/>
              <w:contextualSpacing/>
              <w:rPr>
                <w:rFonts w:ascii="Arial" w:eastAsia="Times New Roman" w:hAnsi="Arial" w:cs="Arial"/>
                <w:lang w:eastAsia="en-GB"/>
              </w:rPr>
            </w:pPr>
          </w:p>
        </w:tc>
      </w:tr>
      <w:tr w:rsidR="00945239" w:rsidRPr="00992BFB" w14:paraId="4BC4402D" w14:textId="77777777" w:rsidTr="11B84AC2">
        <w:tc>
          <w:tcPr>
            <w:tcW w:w="9640" w:type="dxa"/>
            <w:gridSpan w:val="3"/>
            <w:tcBorders>
              <w:top w:val="single" w:sz="4" w:space="0" w:color="auto"/>
              <w:left w:val="single" w:sz="4" w:space="0" w:color="auto"/>
              <w:bottom w:val="single" w:sz="4" w:space="0" w:color="auto"/>
              <w:right w:val="single" w:sz="4" w:space="0" w:color="auto"/>
            </w:tcBorders>
            <w:shd w:val="clear" w:color="auto" w:fill="00B050"/>
            <w:hideMark/>
          </w:tcPr>
          <w:p w14:paraId="5E505B1D" w14:textId="77777777" w:rsidR="00945239" w:rsidRPr="00992BFB" w:rsidRDefault="00945239" w:rsidP="00945239">
            <w:pPr>
              <w:spacing w:after="255"/>
              <w:contextualSpacing/>
              <w:rPr>
                <w:rFonts w:ascii="Arial" w:eastAsia="Times New Roman" w:hAnsi="Arial" w:cs="Arial"/>
                <w:b/>
                <w:lang w:eastAsia="en-GB"/>
              </w:rPr>
            </w:pPr>
            <w:r w:rsidRPr="00992BFB">
              <w:rPr>
                <w:rFonts w:ascii="Arial" w:eastAsia="Times New Roman" w:hAnsi="Arial" w:cs="Arial"/>
                <w:b/>
                <w:lang w:eastAsia="en-GB"/>
              </w:rPr>
              <w:lastRenderedPageBreak/>
              <w:t xml:space="preserve">Assure </w:t>
            </w:r>
          </w:p>
        </w:tc>
      </w:tr>
      <w:tr w:rsidR="004306B0" w:rsidRPr="00992BFB" w14:paraId="003B5B97" w14:textId="77777777" w:rsidTr="11B84AC2">
        <w:tc>
          <w:tcPr>
            <w:tcW w:w="2127" w:type="dxa"/>
            <w:tcBorders>
              <w:top w:val="single" w:sz="4" w:space="0" w:color="auto"/>
              <w:left w:val="single" w:sz="4" w:space="0" w:color="auto"/>
              <w:bottom w:val="single" w:sz="4" w:space="0" w:color="auto"/>
              <w:right w:val="single" w:sz="4" w:space="0" w:color="auto"/>
            </w:tcBorders>
          </w:tcPr>
          <w:p w14:paraId="796922FF" w14:textId="005B3B7A" w:rsidR="004306B0" w:rsidRPr="004306B0" w:rsidRDefault="004306B0" w:rsidP="004306B0">
            <w:pPr>
              <w:spacing w:after="255"/>
              <w:contextualSpacing/>
              <w:rPr>
                <w:rFonts w:ascii="Arial" w:eastAsia="Times New Roman" w:hAnsi="Arial" w:cs="Arial"/>
                <w:lang w:eastAsia="en-GB"/>
              </w:rPr>
            </w:pPr>
            <w:r w:rsidRPr="004306B0">
              <w:rPr>
                <w:rFonts w:ascii="Arial" w:eastAsia="Times New Roman" w:hAnsi="Arial" w:cs="Arial"/>
                <w:lang w:eastAsia="en-GB"/>
              </w:rPr>
              <w:t>Contract Changes &amp; Contract Hand backs – July 2026</w:t>
            </w:r>
          </w:p>
        </w:tc>
        <w:tc>
          <w:tcPr>
            <w:tcW w:w="4652" w:type="dxa"/>
            <w:tcBorders>
              <w:top w:val="single" w:sz="4" w:space="0" w:color="auto"/>
              <w:left w:val="single" w:sz="4" w:space="0" w:color="auto"/>
              <w:bottom w:val="single" w:sz="4" w:space="0" w:color="auto"/>
              <w:right w:val="single" w:sz="4" w:space="0" w:color="auto"/>
            </w:tcBorders>
          </w:tcPr>
          <w:p w14:paraId="6AEACC60" w14:textId="47056DB8" w:rsidR="004306B0" w:rsidRPr="004306B0" w:rsidRDefault="004306B0" w:rsidP="004306B0">
            <w:pPr>
              <w:rPr>
                <w:rFonts w:ascii="Arial" w:eastAsia="Times New Roman" w:hAnsi="Arial" w:cs="Arial"/>
                <w:lang w:eastAsia="en-GB"/>
              </w:rPr>
            </w:pPr>
            <w:r w:rsidRPr="004306B0">
              <w:rPr>
                <w:rFonts w:ascii="Arial" w:eastAsia="Times New Roman" w:hAnsi="Arial" w:cs="Arial"/>
                <w:lang w:eastAsia="en-GB"/>
              </w:rPr>
              <w:t>Assure the Primary Care Contracts Sub Committee that the Group is assured that all processes and contractual changes made by the Delivery Assurance Team are in line with the regulations and the delegated authority for the Dental Services Group. </w:t>
            </w:r>
          </w:p>
        </w:tc>
        <w:tc>
          <w:tcPr>
            <w:tcW w:w="2861" w:type="dxa"/>
            <w:tcBorders>
              <w:top w:val="single" w:sz="4" w:space="0" w:color="auto"/>
              <w:left w:val="single" w:sz="4" w:space="0" w:color="auto"/>
              <w:bottom w:val="single" w:sz="4" w:space="0" w:color="auto"/>
              <w:right w:val="single" w:sz="4" w:space="0" w:color="auto"/>
            </w:tcBorders>
          </w:tcPr>
          <w:p w14:paraId="4CAF6826" w14:textId="77777777" w:rsidR="004306B0" w:rsidRPr="00992BFB" w:rsidRDefault="004306B0" w:rsidP="004306B0">
            <w:pPr>
              <w:spacing w:after="255"/>
              <w:contextualSpacing/>
              <w:rPr>
                <w:rFonts w:ascii="Arial" w:eastAsia="Times New Roman" w:hAnsi="Arial" w:cs="Arial"/>
                <w:lang w:eastAsia="en-GB"/>
              </w:rPr>
            </w:pPr>
          </w:p>
        </w:tc>
      </w:tr>
    </w:tbl>
    <w:p w14:paraId="5609A7DD" w14:textId="77777777" w:rsidR="007F590F" w:rsidRPr="00992BFB" w:rsidRDefault="007F590F" w:rsidP="007F590F">
      <w:pPr>
        <w:pStyle w:val="ListParagraph"/>
        <w:ind w:left="567"/>
        <w:rPr>
          <w:rFonts w:cs="Arial"/>
          <w:szCs w:val="22"/>
        </w:rPr>
      </w:pPr>
    </w:p>
    <w:p w14:paraId="19DFF7ED" w14:textId="5E64A48D" w:rsidR="00EB7B75" w:rsidRPr="00992BFB" w:rsidRDefault="00EB7B75" w:rsidP="00EB7B75">
      <w:pPr>
        <w:pStyle w:val="ListParagraph"/>
        <w:numPr>
          <w:ilvl w:val="0"/>
          <w:numId w:val="9"/>
        </w:numPr>
        <w:ind w:left="567" w:hanging="567"/>
        <w:rPr>
          <w:rFonts w:cs="Arial"/>
          <w:szCs w:val="22"/>
        </w:rPr>
      </w:pPr>
      <w:r w:rsidRPr="00992BFB">
        <w:rPr>
          <w:rFonts w:eastAsiaTheme="minorEastAsia" w:cs="Arial"/>
          <w:b/>
          <w:kern w:val="24"/>
          <w:szCs w:val="22"/>
          <w:lang w:val="en-US"/>
        </w:rPr>
        <w:t>Summary of items or issues referred to other committees or the Board over the reporting period.</w:t>
      </w:r>
    </w:p>
    <w:p w14:paraId="13EF9A40" w14:textId="77777777" w:rsidR="007F590F" w:rsidRPr="00992BFB" w:rsidRDefault="007F590F" w:rsidP="007F590F">
      <w:pPr>
        <w:pStyle w:val="ListParagraph"/>
        <w:ind w:left="567"/>
        <w:rPr>
          <w:rFonts w:cs="Arial"/>
          <w:szCs w:val="22"/>
        </w:rPr>
      </w:pPr>
    </w:p>
    <w:tbl>
      <w:tblPr>
        <w:tblStyle w:val="TableGrid"/>
        <w:tblW w:w="9640" w:type="dxa"/>
        <w:tblInd w:w="-289" w:type="dxa"/>
        <w:tblLook w:val="04A0" w:firstRow="1" w:lastRow="0" w:firstColumn="1" w:lastColumn="0" w:noHBand="0" w:noVBand="1"/>
      </w:tblPr>
      <w:tblGrid>
        <w:gridCol w:w="2411"/>
        <w:gridCol w:w="4368"/>
        <w:gridCol w:w="2861"/>
      </w:tblGrid>
      <w:tr w:rsidR="00EB7B75" w:rsidRPr="00992BFB" w14:paraId="3A790679" w14:textId="77777777" w:rsidTr="004E0A0B">
        <w:tc>
          <w:tcPr>
            <w:tcW w:w="2411" w:type="dxa"/>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14:paraId="403701F0" w14:textId="77777777" w:rsidR="00EB7B75" w:rsidRPr="00992BFB" w:rsidRDefault="00EB7B75" w:rsidP="004E0A0B">
            <w:pPr>
              <w:spacing w:after="255"/>
              <w:contextualSpacing/>
              <w:rPr>
                <w:rFonts w:ascii="Arial" w:eastAsia="Times New Roman" w:hAnsi="Arial" w:cs="Arial"/>
                <w:b/>
                <w:lang w:eastAsia="en-GB"/>
              </w:rPr>
            </w:pPr>
            <w:r w:rsidRPr="00992BFB">
              <w:rPr>
                <w:rFonts w:ascii="Arial" w:eastAsia="Times New Roman" w:hAnsi="Arial" w:cs="Arial"/>
                <w:b/>
                <w:lang w:eastAsia="en-GB"/>
              </w:rPr>
              <w:t>Committee and Date</w:t>
            </w:r>
          </w:p>
        </w:tc>
        <w:tc>
          <w:tcPr>
            <w:tcW w:w="4368" w:type="dxa"/>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14:paraId="19521F91" w14:textId="77777777" w:rsidR="00EB7B75" w:rsidRPr="00992BFB" w:rsidRDefault="00EB7B75" w:rsidP="004E0A0B">
            <w:pPr>
              <w:spacing w:after="255"/>
              <w:contextualSpacing/>
              <w:rPr>
                <w:rFonts w:ascii="Arial" w:eastAsia="Times New Roman" w:hAnsi="Arial" w:cs="Arial"/>
                <w:b/>
                <w:lang w:eastAsia="en-GB"/>
              </w:rPr>
            </w:pPr>
            <w:r w:rsidRPr="00992BFB">
              <w:rPr>
                <w:rFonts w:ascii="Arial" w:eastAsia="Times New Roman" w:hAnsi="Arial" w:cs="Arial"/>
                <w:b/>
                <w:lang w:eastAsia="en-GB"/>
              </w:rPr>
              <w:t>Item or Issue</w:t>
            </w:r>
          </w:p>
        </w:tc>
        <w:tc>
          <w:tcPr>
            <w:tcW w:w="2861" w:type="dxa"/>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14:paraId="7E91CD2C" w14:textId="77777777" w:rsidR="00EB7B75" w:rsidRPr="00992BFB" w:rsidRDefault="00EB7B75" w:rsidP="004E0A0B">
            <w:pPr>
              <w:spacing w:after="255"/>
              <w:contextualSpacing/>
              <w:rPr>
                <w:rFonts w:ascii="Arial" w:eastAsia="Times New Roman" w:hAnsi="Arial" w:cs="Arial"/>
                <w:b/>
                <w:lang w:eastAsia="en-GB"/>
              </w:rPr>
            </w:pPr>
            <w:r w:rsidRPr="00992BFB">
              <w:rPr>
                <w:rFonts w:ascii="Arial" w:eastAsia="Times New Roman" w:hAnsi="Arial" w:cs="Arial"/>
                <w:b/>
                <w:lang w:eastAsia="en-GB"/>
              </w:rPr>
              <w:t>Referred to</w:t>
            </w:r>
          </w:p>
        </w:tc>
      </w:tr>
      <w:tr w:rsidR="00EB7B75" w:rsidRPr="00992BFB" w14:paraId="1D3D591F" w14:textId="77777777" w:rsidTr="004E0A0B">
        <w:trPr>
          <w:trHeight w:val="320"/>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tcPr>
          <w:p w14:paraId="4FFA229A" w14:textId="77777777" w:rsidR="00EB7B75" w:rsidRPr="00992BFB" w:rsidRDefault="00EB7B75" w:rsidP="004E0A0B">
            <w:pPr>
              <w:spacing w:after="255"/>
              <w:contextualSpacing/>
              <w:rPr>
                <w:rFonts w:ascii="Arial" w:eastAsia="Times New Roman" w:hAnsi="Arial" w:cs="Arial"/>
                <w:b/>
                <w:lang w:eastAsia="en-GB"/>
              </w:rPr>
            </w:pPr>
          </w:p>
        </w:tc>
        <w:tc>
          <w:tcPr>
            <w:tcW w:w="4368" w:type="dxa"/>
            <w:tcBorders>
              <w:top w:val="single" w:sz="4" w:space="0" w:color="auto"/>
              <w:left w:val="single" w:sz="4" w:space="0" w:color="auto"/>
              <w:bottom w:val="single" w:sz="4" w:space="0" w:color="auto"/>
              <w:right w:val="single" w:sz="4" w:space="0" w:color="auto"/>
            </w:tcBorders>
            <w:shd w:val="clear" w:color="auto" w:fill="FFFFFF" w:themeFill="background1"/>
          </w:tcPr>
          <w:p w14:paraId="4A0E5532" w14:textId="77777777" w:rsidR="00EB7B75" w:rsidRPr="00992BFB" w:rsidRDefault="00EB7B75" w:rsidP="004E0A0B">
            <w:pPr>
              <w:spacing w:after="255"/>
              <w:contextualSpacing/>
              <w:rPr>
                <w:rStyle w:val="contentpasted0"/>
                <w:rFonts w:ascii="Arial" w:hAnsi="Arial" w:cs="Arial"/>
                <w:shd w:val="clear" w:color="auto" w:fill="FFFFFF"/>
              </w:rPr>
            </w:pPr>
          </w:p>
        </w:tc>
        <w:tc>
          <w:tcPr>
            <w:tcW w:w="2861" w:type="dxa"/>
            <w:tcBorders>
              <w:top w:val="single" w:sz="4" w:space="0" w:color="auto"/>
              <w:left w:val="single" w:sz="4" w:space="0" w:color="auto"/>
              <w:bottom w:val="single" w:sz="4" w:space="0" w:color="auto"/>
              <w:right w:val="single" w:sz="4" w:space="0" w:color="auto"/>
            </w:tcBorders>
            <w:shd w:val="clear" w:color="auto" w:fill="FFFFFF" w:themeFill="background1"/>
          </w:tcPr>
          <w:p w14:paraId="22E7448B" w14:textId="77777777" w:rsidR="00EB7B75" w:rsidRPr="00992BFB" w:rsidRDefault="00EB7B75" w:rsidP="004E0A0B">
            <w:pPr>
              <w:spacing w:after="255"/>
              <w:contextualSpacing/>
              <w:rPr>
                <w:rFonts w:ascii="Arial" w:hAnsi="Arial" w:cs="Arial"/>
              </w:rPr>
            </w:pPr>
          </w:p>
        </w:tc>
      </w:tr>
    </w:tbl>
    <w:p w14:paraId="5590BED2" w14:textId="77777777" w:rsidR="00EB7B75" w:rsidRPr="00992BFB" w:rsidRDefault="00EB7B75" w:rsidP="00EB7B75">
      <w:pPr>
        <w:spacing w:after="0" w:line="240" w:lineRule="auto"/>
        <w:textAlignment w:val="baseline"/>
        <w:rPr>
          <w:rFonts w:ascii="Arial" w:eastAsia="Times New Roman" w:hAnsi="Arial" w:cs="Arial"/>
          <w:lang w:eastAsia="en-GB"/>
        </w:rPr>
      </w:pPr>
    </w:p>
    <w:p w14:paraId="6245F92D" w14:textId="2245516E" w:rsidR="00DE649C" w:rsidRPr="00992BFB" w:rsidRDefault="00DE649C" w:rsidP="360C4CB1">
      <w:pPr>
        <w:spacing w:after="0" w:line="240" w:lineRule="auto"/>
        <w:rPr>
          <w:rFonts w:ascii="Arial" w:eastAsia="Arial" w:hAnsi="Arial" w:cs="Arial"/>
          <w:color w:val="000000" w:themeColor="text1"/>
        </w:rPr>
      </w:pPr>
    </w:p>
    <w:tbl>
      <w:tblPr>
        <w:tblStyle w:val="TableGrid"/>
        <w:tblW w:w="9640" w:type="dxa"/>
        <w:tblInd w:w="-292"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814"/>
        <w:gridCol w:w="1853"/>
        <w:gridCol w:w="2973"/>
      </w:tblGrid>
      <w:tr w:rsidR="360C4CB1" w:rsidRPr="00992BFB" w14:paraId="08B86CFE" w14:textId="77777777" w:rsidTr="46285B11">
        <w:trPr>
          <w:trHeight w:val="300"/>
        </w:trPr>
        <w:tc>
          <w:tcPr>
            <w:tcW w:w="4814" w:type="dxa"/>
            <w:tcMar>
              <w:left w:w="105" w:type="dxa"/>
              <w:right w:w="105" w:type="dxa"/>
            </w:tcMar>
          </w:tcPr>
          <w:p w14:paraId="7330D832" w14:textId="35A6B444" w:rsidR="360C4CB1" w:rsidRPr="00992BFB" w:rsidRDefault="35E5BAD8" w:rsidP="5221CF1E">
            <w:pPr>
              <w:pStyle w:val="Heading1"/>
              <w:spacing w:before="120"/>
              <w:rPr>
                <w:rFonts w:ascii="Arial" w:eastAsia="Arial" w:hAnsi="Arial" w:cs="Arial"/>
                <w:color w:val="808080" w:themeColor="background1" w:themeShade="80"/>
                <w:sz w:val="22"/>
                <w:szCs w:val="22"/>
              </w:rPr>
            </w:pPr>
            <w:r w:rsidRPr="00992BFB">
              <w:rPr>
                <w:rFonts w:ascii="Arial" w:eastAsia="Arial" w:hAnsi="Arial" w:cs="Arial"/>
                <w:color w:val="808080" w:themeColor="background1" w:themeShade="80"/>
                <w:sz w:val="22"/>
                <w:szCs w:val="22"/>
                <w:lang w:val="en-US"/>
              </w:rPr>
              <w:t>Committee: Pharmaceutical</w:t>
            </w:r>
            <w:r w:rsidR="5CC54FD4" w:rsidRPr="00992BFB">
              <w:rPr>
                <w:rFonts w:ascii="Arial" w:eastAsia="Arial" w:hAnsi="Arial" w:cs="Arial"/>
                <w:color w:val="808080" w:themeColor="background1" w:themeShade="80"/>
                <w:sz w:val="22"/>
                <w:szCs w:val="22"/>
                <w:lang w:val="en-US"/>
              </w:rPr>
              <w:t xml:space="preserve"> Services Group</w:t>
            </w:r>
          </w:p>
        </w:tc>
        <w:tc>
          <w:tcPr>
            <w:tcW w:w="1853" w:type="dxa"/>
            <w:tcMar>
              <w:left w:w="105" w:type="dxa"/>
              <w:right w:w="105" w:type="dxa"/>
            </w:tcMar>
          </w:tcPr>
          <w:p w14:paraId="71DA4512" w14:textId="1DD70EBC" w:rsidR="360C4CB1" w:rsidRPr="00992BFB" w:rsidRDefault="5BE80067" w:rsidP="56B6BC62">
            <w:pPr>
              <w:pStyle w:val="Heading1"/>
              <w:spacing w:before="120"/>
              <w:rPr>
                <w:rFonts w:ascii="Arial" w:hAnsi="Arial" w:cs="Arial"/>
                <w:sz w:val="22"/>
                <w:szCs w:val="22"/>
              </w:rPr>
            </w:pPr>
            <w:r w:rsidRPr="00992BFB">
              <w:rPr>
                <w:rFonts w:ascii="Arial" w:eastAsia="Arial" w:hAnsi="Arial" w:cs="Arial"/>
                <w:color w:val="808080" w:themeColor="background1" w:themeShade="80"/>
                <w:sz w:val="22"/>
                <w:szCs w:val="22"/>
                <w:lang w:val="en-US"/>
              </w:rPr>
              <w:t>19.08.2026</w:t>
            </w:r>
          </w:p>
        </w:tc>
        <w:tc>
          <w:tcPr>
            <w:tcW w:w="2973" w:type="dxa"/>
            <w:tcMar>
              <w:left w:w="105" w:type="dxa"/>
              <w:right w:w="105" w:type="dxa"/>
            </w:tcMar>
          </w:tcPr>
          <w:p w14:paraId="4EC8A082" w14:textId="01839283" w:rsidR="360C4CB1" w:rsidRPr="00992BFB" w:rsidRDefault="360C4CB1" w:rsidP="360C4CB1">
            <w:pPr>
              <w:pStyle w:val="Heading1"/>
              <w:spacing w:before="120"/>
              <w:rPr>
                <w:rFonts w:ascii="Arial" w:eastAsia="Arial" w:hAnsi="Arial" w:cs="Arial"/>
                <w:color w:val="808080" w:themeColor="background1" w:themeShade="80"/>
                <w:sz w:val="22"/>
                <w:szCs w:val="22"/>
                <w:lang w:val="en-US"/>
              </w:rPr>
            </w:pPr>
            <w:r w:rsidRPr="00992BFB">
              <w:rPr>
                <w:rFonts w:ascii="Arial" w:eastAsia="Arial" w:hAnsi="Arial" w:cs="Arial"/>
                <w:color w:val="808080" w:themeColor="background1" w:themeShade="80"/>
                <w:sz w:val="22"/>
                <w:szCs w:val="22"/>
                <w:lang w:val="en-US"/>
              </w:rPr>
              <w:t xml:space="preserve">Chair: </w:t>
            </w:r>
            <w:r w:rsidR="00820DCE" w:rsidRPr="00992BFB">
              <w:rPr>
                <w:rFonts w:ascii="Arial" w:eastAsia="Arial" w:hAnsi="Arial" w:cs="Arial"/>
                <w:color w:val="808080" w:themeColor="background1" w:themeShade="80"/>
                <w:sz w:val="22"/>
                <w:szCs w:val="22"/>
                <w:lang w:val="en-US"/>
              </w:rPr>
              <w:t xml:space="preserve">Amy </w:t>
            </w:r>
            <w:r w:rsidR="189F8DE8" w:rsidRPr="00992BFB">
              <w:rPr>
                <w:rFonts w:ascii="Arial" w:eastAsia="Arial" w:hAnsi="Arial" w:cs="Arial"/>
                <w:color w:val="808080" w:themeColor="background1" w:themeShade="80"/>
                <w:sz w:val="22"/>
                <w:szCs w:val="22"/>
                <w:lang w:val="en-US"/>
              </w:rPr>
              <w:t>Lep</w:t>
            </w:r>
            <w:r w:rsidR="0634EBC5" w:rsidRPr="00992BFB">
              <w:rPr>
                <w:rFonts w:ascii="Arial" w:eastAsia="Arial" w:hAnsi="Arial" w:cs="Arial"/>
                <w:color w:val="808080" w:themeColor="background1" w:themeShade="80"/>
                <w:sz w:val="22"/>
                <w:szCs w:val="22"/>
                <w:lang w:val="en-US"/>
              </w:rPr>
              <w:t>ior</w:t>
            </w:r>
            <w:r w:rsidR="189F8DE8" w:rsidRPr="00992BFB">
              <w:rPr>
                <w:rFonts w:ascii="Arial" w:eastAsia="Arial" w:hAnsi="Arial" w:cs="Arial"/>
                <w:color w:val="808080" w:themeColor="background1" w:themeShade="80"/>
                <w:sz w:val="22"/>
                <w:szCs w:val="22"/>
                <w:lang w:val="en-US"/>
              </w:rPr>
              <w:t>z</w:t>
            </w:r>
          </w:p>
        </w:tc>
      </w:tr>
    </w:tbl>
    <w:p w14:paraId="6FCA3C5A" w14:textId="285F3A26" w:rsidR="00DE649C" w:rsidRPr="00992BFB" w:rsidRDefault="00DE649C" w:rsidP="360C4CB1">
      <w:pPr>
        <w:spacing w:after="0" w:line="240" w:lineRule="auto"/>
        <w:ind w:left="1440"/>
        <w:contextualSpacing/>
        <w:rPr>
          <w:rFonts w:ascii="Arial" w:eastAsia="Arial" w:hAnsi="Arial" w:cs="Arial"/>
          <w:color w:val="000000" w:themeColor="text1"/>
        </w:rPr>
      </w:pPr>
    </w:p>
    <w:tbl>
      <w:tblPr>
        <w:tblStyle w:val="TableGrid"/>
        <w:tblW w:w="9640" w:type="dxa"/>
        <w:tblInd w:w="-292"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297"/>
        <w:gridCol w:w="3005"/>
        <w:gridCol w:w="3338"/>
      </w:tblGrid>
      <w:tr w:rsidR="360C4CB1" w:rsidRPr="00992BFB" w14:paraId="48639DBA" w14:textId="77777777" w:rsidTr="05177C64">
        <w:trPr>
          <w:trHeight w:val="300"/>
        </w:trPr>
        <w:tc>
          <w:tcPr>
            <w:tcW w:w="9640" w:type="dxa"/>
            <w:gridSpan w:val="3"/>
            <w:shd w:val="clear" w:color="auto" w:fill="0070C0"/>
            <w:tcMar>
              <w:left w:w="105" w:type="dxa"/>
              <w:right w:w="105" w:type="dxa"/>
            </w:tcMar>
            <w:vAlign w:val="center"/>
          </w:tcPr>
          <w:p w14:paraId="14A1E8BF" w14:textId="538F2E93" w:rsidR="360C4CB1" w:rsidRPr="00992BFB" w:rsidRDefault="360C4CB1" w:rsidP="360C4CB1">
            <w:pPr>
              <w:contextualSpacing/>
              <w:rPr>
                <w:rFonts w:ascii="Arial" w:eastAsia="Arial" w:hAnsi="Arial" w:cs="Arial"/>
                <w:color w:val="FFFFFF" w:themeColor="background1"/>
              </w:rPr>
            </w:pPr>
            <w:r w:rsidRPr="00992BFB">
              <w:rPr>
                <w:rFonts w:ascii="Arial" w:eastAsia="Arial" w:hAnsi="Arial" w:cs="Arial"/>
                <w:b/>
                <w:smallCaps/>
                <w:color w:val="FFFFFF" w:themeColor="background1"/>
              </w:rPr>
              <w:t>K</w:t>
            </w:r>
            <w:r w:rsidRPr="00992BFB">
              <w:rPr>
                <w:rFonts w:ascii="Arial" w:eastAsia="Arial" w:hAnsi="Arial" w:cs="Arial"/>
                <w:b/>
                <w:color w:val="FFFFFF" w:themeColor="background1"/>
              </w:rPr>
              <w:t>ey Items Discussed</w:t>
            </w:r>
          </w:p>
        </w:tc>
      </w:tr>
      <w:tr w:rsidR="360C4CB1" w:rsidRPr="00992BFB" w14:paraId="28C5C092" w14:textId="77777777" w:rsidTr="05177C64">
        <w:trPr>
          <w:trHeight w:val="300"/>
        </w:trPr>
        <w:tc>
          <w:tcPr>
            <w:tcW w:w="3297" w:type="dxa"/>
            <w:shd w:val="clear" w:color="auto" w:fill="FFFFFF" w:themeFill="background1"/>
            <w:tcMar>
              <w:left w:w="105" w:type="dxa"/>
              <w:right w:w="105" w:type="dxa"/>
            </w:tcMar>
          </w:tcPr>
          <w:p w14:paraId="37FFE1CA" w14:textId="35F4721F" w:rsidR="360C4CB1" w:rsidRPr="00992BFB" w:rsidRDefault="360C4CB1" w:rsidP="00BE47FF">
            <w:pPr>
              <w:contextualSpacing/>
              <w:jc w:val="center"/>
              <w:rPr>
                <w:rFonts w:ascii="Arial" w:eastAsia="Arial" w:hAnsi="Arial" w:cs="Arial"/>
              </w:rPr>
            </w:pPr>
            <w:r w:rsidRPr="00992BFB">
              <w:rPr>
                <w:rFonts w:ascii="Arial" w:eastAsia="Arial" w:hAnsi="Arial" w:cs="Arial"/>
                <w:b/>
              </w:rPr>
              <w:t>Issue</w:t>
            </w:r>
          </w:p>
        </w:tc>
        <w:tc>
          <w:tcPr>
            <w:tcW w:w="3005" w:type="dxa"/>
            <w:shd w:val="clear" w:color="auto" w:fill="FFFFFF" w:themeFill="background1"/>
            <w:tcMar>
              <w:left w:w="105" w:type="dxa"/>
              <w:right w:w="105" w:type="dxa"/>
            </w:tcMar>
          </w:tcPr>
          <w:p w14:paraId="053EAC7E" w14:textId="0046AB7E" w:rsidR="360C4CB1" w:rsidRPr="00992BFB" w:rsidRDefault="360C4CB1" w:rsidP="00BE47FF">
            <w:pPr>
              <w:contextualSpacing/>
              <w:jc w:val="center"/>
              <w:rPr>
                <w:rFonts w:ascii="Arial" w:eastAsia="Arial" w:hAnsi="Arial" w:cs="Arial"/>
              </w:rPr>
            </w:pPr>
            <w:r w:rsidRPr="00992BFB">
              <w:rPr>
                <w:rFonts w:ascii="Arial" w:eastAsia="Arial" w:hAnsi="Arial" w:cs="Arial"/>
                <w:b/>
              </w:rPr>
              <w:t>Committee Update</w:t>
            </w:r>
          </w:p>
        </w:tc>
        <w:tc>
          <w:tcPr>
            <w:tcW w:w="3338" w:type="dxa"/>
            <w:shd w:val="clear" w:color="auto" w:fill="FFFFFF" w:themeFill="background1"/>
            <w:tcMar>
              <w:left w:w="105" w:type="dxa"/>
              <w:right w:w="105" w:type="dxa"/>
            </w:tcMar>
          </w:tcPr>
          <w:p w14:paraId="7BF78320" w14:textId="474F0C19" w:rsidR="360C4CB1" w:rsidRPr="00992BFB" w:rsidRDefault="360C4CB1" w:rsidP="00BE47FF">
            <w:pPr>
              <w:contextualSpacing/>
              <w:jc w:val="center"/>
              <w:rPr>
                <w:rFonts w:ascii="Arial" w:eastAsia="Arial" w:hAnsi="Arial" w:cs="Arial"/>
              </w:rPr>
            </w:pPr>
            <w:r w:rsidRPr="00992BFB">
              <w:rPr>
                <w:rFonts w:ascii="Arial" w:eastAsia="Arial" w:hAnsi="Arial" w:cs="Arial"/>
                <w:b/>
              </w:rPr>
              <w:t>Action</w:t>
            </w:r>
          </w:p>
        </w:tc>
      </w:tr>
      <w:tr w:rsidR="360C4CB1" w:rsidRPr="00992BFB" w14:paraId="48181851" w14:textId="77777777" w:rsidTr="05177C64">
        <w:trPr>
          <w:trHeight w:val="300"/>
        </w:trPr>
        <w:tc>
          <w:tcPr>
            <w:tcW w:w="9640" w:type="dxa"/>
            <w:gridSpan w:val="3"/>
            <w:shd w:val="clear" w:color="auto" w:fill="FF5050"/>
            <w:tcMar>
              <w:left w:w="105" w:type="dxa"/>
              <w:right w:w="105" w:type="dxa"/>
            </w:tcMar>
          </w:tcPr>
          <w:p w14:paraId="35D5981C" w14:textId="2552831D" w:rsidR="360C4CB1" w:rsidRPr="00992BFB" w:rsidRDefault="360C4CB1" w:rsidP="360C4CB1">
            <w:pPr>
              <w:contextualSpacing/>
              <w:rPr>
                <w:rFonts w:ascii="Arial" w:eastAsia="Arial" w:hAnsi="Arial" w:cs="Arial"/>
                <w:color w:val="FFFFFF" w:themeColor="background1"/>
              </w:rPr>
            </w:pPr>
            <w:r w:rsidRPr="00992BFB">
              <w:rPr>
                <w:rFonts w:ascii="Arial" w:eastAsia="Arial" w:hAnsi="Arial" w:cs="Arial"/>
                <w:b/>
                <w:color w:val="FFFFFF" w:themeColor="background1"/>
              </w:rPr>
              <w:t xml:space="preserve">Alert </w:t>
            </w:r>
          </w:p>
        </w:tc>
      </w:tr>
      <w:tr w:rsidR="360C4CB1" w:rsidRPr="00992BFB" w14:paraId="24A22689" w14:textId="77777777" w:rsidTr="05177C64">
        <w:trPr>
          <w:trHeight w:val="300"/>
        </w:trPr>
        <w:tc>
          <w:tcPr>
            <w:tcW w:w="3297" w:type="dxa"/>
            <w:tcMar>
              <w:left w:w="105" w:type="dxa"/>
              <w:right w:w="105" w:type="dxa"/>
            </w:tcMar>
          </w:tcPr>
          <w:p w14:paraId="2163D7EA" w14:textId="47A7C8B3" w:rsidR="360C4CB1" w:rsidRPr="00992BFB" w:rsidRDefault="360C4CB1" w:rsidP="39EC83F0">
            <w:pPr>
              <w:contextualSpacing/>
              <w:rPr>
                <w:rFonts w:ascii="Arial" w:eastAsia="Arial" w:hAnsi="Arial" w:cs="Arial"/>
                <w:b/>
              </w:rPr>
            </w:pPr>
          </w:p>
        </w:tc>
        <w:tc>
          <w:tcPr>
            <w:tcW w:w="3005" w:type="dxa"/>
            <w:tcMar>
              <w:left w:w="105" w:type="dxa"/>
              <w:right w:w="105" w:type="dxa"/>
            </w:tcMar>
          </w:tcPr>
          <w:p w14:paraId="3F58D4D9" w14:textId="7AA351DC" w:rsidR="360C4CB1" w:rsidRPr="00992BFB" w:rsidRDefault="00BE47FF" w:rsidP="00BE47FF">
            <w:pPr>
              <w:contextualSpacing/>
              <w:jc w:val="center"/>
              <w:rPr>
                <w:rFonts w:ascii="Arial" w:eastAsia="Arial" w:hAnsi="Arial" w:cs="Arial"/>
              </w:rPr>
            </w:pPr>
            <w:r w:rsidRPr="00992BFB">
              <w:rPr>
                <w:rFonts w:ascii="Arial" w:eastAsia="Arial" w:hAnsi="Arial" w:cs="Arial"/>
                <w:b/>
                <w:bCs/>
              </w:rPr>
              <w:t>Nothing to Escalate</w:t>
            </w:r>
          </w:p>
        </w:tc>
        <w:tc>
          <w:tcPr>
            <w:tcW w:w="3338" w:type="dxa"/>
            <w:tcMar>
              <w:left w:w="105" w:type="dxa"/>
              <w:right w:w="105" w:type="dxa"/>
            </w:tcMar>
          </w:tcPr>
          <w:p w14:paraId="33CE6113" w14:textId="2B3A9DAE" w:rsidR="360C4CB1" w:rsidRPr="00992BFB" w:rsidRDefault="360C4CB1" w:rsidP="360C4CB1">
            <w:pPr>
              <w:contextualSpacing/>
              <w:rPr>
                <w:rFonts w:ascii="Arial" w:eastAsia="Arial" w:hAnsi="Arial" w:cs="Arial"/>
              </w:rPr>
            </w:pPr>
          </w:p>
        </w:tc>
      </w:tr>
      <w:tr w:rsidR="360C4CB1" w:rsidRPr="00992BFB" w14:paraId="12E4A283" w14:textId="77777777" w:rsidTr="05177C64">
        <w:trPr>
          <w:trHeight w:val="300"/>
        </w:trPr>
        <w:tc>
          <w:tcPr>
            <w:tcW w:w="9640" w:type="dxa"/>
            <w:gridSpan w:val="3"/>
            <w:shd w:val="clear" w:color="auto" w:fill="FFC000"/>
            <w:tcMar>
              <w:left w:w="105" w:type="dxa"/>
              <w:right w:w="105" w:type="dxa"/>
            </w:tcMar>
          </w:tcPr>
          <w:p w14:paraId="73DC9CFF" w14:textId="7275437B" w:rsidR="360C4CB1" w:rsidRPr="00992BFB" w:rsidRDefault="360C4CB1" w:rsidP="360C4CB1">
            <w:pPr>
              <w:contextualSpacing/>
              <w:rPr>
                <w:rFonts w:ascii="Arial" w:eastAsia="Arial" w:hAnsi="Arial" w:cs="Arial"/>
                <w:color w:val="000000" w:themeColor="text1"/>
              </w:rPr>
            </w:pPr>
            <w:r w:rsidRPr="00992BFB">
              <w:rPr>
                <w:rFonts w:ascii="Arial" w:eastAsia="Arial" w:hAnsi="Arial" w:cs="Arial"/>
                <w:b/>
                <w:color w:val="000000" w:themeColor="text1"/>
              </w:rPr>
              <w:t xml:space="preserve">Advise </w:t>
            </w:r>
          </w:p>
        </w:tc>
      </w:tr>
      <w:tr w:rsidR="00F51B30" w:rsidRPr="00992BFB" w14:paraId="2FFC3324" w14:textId="77777777" w:rsidTr="05177C64">
        <w:trPr>
          <w:trHeight w:val="1686"/>
        </w:trPr>
        <w:tc>
          <w:tcPr>
            <w:tcW w:w="3297" w:type="dxa"/>
            <w:tcMar>
              <w:left w:w="105" w:type="dxa"/>
              <w:right w:w="105" w:type="dxa"/>
            </w:tcMar>
          </w:tcPr>
          <w:p w14:paraId="056AAF72" w14:textId="4E3E0BF9" w:rsidR="00F51B30" w:rsidRPr="00992BFB" w:rsidRDefault="2BB780D7" w:rsidP="46285B11">
            <w:pPr>
              <w:spacing w:after="200" w:line="276" w:lineRule="auto"/>
              <w:rPr>
                <w:rFonts w:ascii="Arial" w:eastAsia="Arial" w:hAnsi="Arial" w:cs="Arial"/>
              </w:rPr>
            </w:pPr>
            <w:proofErr w:type="spellStart"/>
            <w:r w:rsidRPr="00992BFB">
              <w:rPr>
                <w:rFonts w:ascii="Arial" w:eastAsia="Arial" w:hAnsi="Arial" w:cs="Arial"/>
              </w:rPr>
              <w:t>Avenham</w:t>
            </w:r>
            <w:proofErr w:type="spellEnd"/>
            <w:r w:rsidRPr="00992BFB">
              <w:rPr>
                <w:rFonts w:ascii="Arial" w:eastAsia="Arial" w:hAnsi="Arial" w:cs="Arial"/>
              </w:rPr>
              <w:t xml:space="preserve"> Pharmacy PPV (FQR05</w:t>
            </w:r>
          </w:p>
        </w:tc>
        <w:tc>
          <w:tcPr>
            <w:tcW w:w="3005" w:type="dxa"/>
            <w:tcMar>
              <w:left w:w="105" w:type="dxa"/>
              <w:right w:w="105" w:type="dxa"/>
            </w:tcMar>
          </w:tcPr>
          <w:p w14:paraId="14D972BD" w14:textId="2414D879" w:rsidR="00F51B30" w:rsidRPr="00992BFB" w:rsidRDefault="004529B9" w:rsidP="50D3EBBF">
            <w:pPr>
              <w:pStyle w:val="Numberlist"/>
              <w:numPr>
                <w:ilvl w:val="0"/>
                <w:numId w:val="0"/>
              </w:numPr>
              <w:rPr>
                <w:rFonts w:eastAsia="Arial"/>
                <w:sz w:val="22"/>
                <w:szCs w:val="22"/>
              </w:rPr>
            </w:pPr>
            <w:r w:rsidRPr="00992BFB">
              <w:rPr>
                <w:rFonts w:eastAsia="Arial"/>
                <w:sz w:val="22"/>
                <w:szCs w:val="22"/>
              </w:rPr>
              <w:t xml:space="preserve">The Group noted the content of the report and </w:t>
            </w:r>
            <w:r w:rsidR="006B7BD0" w:rsidRPr="00992BFB">
              <w:rPr>
                <w:rFonts w:eastAsia="Arial"/>
                <w:sz w:val="22"/>
                <w:szCs w:val="22"/>
              </w:rPr>
              <w:t>approved the reclaiming of monies from the Contractor.</w:t>
            </w:r>
          </w:p>
        </w:tc>
        <w:tc>
          <w:tcPr>
            <w:tcW w:w="3338" w:type="dxa"/>
            <w:tcMar>
              <w:left w:w="105" w:type="dxa"/>
              <w:right w:w="105" w:type="dxa"/>
            </w:tcMar>
          </w:tcPr>
          <w:p w14:paraId="39E1036C" w14:textId="216CA8D8" w:rsidR="00F51B30" w:rsidRPr="00992BFB" w:rsidRDefault="09B37B4A" w:rsidP="11B84AC2">
            <w:pPr>
              <w:rPr>
                <w:rFonts w:ascii="Arial" w:eastAsia="Arial" w:hAnsi="Arial" w:cs="Arial"/>
              </w:rPr>
            </w:pPr>
            <w:r w:rsidRPr="00992BFB">
              <w:rPr>
                <w:rFonts w:ascii="Arial" w:eastAsia="Arial" w:hAnsi="Arial" w:cs="Arial"/>
              </w:rPr>
              <w:t>Delivery Assurance Team to contact NHSBSA to re</w:t>
            </w:r>
            <w:r w:rsidR="6EF2ACF7" w:rsidRPr="00992BFB">
              <w:rPr>
                <w:rFonts w:ascii="Arial" w:eastAsia="Arial" w:hAnsi="Arial" w:cs="Arial"/>
              </w:rPr>
              <w:t xml:space="preserve">claim. </w:t>
            </w:r>
          </w:p>
        </w:tc>
      </w:tr>
      <w:tr w:rsidR="00F51B30" w:rsidRPr="00992BFB" w14:paraId="2B67F12D" w14:textId="77777777" w:rsidTr="05177C64">
        <w:trPr>
          <w:trHeight w:val="300"/>
        </w:trPr>
        <w:tc>
          <w:tcPr>
            <w:tcW w:w="9640" w:type="dxa"/>
            <w:gridSpan w:val="3"/>
            <w:shd w:val="clear" w:color="auto" w:fill="00B050"/>
            <w:tcMar>
              <w:left w:w="105" w:type="dxa"/>
              <w:right w:w="105" w:type="dxa"/>
            </w:tcMar>
            <w:vAlign w:val="center"/>
          </w:tcPr>
          <w:p w14:paraId="5A0A5086" w14:textId="79D8BA38" w:rsidR="00F51B30" w:rsidRPr="00992BFB" w:rsidRDefault="00F51B30" w:rsidP="00F51B30">
            <w:pPr>
              <w:contextualSpacing/>
              <w:rPr>
                <w:rFonts w:ascii="Arial" w:eastAsia="Arial" w:hAnsi="Arial" w:cs="Arial"/>
              </w:rPr>
            </w:pPr>
            <w:r w:rsidRPr="00992BFB">
              <w:rPr>
                <w:rFonts w:ascii="Arial" w:eastAsia="Arial" w:hAnsi="Arial" w:cs="Arial"/>
                <w:b/>
              </w:rPr>
              <w:t>Assure</w:t>
            </w:r>
          </w:p>
        </w:tc>
      </w:tr>
      <w:tr w:rsidR="7FB341D9" w:rsidRPr="00992BFB" w14:paraId="52273705" w14:textId="77777777" w:rsidTr="05177C64">
        <w:trPr>
          <w:trHeight w:val="555"/>
        </w:trPr>
        <w:tc>
          <w:tcPr>
            <w:tcW w:w="3297" w:type="dxa"/>
            <w:tcMar>
              <w:left w:w="105" w:type="dxa"/>
              <w:right w:w="105" w:type="dxa"/>
            </w:tcMar>
          </w:tcPr>
          <w:p w14:paraId="3BA77231" w14:textId="51502766" w:rsidR="7EDCB167" w:rsidRPr="00992BFB" w:rsidRDefault="7EDCB167" w:rsidP="7FB341D9">
            <w:pPr>
              <w:rPr>
                <w:rFonts w:ascii="Arial" w:eastAsia="Arial" w:hAnsi="Arial" w:cs="Arial"/>
              </w:rPr>
            </w:pPr>
            <w:r w:rsidRPr="00992BFB">
              <w:rPr>
                <w:rFonts w:ascii="Arial" w:eastAsia="Arial" w:hAnsi="Arial" w:cs="Arial"/>
              </w:rPr>
              <w:t>Changes of Ownership</w:t>
            </w:r>
          </w:p>
        </w:tc>
        <w:tc>
          <w:tcPr>
            <w:tcW w:w="3005" w:type="dxa"/>
            <w:tcMar>
              <w:left w:w="105" w:type="dxa"/>
              <w:right w:w="105" w:type="dxa"/>
            </w:tcMar>
            <w:vAlign w:val="center"/>
          </w:tcPr>
          <w:p w14:paraId="38F1393C" w14:textId="5499FB97" w:rsidR="7EDCB167" w:rsidRPr="00992BFB" w:rsidRDefault="7EDCB167" w:rsidP="7FB341D9">
            <w:pPr>
              <w:rPr>
                <w:rFonts w:ascii="Arial" w:eastAsia="Arial" w:hAnsi="Arial" w:cs="Arial"/>
              </w:rPr>
            </w:pPr>
            <w:r w:rsidRPr="00992BFB">
              <w:rPr>
                <w:rFonts w:ascii="Arial" w:eastAsia="Arial" w:hAnsi="Arial" w:cs="Arial"/>
              </w:rPr>
              <w:t>The Contract Manager is making decisions in line with the Pharmacy Policy Handbook.</w:t>
            </w:r>
          </w:p>
        </w:tc>
        <w:tc>
          <w:tcPr>
            <w:tcW w:w="3338" w:type="dxa"/>
            <w:tcMar>
              <w:left w:w="105" w:type="dxa"/>
              <w:right w:w="105" w:type="dxa"/>
            </w:tcMar>
            <w:vAlign w:val="center"/>
          </w:tcPr>
          <w:p w14:paraId="01FAA0F8" w14:textId="4995C158" w:rsidR="7FB341D9" w:rsidRPr="00992BFB" w:rsidRDefault="7FB341D9" w:rsidP="7FB341D9">
            <w:pPr>
              <w:rPr>
                <w:rFonts w:ascii="Arial" w:eastAsia="Arial" w:hAnsi="Arial" w:cs="Arial"/>
              </w:rPr>
            </w:pPr>
          </w:p>
        </w:tc>
      </w:tr>
    </w:tbl>
    <w:p w14:paraId="012F0B18" w14:textId="09366A6A" w:rsidR="00DE649C" w:rsidRPr="00992BFB" w:rsidRDefault="00DE649C" w:rsidP="360C4CB1">
      <w:pPr>
        <w:rPr>
          <w:rFonts w:ascii="Arial" w:eastAsia="Arial" w:hAnsi="Arial" w:cs="Arial"/>
          <w:color w:val="000000" w:themeColor="text1"/>
        </w:rPr>
      </w:pPr>
    </w:p>
    <w:p w14:paraId="7759D2CC" w14:textId="3C99901E" w:rsidR="00DE649C" w:rsidRPr="00992BFB" w:rsidRDefault="40471C97" w:rsidP="00251325">
      <w:pPr>
        <w:pStyle w:val="ListParagraph"/>
        <w:numPr>
          <w:ilvl w:val="0"/>
          <w:numId w:val="41"/>
        </w:numPr>
        <w:rPr>
          <w:rFonts w:eastAsia="Arial" w:cs="Arial"/>
          <w:color w:val="000000" w:themeColor="text1"/>
          <w:szCs w:val="22"/>
        </w:rPr>
      </w:pPr>
      <w:r w:rsidRPr="00992BFB">
        <w:rPr>
          <w:rFonts w:eastAsia="Arial" w:cs="Arial"/>
          <w:b/>
          <w:color w:val="000000" w:themeColor="text1"/>
          <w:szCs w:val="22"/>
          <w:lang w:val="en-US"/>
        </w:rPr>
        <w:t>Summary of items or issues referred to other committees or the Board over the reporting period.</w:t>
      </w:r>
    </w:p>
    <w:p w14:paraId="7D53C34A" w14:textId="2E0EE7F7" w:rsidR="00DE649C" w:rsidRPr="00992BFB" w:rsidRDefault="00DE649C" w:rsidP="360C4CB1">
      <w:pPr>
        <w:spacing w:after="0" w:line="240" w:lineRule="auto"/>
        <w:rPr>
          <w:rFonts w:ascii="Arial" w:eastAsia="Arial" w:hAnsi="Arial" w:cs="Arial"/>
          <w:color w:val="000000" w:themeColor="text1"/>
        </w:rPr>
      </w:pPr>
    </w:p>
    <w:tbl>
      <w:tblPr>
        <w:tblStyle w:val="TableGrid"/>
        <w:tblW w:w="9640" w:type="dxa"/>
        <w:tblInd w:w="-292"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316"/>
        <w:gridCol w:w="4311"/>
        <w:gridCol w:w="3013"/>
      </w:tblGrid>
      <w:tr w:rsidR="360C4CB1" w:rsidRPr="00992BFB" w14:paraId="068EE4AA" w14:textId="77777777" w:rsidTr="005D6D31">
        <w:trPr>
          <w:trHeight w:val="300"/>
        </w:trPr>
        <w:tc>
          <w:tcPr>
            <w:tcW w:w="2316" w:type="dxa"/>
            <w:shd w:val="clear" w:color="auto" w:fill="B2A1C7" w:themeFill="accent4" w:themeFillTint="99"/>
            <w:tcMar>
              <w:left w:w="105" w:type="dxa"/>
              <w:right w:w="105" w:type="dxa"/>
            </w:tcMar>
          </w:tcPr>
          <w:p w14:paraId="3748D415" w14:textId="513E936F" w:rsidR="360C4CB1" w:rsidRPr="00992BFB" w:rsidRDefault="360C4CB1" w:rsidP="360C4CB1">
            <w:pPr>
              <w:contextualSpacing/>
              <w:rPr>
                <w:rFonts w:ascii="Arial" w:eastAsia="Arial" w:hAnsi="Arial" w:cs="Arial"/>
              </w:rPr>
            </w:pPr>
            <w:r w:rsidRPr="00992BFB">
              <w:rPr>
                <w:rFonts w:ascii="Arial" w:eastAsia="Arial" w:hAnsi="Arial" w:cs="Arial"/>
                <w:b/>
              </w:rPr>
              <w:t>Committee and Date</w:t>
            </w:r>
          </w:p>
        </w:tc>
        <w:tc>
          <w:tcPr>
            <w:tcW w:w="4311" w:type="dxa"/>
            <w:shd w:val="clear" w:color="auto" w:fill="B2A1C7" w:themeFill="accent4" w:themeFillTint="99"/>
            <w:tcMar>
              <w:left w:w="105" w:type="dxa"/>
              <w:right w:w="105" w:type="dxa"/>
            </w:tcMar>
          </w:tcPr>
          <w:p w14:paraId="49263357" w14:textId="2F48209C" w:rsidR="360C4CB1" w:rsidRPr="00992BFB" w:rsidRDefault="360C4CB1" w:rsidP="360C4CB1">
            <w:pPr>
              <w:contextualSpacing/>
              <w:rPr>
                <w:rFonts w:ascii="Arial" w:eastAsia="Arial" w:hAnsi="Arial" w:cs="Arial"/>
              </w:rPr>
            </w:pPr>
            <w:r w:rsidRPr="00992BFB">
              <w:rPr>
                <w:rFonts w:ascii="Arial" w:eastAsia="Arial" w:hAnsi="Arial" w:cs="Arial"/>
                <w:b/>
              </w:rPr>
              <w:t>Item or Issue</w:t>
            </w:r>
          </w:p>
        </w:tc>
        <w:tc>
          <w:tcPr>
            <w:tcW w:w="3013" w:type="dxa"/>
            <w:shd w:val="clear" w:color="auto" w:fill="B2A1C7" w:themeFill="accent4" w:themeFillTint="99"/>
            <w:tcMar>
              <w:left w:w="105" w:type="dxa"/>
              <w:right w:w="105" w:type="dxa"/>
            </w:tcMar>
          </w:tcPr>
          <w:p w14:paraId="313A5E46" w14:textId="715928E6" w:rsidR="360C4CB1" w:rsidRPr="00992BFB" w:rsidRDefault="360C4CB1" w:rsidP="360C4CB1">
            <w:pPr>
              <w:contextualSpacing/>
              <w:rPr>
                <w:rFonts w:ascii="Arial" w:eastAsia="Arial" w:hAnsi="Arial" w:cs="Arial"/>
              </w:rPr>
            </w:pPr>
            <w:r w:rsidRPr="00992BFB">
              <w:rPr>
                <w:rFonts w:ascii="Arial" w:eastAsia="Arial" w:hAnsi="Arial" w:cs="Arial"/>
                <w:b/>
              </w:rPr>
              <w:t>Referred to</w:t>
            </w:r>
          </w:p>
        </w:tc>
      </w:tr>
      <w:tr w:rsidR="360C4CB1" w:rsidRPr="00992BFB" w14:paraId="4E3C3FCD" w14:textId="77777777" w:rsidTr="005D6D31">
        <w:trPr>
          <w:trHeight w:val="300"/>
        </w:trPr>
        <w:tc>
          <w:tcPr>
            <w:tcW w:w="2316" w:type="dxa"/>
            <w:shd w:val="clear" w:color="auto" w:fill="FFFFFF" w:themeFill="background1"/>
            <w:tcMar>
              <w:left w:w="105" w:type="dxa"/>
              <w:right w:w="105" w:type="dxa"/>
            </w:tcMar>
          </w:tcPr>
          <w:p w14:paraId="7B690363" w14:textId="38E0A128" w:rsidR="360C4CB1" w:rsidRPr="00992BFB" w:rsidRDefault="360C4CB1" w:rsidP="360C4CB1">
            <w:pPr>
              <w:rPr>
                <w:rFonts w:ascii="Arial" w:eastAsia="Arial" w:hAnsi="Arial" w:cs="Arial"/>
              </w:rPr>
            </w:pPr>
          </w:p>
        </w:tc>
        <w:tc>
          <w:tcPr>
            <w:tcW w:w="4311" w:type="dxa"/>
            <w:shd w:val="clear" w:color="auto" w:fill="FFFFFF" w:themeFill="background1"/>
            <w:tcMar>
              <w:left w:w="105" w:type="dxa"/>
              <w:right w:w="105" w:type="dxa"/>
            </w:tcMar>
          </w:tcPr>
          <w:p w14:paraId="4F344E6F" w14:textId="77F7A726" w:rsidR="360C4CB1" w:rsidRPr="00992BFB" w:rsidRDefault="360C4CB1" w:rsidP="360C4CB1">
            <w:pPr>
              <w:contextualSpacing/>
              <w:rPr>
                <w:rFonts w:ascii="Arial" w:eastAsia="Arial" w:hAnsi="Arial" w:cs="Arial"/>
              </w:rPr>
            </w:pPr>
          </w:p>
        </w:tc>
        <w:tc>
          <w:tcPr>
            <w:tcW w:w="3013" w:type="dxa"/>
            <w:shd w:val="clear" w:color="auto" w:fill="FFFFFF" w:themeFill="background1"/>
            <w:tcMar>
              <w:left w:w="105" w:type="dxa"/>
              <w:right w:w="105" w:type="dxa"/>
            </w:tcMar>
          </w:tcPr>
          <w:p w14:paraId="32C236E1" w14:textId="1424F966" w:rsidR="360C4CB1" w:rsidRPr="00992BFB" w:rsidRDefault="360C4CB1" w:rsidP="360C4CB1">
            <w:pPr>
              <w:contextualSpacing/>
              <w:rPr>
                <w:rFonts w:ascii="Arial" w:eastAsia="Arial" w:hAnsi="Arial" w:cs="Arial"/>
              </w:rPr>
            </w:pPr>
          </w:p>
        </w:tc>
      </w:tr>
    </w:tbl>
    <w:p w14:paraId="69C0AC2D" w14:textId="77777777" w:rsidR="00F51B30" w:rsidRPr="00992BFB" w:rsidRDefault="00F51B30" w:rsidP="00977519">
      <w:pPr>
        <w:pStyle w:val="ListParagraph"/>
        <w:rPr>
          <w:rFonts w:cs="Arial"/>
          <w:szCs w:val="22"/>
        </w:rPr>
      </w:pPr>
    </w:p>
    <w:p w14:paraId="7846E19A" w14:textId="77777777" w:rsidR="00F51B30" w:rsidRPr="00992BFB" w:rsidRDefault="00F51B30" w:rsidP="00977519">
      <w:pPr>
        <w:pStyle w:val="ListParagraph"/>
        <w:rPr>
          <w:rFonts w:cs="Arial"/>
          <w:szCs w:val="22"/>
        </w:rPr>
      </w:pPr>
    </w:p>
    <w:tbl>
      <w:tblPr>
        <w:tblStyle w:val="TableGrid"/>
        <w:tblW w:w="9615" w:type="dxa"/>
        <w:tblInd w:w="-30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815"/>
        <w:gridCol w:w="1830"/>
        <w:gridCol w:w="2970"/>
      </w:tblGrid>
      <w:tr w:rsidR="0088175D" w:rsidRPr="00992BFB" w14:paraId="7DD277D1" w14:textId="77777777" w:rsidTr="11B84AC2">
        <w:trPr>
          <w:trHeight w:val="300"/>
        </w:trPr>
        <w:tc>
          <w:tcPr>
            <w:tcW w:w="4815" w:type="dxa"/>
            <w:tcBorders>
              <w:top w:val="single" w:sz="6" w:space="0" w:color="auto"/>
              <w:left w:val="single" w:sz="6" w:space="0" w:color="auto"/>
              <w:bottom w:val="single" w:sz="6" w:space="0" w:color="auto"/>
              <w:right w:val="single" w:sz="6" w:space="0" w:color="auto"/>
            </w:tcBorders>
            <w:tcMar>
              <w:left w:w="105" w:type="dxa"/>
              <w:right w:w="105" w:type="dxa"/>
            </w:tcMar>
          </w:tcPr>
          <w:p w14:paraId="190340CE" w14:textId="62C6B2ED" w:rsidR="0088175D" w:rsidRPr="00992BFB" w:rsidRDefault="0088175D" w:rsidP="00C11E6D">
            <w:pPr>
              <w:pStyle w:val="Heading1"/>
              <w:spacing w:before="120"/>
              <w:rPr>
                <w:rFonts w:ascii="Arial" w:eastAsia="Arial" w:hAnsi="Arial" w:cs="Arial"/>
                <w:color w:val="808080" w:themeColor="background1" w:themeShade="80"/>
                <w:sz w:val="22"/>
                <w:szCs w:val="22"/>
              </w:rPr>
            </w:pPr>
            <w:r w:rsidRPr="00992BFB">
              <w:rPr>
                <w:rFonts w:ascii="Arial" w:eastAsia="Arial" w:hAnsi="Arial" w:cs="Arial"/>
                <w:color w:val="808080" w:themeColor="background1" w:themeShade="80"/>
                <w:sz w:val="22"/>
                <w:szCs w:val="22"/>
                <w:lang w:val="en-US"/>
              </w:rPr>
              <w:t xml:space="preserve">Committee: </w:t>
            </w:r>
            <w:r w:rsidR="000F4463" w:rsidRPr="00992BFB">
              <w:rPr>
                <w:rFonts w:ascii="Arial" w:eastAsia="Arial" w:hAnsi="Arial" w:cs="Arial"/>
                <w:color w:val="808080" w:themeColor="background1" w:themeShade="80"/>
                <w:sz w:val="22"/>
                <w:szCs w:val="22"/>
                <w:lang w:val="en-US"/>
              </w:rPr>
              <w:t>Primary Optometric Services Group</w:t>
            </w:r>
          </w:p>
        </w:tc>
        <w:tc>
          <w:tcPr>
            <w:tcW w:w="1830" w:type="dxa"/>
            <w:tcBorders>
              <w:top w:val="single" w:sz="6" w:space="0" w:color="auto"/>
              <w:left w:val="single" w:sz="6" w:space="0" w:color="auto"/>
              <w:bottom w:val="single" w:sz="6" w:space="0" w:color="auto"/>
              <w:right w:val="single" w:sz="6" w:space="0" w:color="auto"/>
            </w:tcBorders>
            <w:tcMar>
              <w:left w:w="105" w:type="dxa"/>
              <w:right w:w="105" w:type="dxa"/>
            </w:tcMar>
          </w:tcPr>
          <w:p w14:paraId="2CD9E14D" w14:textId="2692CF33" w:rsidR="0088175D" w:rsidRPr="00992BFB" w:rsidRDefault="393839BD" w:rsidP="11B84AC2">
            <w:pPr>
              <w:pStyle w:val="Heading1"/>
              <w:spacing w:before="120"/>
              <w:rPr>
                <w:rFonts w:ascii="Arial" w:eastAsia="Arial" w:hAnsi="Arial" w:cs="Arial"/>
                <w:color w:val="808080" w:themeColor="background1" w:themeShade="80"/>
                <w:sz w:val="22"/>
                <w:szCs w:val="22"/>
                <w:lang w:val="en-US"/>
              </w:rPr>
            </w:pPr>
            <w:r w:rsidRPr="00992BFB">
              <w:rPr>
                <w:rFonts w:ascii="Arial" w:eastAsia="Arial" w:hAnsi="Arial" w:cs="Arial"/>
                <w:color w:val="808080" w:themeColor="background1" w:themeShade="80"/>
                <w:sz w:val="22"/>
                <w:szCs w:val="22"/>
                <w:lang w:val="en-US"/>
              </w:rPr>
              <w:t xml:space="preserve">Date: </w:t>
            </w:r>
            <w:r w:rsidR="009F547C" w:rsidRPr="00992BFB">
              <w:rPr>
                <w:rFonts w:ascii="Arial" w:eastAsia="Arial" w:hAnsi="Arial" w:cs="Arial"/>
                <w:color w:val="808080" w:themeColor="background1" w:themeShade="80"/>
                <w:sz w:val="22"/>
                <w:szCs w:val="22"/>
                <w:lang w:val="en-US"/>
              </w:rPr>
              <w:t>12</w:t>
            </w:r>
            <w:r w:rsidR="009F547C" w:rsidRPr="00992BFB">
              <w:rPr>
                <w:rFonts w:ascii="Arial" w:eastAsia="Arial" w:hAnsi="Arial" w:cs="Arial"/>
                <w:color w:val="808080" w:themeColor="background1" w:themeShade="80"/>
                <w:sz w:val="22"/>
                <w:szCs w:val="22"/>
                <w:vertAlign w:val="superscript"/>
                <w:lang w:val="en-US"/>
              </w:rPr>
              <w:t>th</w:t>
            </w:r>
            <w:r w:rsidR="009F547C" w:rsidRPr="00992BFB">
              <w:rPr>
                <w:rFonts w:ascii="Arial" w:eastAsia="Arial" w:hAnsi="Arial" w:cs="Arial"/>
                <w:color w:val="808080" w:themeColor="background1" w:themeShade="80"/>
                <w:sz w:val="22"/>
                <w:szCs w:val="22"/>
                <w:lang w:val="en-US"/>
              </w:rPr>
              <w:t xml:space="preserve"> August 2026</w:t>
            </w:r>
          </w:p>
        </w:tc>
        <w:tc>
          <w:tcPr>
            <w:tcW w:w="2970" w:type="dxa"/>
            <w:tcBorders>
              <w:top w:val="single" w:sz="6" w:space="0" w:color="auto"/>
              <w:left w:val="single" w:sz="6" w:space="0" w:color="auto"/>
              <w:bottom w:val="single" w:sz="6" w:space="0" w:color="auto"/>
              <w:right w:val="single" w:sz="6" w:space="0" w:color="auto"/>
            </w:tcBorders>
            <w:tcMar>
              <w:left w:w="105" w:type="dxa"/>
              <w:right w:w="105" w:type="dxa"/>
            </w:tcMar>
          </w:tcPr>
          <w:p w14:paraId="3DA4FEDF" w14:textId="4625190A" w:rsidR="0088175D" w:rsidRPr="00992BFB" w:rsidRDefault="0088175D" w:rsidP="00C11E6D">
            <w:pPr>
              <w:pStyle w:val="Heading1"/>
              <w:spacing w:before="120"/>
              <w:rPr>
                <w:rFonts w:ascii="Arial" w:eastAsia="Arial" w:hAnsi="Arial" w:cs="Arial"/>
                <w:color w:val="808080" w:themeColor="background1" w:themeShade="80"/>
                <w:sz w:val="22"/>
                <w:szCs w:val="22"/>
              </w:rPr>
            </w:pPr>
            <w:r w:rsidRPr="00992BFB">
              <w:rPr>
                <w:rFonts w:ascii="Arial" w:eastAsia="Arial" w:hAnsi="Arial" w:cs="Arial"/>
                <w:color w:val="808080" w:themeColor="background1" w:themeShade="80"/>
                <w:sz w:val="22"/>
                <w:szCs w:val="22"/>
                <w:lang w:val="en-US"/>
              </w:rPr>
              <w:t xml:space="preserve">Chair: </w:t>
            </w:r>
            <w:r w:rsidR="009F547C" w:rsidRPr="00992BFB">
              <w:rPr>
                <w:rFonts w:ascii="Arial" w:eastAsia="Arial" w:hAnsi="Arial" w:cs="Arial"/>
                <w:color w:val="808080" w:themeColor="background1" w:themeShade="80"/>
                <w:sz w:val="22"/>
                <w:szCs w:val="22"/>
                <w:lang w:val="en-US"/>
              </w:rPr>
              <w:t>Sarah Danson</w:t>
            </w:r>
          </w:p>
        </w:tc>
      </w:tr>
    </w:tbl>
    <w:p w14:paraId="0E4B7FB8" w14:textId="77777777" w:rsidR="0088175D" w:rsidRPr="00992BFB" w:rsidRDefault="0088175D" w:rsidP="0088175D">
      <w:pPr>
        <w:spacing w:after="0" w:line="240" w:lineRule="auto"/>
        <w:ind w:left="1440"/>
        <w:contextualSpacing/>
        <w:rPr>
          <w:rFonts w:ascii="Arial" w:eastAsia="Arial" w:hAnsi="Arial" w:cs="Arial"/>
          <w:color w:val="000000" w:themeColor="text1"/>
        </w:rPr>
      </w:pPr>
    </w:p>
    <w:tbl>
      <w:tblPr>
        <w:tblStyle w:val="TableGrid"/>
        <w:tblW w:w="9597" w:type="dxa"/>
        <w:tblInd w:w="-300" w:type="dxa"/>
        <w:tblBorders>
          <w:top w:val="single" w:sz="6" w:space="0" w:color="auto"/>
          <w:left w:val="single" w:sz="6" w:space="0" w:color="auto"/>
          <w:bottom w:val="single" w:sz="6" w:space="0" w:color="auto"/>
          <w:right w:val="single" w:sz="6" w:space="0" w:color="auto"/>
        </w:tblBorders>
        <w:tblLayout w:type="fixed"/>
        <w:tblLook w:val="0480" w:firstRow="0" w:lastRow="0" w:firstColumn="1" w:lastColumn="0" w:noHBand="0" w:noVBand="1"/>
      </w:tblPr>
      <w:tblGrid>
        <w:gridCol w:w="2702"/>
        <w:gridCol w:w="4394"/>
        <w:gridCol w:w="2501"/>
      </w:tblGrid>
      <w:tr w:rsidR="0088175D" w:rsidRPr="00992BFB" w14:paraId="2BBAAE5B" w14:textId="77777777" w:rsidTr="17C66823">
        <w:trPr>
          <w:trHeight w:val="300"/>
        </w:trPr>
        <w:tc>
          <w:tcPr>
            <w:tcW w:w="9597" w:type="dxa"/>
            <w:gridSpan w:val="3"/>
            <w:tcBorders>
              <w:top w:val="single" w:sz="6" w:space="0" w:color="auto"/>
              <w:left w:val="single" w:sz="6" w:space="0" w:color="auto"/>
              <w:bottom w:val="single" w:sz="6" w:space="0" w:color="auto"/>
              <w:right w:val="single" w:sz="6" w:space="0" w:color="auto"/>
            </w:tcBorders>
            <w:shd w:val="clear" w:color="auto" w:fill="0070C0"/>
            <w:tcMar>
              <w:left w:w="105" w:type="dxa"/>
              <w:right w:w="105" w:type="dxa"/>
            </w:tcMar>
            <w:vAlign w:val="center"/>
          </w:tcPr>
          <w:p w14:paraId="016F73D0" w14:textId="77777777" w:rsidR="0088175D" w:rsidRPr="00992BFB" w:rsidRDefault="0088175D" w:rsidP="00C11E6D">
            <w:pPr>
              <w:spacing w:after="255"/>
              <w:contextualSpacing/>
              <w:rPr>
                <w:rFonts w:ascii="Arial" w:eastAsia="Arial" w:hAnsi="Arial" w:cs="Arial"/>
                <w:color w:val="FFFFFF" w:themeColor="background1"/>
              </w:rPr>
            </w:pPr>
            <w:r w:rsidRPr="00992BFB">
              <w:rPr>
                <w:rFonts w:ascii="Arial" w:eastAsia="Arial" w:hAnsi="Arial" w:cs="Arial"/>
                <w:b/>
                <w:bCs/>
                <w:smallCaps/>
                <w:color w:val="FFFFFF" w:themeColor="background1"/>
              </w:rPr>
              <w:t>K</w:t>
            </w:r>
            <w:r w:rsidRPr="00992BFB">
              <w:rPr>
                <w:rFonts w:ascii="Arial" w:eastAsia="Arial" w:hAnsi="Arial" w:cs="Arial"/>
                <w:b/>
                <w:bCs/>
                <w:color w:val="FFFFFF" w:themeColor="background1"/>
              </w:rPr>
              <w:t>ey Items Discussed</w:t>
            </w:r>
          </w:p>
        </w:tc>
      </w:tr>
      <w:tr w:rsidR="0088175D" w:rsidRPr="00992BFB" w14:paraId="21B9C314" w14:textId="77777777" w:rsidTr="17C66823">
        <w:trPr>
          <w:trHeight w:val="300"/>
        </w:trPr>
        <w:tc>
          <w:tcPr>
            <w:tcW w:w="2702"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33BFB0F4" w14:textId="77777777" w:rsidR="0088175D" w:rsidRPr="00992BFB" w:rsidRDefault="0088175D" w:rsidP="00C11E6D">
            <w:pPr>
              <w:spacing w:after="255"/>
              <w:contextualSpacing/>
              <w:rPr>
                <w:rFonts w:ascii="Arial" w:eastAsia="Arial" w:hAnsi="Arial" w:cs="Arial"/>
              </w:rPr>
            </w:pPr>
            <w:r w:rsidRPr="00992BFB">
              <w:rPr>
                <w:rFonts w:ascii="Arial" w:eastAsia="Arial" w:hAnsi="Arial" w:cs="Arial"/>
                <w:b/>
                <w:bCs/>
              </w:rPr>
              <w:t>Issue</w:t>
            </w:r>
          </w:p>
        </w:tc>
        <w:tc>
          <w:tcPr>
            <w:tcW w:w="4394"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5BF44217" w14:textId="77777777" w:rsidR="0088175D" w:rsidRPr="00992BFB" w:rsidRDefault="0088175D" w:rsidP="00C11E6D">
            <w:pPr>
              <w:spacing w:after="255"/>
              <w:contextualSpacing/>
              <w:rPr>
                <w:rFonts w:ascii="Arial" w:eastAsia="Arial" w:hAnsi="Arial" w:cs="Arial"/>
              </w:rPr>
            </w:pPr>
            <w:r w:rsidRPr="00992BFB">
              <w:rPr>
                <w:rFonts w:ascii="Arial" w:eastAsia="Arial" w:hAnsi="Arial" w:cs="Arial"/>
                <w:b/>
                <w:bCs/>
              </w:rPr>
              <w:t>Committee Update</w:t>
            </w:r>
          </w:p>
        </w:tc>
        <w:tc>
          <w:tcPr>
            <w:tcW w:w="2501"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44984C73" w14:textId="77777777" w:rsidR="0088175D" w:rsidRPr="00992BFB" w:rsidRDefault="0088175D" w:rsidP="00C11E6D">
            <w:pPr>
              <w:spacing w:after="255"/>
              <w:contextualSpacing/>
              <w:rPr>
                <w:rFonts w:ascii="Arial" w:eastAsia="Arial" w:hAnsi="Arial" w:cs="Arial"/>
              </w:rPr>
            </w:pPr>
            <w:r w:rsidRPr="00992BFB">
              <w:rPr>
                <w:rFonts w:ascii="Arial" w:eastAsia="Arial" w:hAnsi="Arial" w:cs="Arial"/>
                <w:b/>
                <w:bCs/>
              </w:rPr>
              <w:t>Action</w:t>
            </w:r>
          </w:p>
        </w:tc>
      </w:tr>
      <w:tr w:rsidR="0088175D" w:rsidRPr="00992BFB" w14:paraId="61BB0874" w14:textId="77777777" w:rsidTr="17C66823">
        <w:trPr>
          <w:trHeight w:val="300"/>
        </w:trPr>
        <w:tc>
          <w:tcPr>
            <w:tcW w:w="9597" w:type="dxa"/>
            <w:gridSpan w:val="3"/>
            <w:tcBorders>
              <w:top w:val="single" w:sz="6" w:space="0" w:color="auto"/>
              <w:left w:val="single" w:sz="6" w:space="0" w:color="auto"/>
              <w:bottom w:val="single" w:sz="6" w:space="0" w:color="auto"/>
              <w:right w:val="single" w:sz="6" w:space="0" w:color="auto"/>
            </w:tcBorders>
            <w:shd w:val="clear" w:color="auto" w:fill="FF5050"/>
            <w:tcMar>
              <w:left w:w="105" w:type="dxa"/>
              <w:right w:w="105" w:type="dxa"/>
            </w:tcMar>
          </w:tcPr>
          <w:p w14:paraId="6E7D8DEF" w14:textId="77777777" w:rsidR="0088175D" w:rsidRPr="00992BFB" w:rsidRDefault="0088175D" w:rsidP="00C11E6D">
            <w:pPr>
              <w:spacing w:after="255"/>
              <w:contextualSpacing/>
              <w:rPr>
                <w:rFonts w:ascii="Arial" w:eastAsia="Arial" w:hAnsi="Arial" w:cs="Arial"/>
                <w:color w:val="FFFFFF" w:themeColor="background1"/>
              </w:rPr>
            </w:pPr>
            <w:r w:rsidRPr="00992BFB">
              <w:rPr>
                <w:rFonts w:ascii="Arial" w:eastAsia="Arial" w:hAnsi="Arial" w:cs="Arial"/>
                <w:b/>
                <w:bCs/>
                <w:color w:val="FFFFFF" w:themeColor="background1"/>
              </w:rPr>
              <w:t xml:space="preserve">Alert </w:t>
            </w:r>
          </w:p>
        </w:tc>
      </w:tr>
      <w:tr w:rsidR="0088175D" w:rsidRPr="00992BFB" w14:paraId="12D74513" w14:textId="77777777" w:rsidTr="17C66823">
        <w:trPr>
          <w:trHeight w:val="300"/>
        </w:trPr>
        <w:tc>
          <w:tcPr>
            <w:tcW w:w="2702" w:type="dxa"/>
            <w:tcBorders>
              <w:top w:val="single" w:sz="6" w:space="0" w:color="auto"/>
              <w:left w:val="single" w:sz="6" w:space="0" w:color="auto"/>
              <w:bottom w:val="single" w:sz="6" w:space="0" w:color="auto"/>
              <w:right w:val="single" w:sz="6" w:space="0" w:color="auto"/>
            </w:tcBorders>
            <w:tcMar>
              <w:left w:w="105" w:type="dxa"/>
              <w:right w:w="105" w:type="dxa"/>
            </w:tcMar>
          </w:tcPr>
          <w:p w14:paraId="5F402314" w14:textId="77777777" w:rsidR="0088175D" w:rsidRPr="00992BFB" w:rsidRDefault="0088175D" w:rsidP="00C11E6D">
            <w:pPr>
              <w:spacing w:after="255"/>
              <w:contextualSpacing/>
              <w:rPr>
                <w:rFonts w:ascii="Arial" w:eastAsia="Arial" w:hAnsi="Arial" w:cs="Arial"/>
              </w:rPr>
            </w:pPr>
          </w:p>
        </w:tc>
        <w:tc>
          <w:tcPr>
            <w:tcW w:w="4394" w:type="dxa"/>
            <w:tcBorders>
              <w:top w:val="single" w:sz="6" w:space="0" w:color="auto"/>
              <w:left w:val="single" w:sz="6" w:space="0" w:color="auto"/>
              <w:bottom w:val="single" w:sz="6" w:space="0" w:color="auto"/>
              <w:right w:val="single" w:sz="6" w:space="0" w:color="auto"/>
            </w:tcBorders>
            <w:tcMar>
              <w:left w:w="105" w:type="dxa"/>
              <w:right w:w="105" w:type="dxa"/>
            </w:tcMar>
          </w:tcPr>
          <w:p w14:paraId="3A8EA768" w14:textId="77777777" w:rsidR="0088175D" w:rsidRPr="00992BFB" w:rsidRDefault="0088175D" w:rsidP="00C11E6D">
            <w:pPr>
              <w:spacing w:after="255"/>
              <w:contextualSpacing/>
              <w:jc w:val="center"/>
              <w:rPr>
                <w:rFonts w:ascii="Arial" w:eastAsia="Arial" w:hAnsi="Arial" w:cs="Arial"/>
                <w:b/>
                <w:bCs/>
              </w:rPr>
            </w:pPr>
            <w:r w:rsidRPr="00992BFB">
              <w:rPr>
                <w:rFonts w:ascii="Arial" w:eastAsia="Arial" w:hAnsi="Arial" w:cs="Arial"/>
                <w:b/>
                <w:bCs/>
              </w:rPr>
              <w:t>Nothing to Escalate</w:t>
            </w:r>
          </w:p>
        </w:tc>
        <w:tc>
          <w:tcPr>
            <w:tcW w:w="2501" w:type="dxa"/>
            <w:tcBorders>
              <w:top w:val="single" w:sz="6" w:space="0" w:color="auto"/>
              <w:left w:val="single" w:sz="6" w:space="0" w:color="auto"/>
              <w:bottom w:val="single" w:sz="6" w:space="0" w:color="auto"/>
              <w:right w:val="single" w:sz="6" w:space="0" w:color="auto"/>
            </w:tcBorders>
            <w:tcMar>
              <w:left w:w="105" w:type="dxa"/>
              <w:right w:w="105" w:type="dxa"/>
            </w:tcMar>
          </w:tcPr>
          <w:p w14:paraId="0DB92543" w14:textId="77777777" w:rsidR="0088175D" w:rsidRPr="00992BFB" w:rsidRDefault="0088175D" w:rsidP="00C11E6D">
            <w:pPr>
              <w:spacing w:after="255"/>
              <w:contextualSpacing/>
              <w:rPr>
                <w:rFonts w:ascii="Arial" w:eastAsia="Arial" w:hAnsi="Arial" w:cs="Arial"/>
              </w:rPr>
            </w:pPr>
          </w:p>
        </w:tc>
      </w:tr>
      <w:tr w:rsidR="0088175D" w:rsidRPr="00992BFB" w14:paraId="70F8757F" w14:textId="77777777" w:rsidTr="17C66823">
        <w:trPr>
          <w:trHeight w:val="300"/>
        </w:trPr>
        <w:tc>
          <w:tcPr>
            <w:tcW w:w="9597" w:type="dxa"/>
            <w:gridSpan w:val="3"/>
            <w:tcBorders>
              <w:top w:val="single" w:sz="6" w:space="0" w:color="auto"/>
              <w:left w:val="single" w:sz="6" w:space="0" w:color="auto"/>
              <w:bottom w:val="single" w:sz="6" w:space="0" w:color="auto"/>
              <w:right w:val="single" w:sz="6" w:space="0" w:color="auto"/>
            </w:tcBorders>
            <w:shd w:val="clear" w:color="auto" w:fill="FFC000"/>
            <w:tcMar>
              <w:left w:w="105" w:type="dxa"/>
              <w:right w:w="105" w:type="dxa"/>
            </w:tcMar>
          </w:tcPr>
          <w:p w14:paraId="67819330" w14:textId="77777777" w:rsidR="0088175D" w:rsidRPr="00992BFB" w:rsidRDefault="0088175D" w:rsidP="00C11E6D">
            <w:pPr>
              <w:spacing w:after="255"/>
              <w:contextualSpacing/>
              <w:rPr>
                <w:rFonts w:ascii="Arial" w:eastAsia="Arial" w:hAnsi="Arial" w:cs="Arial"/>
                <w:color w:val="000000" w:themeColor="text1"/>
              </w:rPr>
            </w:pPr>
            <w:r w:rsidRPr="00992BFB">
              <w:rPr>
                <w:rFonts w:ascii="Arial" w:eastAsia="Arial" w:hAnsi="Arial" w:cs="Arial"/>
                <w:b/>
                <w:bCs/>
                <w:color w:val="000000" w:themeColor="text1"/>
              </w:rPr>
              <w:t xml:space="preserve">Advise </w:t>
            </w:r>
          </w:p>
        </w:tc>
      </w:tr>
      <w:tr w:rsidR="00623840" w:rsidRPr="00992BFB" w14:paraId="70CEC26B" w14:textId="77777777" w:rsidTr="0077501F">
        <w:trPr>
          <w:trHeight w:val="202"/>
        </w:trPr>
        <w:tc>
          <w:tcPr>
            <w:tcW w:w="2702" w:type="dxa"/>
            <w:tcBorders>
              <w:top w:val="single" w:sz="6" w:space="0" w:color="auto"/>
              <w:left w:val="single" w:sz="6" w:space="0" w:color="auto"/>
              <w:bottom w:val="single" w:sz="6" w:space="0" w:color="auto"/>
              <w:right w:val="single" w:sz="6" w:space="0" w:color="auto"/>
            </w:tcBorders>
            <w:tcMar>
              <w:left w:w="105" w:type="dxa"/>
              <w:right w:w="105" w:type="dxa"/>
            </w:tcMar>
          </w:tcPr>
          <w:p w14:paraId="06C079E8" w14:textId="60B617B7" w:rsidR="00623840" w:rsidRPr="00992BFB" w:rsidRDefault="00623840" w:rsidP="6F233FA0">
            <w:pPr>
              <w:rPr>
                <w:rFonts w:ascii="Arial" w:eastAsia="Arial" w:hAnsi="Arial" w:cs="Arial"/>
                <w:b/>
                <w:bCs/>
                <w:color w:val="000000" w:themeColor="text1"/>
              </w:rPr>
            </w:pPr>
          </w:p>
        </w:tc>
        <w:tc>
          <w:tcPr>
            <w:tcW w:w="4394" w:type="dxa"/>
            <w:tcBorders>
              <w:top w:val="single" w:sz="6" w:space="0" w:color="auto"/>
              <w:left w:val="single" w:sz="6" w:space="0" w:color="auto"/>
              <w:bottom w:val="single" w:sz="6" w:space="0" w:color="auto"/>
              <w:right w:val="single" w:sz="6" w:space="0" w:color="auto"/>
            </w:tcBorders>
            <w:tcMar>
              <w:left w:w="105" w:type="dxa"/>
              <w:right w:w="105" w:type="dxa"/>
            </w:tcMar>
          </w:tcPr>
          <w:p w14:paraId="21117AFF" w14:textId="173F2A6E" w:rsidR="00623840" w:rsidRPr="0077501F" w:rsidRDefault="1AB3D8E5" w:rsidP="0077501F">
            <w:pPr>
              <w:widowControl w:val="0"/>
              <w:jc w:val="center"/>
              <w:rPr>
                <w:rFonts w:ascii="Arial" w:eastAsia="Times New Roman" w:hAnsi="Arial" w:cs="Arial"/>
                <w:b/>
                <w:bCs/>
                <w:lang w:eastAsia="en-GB"/>
              </w:rPr>
            </w:pPr>
            <w:r w:rsidRPr="00992BFB">
              <w:rPr>
                <w:rFonts w:ascii="Arial" w:eastAsia="Arial" w:hAnsi="Arial" w:cs="Arial"/>
                <w:b/>
                <w:bCs/>
              </w:rPr>
              <w:t>Nothing to Escalate</w:t>
            </w:r>
          </w:p>
        </w:tc>
        <w:tc>
          <w:tcPr>
            <w:tcW w:w="2501" w:type="dxa"/>
            <w:tcBorders>
              <w:top w:val="single" w:sz="6" w:space="0" w:color="auto"/>
              <w:left w:val="single" w:sz="6" w:space="0" w:color="auto"/>
              <w:bottom w:val="single" w:sz="6" w:space="0" w:color="auto"/>
              <w:right w:val="single" w:sz="6" w:space="0" w:color="auto"/>
            </w:tcBorders>
            <w:tcMar>
              <w:left w:w="105" w:type="dxa"/>
              <w:right w:w="105" w:type="dxa"/>
            </w:tcMar>
          </w:tcPr>
          <w:p w14:paraId="36A84794" w14:textId="155E3902" w:rsidR="00623840" w:rsidRPr="00992BFB" w:rsidRDefault="00623840" w:rsidP="50D3EBBF">
            <w:pPr>
              <w:spacing w:after="255"/>
              <w:rPr>
                <w:rFonts w:ascii="Arial" w:hAnsi="Arial" w:cs="Arial"/>
              </w:rPr>
            </w:pPr>
          </w:p>
        </w:tc>
      </w:tr>
      <w:tr w:rsidR="00623840" w:rsidRPr="00992BFB" w14:paraId="69CF7FAD" w14:textId="77777777" w:rsidTr="17C66823">
        <w:trPr>
          <w:trHeight w:val="300"/>
        </w:trPr>
        <w:tc>
          <w:tcPr>
            <w:tcW w:w="9597" w:type="dxa"/>
            <w:gridSpan w:val="3"/>
            <w:tcBorders>
              <w:top w:val="single" w:sz="6" w:space="0" w:color="auto"/>
              <w:left w:val="single" w:sz="6" w:space="0" w:color="auto"/>
              <w:bottom w:val="single" w:sz="6" w:space="0" w:color="auto"/>
              <w:right w:val="single" w:sz="6" w:space="0" w:color="auto"/>
            </w:tcBorders>
            <w:shd w:val="clear" w:color="auto" w:fill="00B050"/>
            <w:tcMar>
              <w:left w:w="105" w:type="dxa"/>
              <w:right w:w="105" w:type="dxa"/>
            </w:tcMar>
          </w:tcPr>
          <w:p w14:paraId="68BB0584" w14:textId="77777777" w:rsidR="00623840" w:rsidRPr="00992BFB" w:rsidRDefault="00623840" w:rsidP="00623840">
            <w:pPr>
              <w:spacing w:after="255"/>
              <w:contextualSpacing/>
              <w:rPr>
                <w:rFonts w:ascii="Arial" w:eastAsia="Arial" w:hAnsi="Arial" w:cs="Arial"/>
              </w:rPr>
            </w:pPr>
            <w:r w:rsidRPr="00992BFB">
              <w:rPr>
                <w:rFonts w:ascii="Arial" w:eastAsia="Arial" w:hAnsi="Arial" w:cs="Arial"/>
                <w:b/>
                <w:bCs/>
              </w:rPr>
              <w:t xml:space="preserve">Assure </w:t>
            </w:r>
          </w:p>
        </w:tc>
      </w:tr>
      <w:tr w:rsidR="00623840" w:rsidRPr="00992BFB" w14:paraId="27C248A3" w14:textId="77777777" w:rsidTr="17C66823">
        <w:trPr>
          <w:trHeight w:val="300"/>
        </w:trPr>
        <w:tc>
          <w:tcPr>
            <w:tcW w:w="2702" w:type="dxa"/>
            <w:tcBorders>
              <w:top w:val="single" w:sz="6" w:space="0" w:color="auto"/>
              <w:left w:val="single" w:sz="6" w:space="0" w:color="auto"/>
              <w:bottom w:val="single" w:sz="6" w:space="0" w:color="auto"/>
              <w:right w:val="single" w:sz="6" w:space="0" w:color="auto"/>
            </w:tcBorders>
            <w:tcMar>
              <w:left w:w="105" w:type="dxa"/>
              <w:right w:w="105" w:type="dxa"/>
            </w:tcMar>
          </w:tcPr>
          <w:p w14:paraId="4539B274" w14:textId="6B2D296C" w:rsidR="00623840" w:rsidRPr="00992BFB" w:rsidRDefault="00182C77" w:rsidP="50D3EBBF">
            <w:pPr>
              <w:spacing w:after="255"/>
              <w:contextualSpacing/>
              <w:rPr>
                <w:rFonts w:ascii="Arial" w:eastAsia="Times New Roman" w:hAnsi="Arial" w:cs="Arial"/>
                <w:lang w:eastAsia="en-GB"/>
              </w:rPr>
            </w:pPr>
            <w:r w:rsidRPr="00992BFB">
              <w:rPr>
                <w:rFonts w:ascii="Arial" w:eastAsia="Times New Roman" w:hAnsi="Arial" w:cs="Arial"/>
                <w:lang w:eastAsia="en-GB"/>
              </w:rPr>
              <w:t>Delegated Assurance Framework</w:t>
            </w:r>
          </w:p>
        </w:tc>
        <w:tc>
          <w:tcPr>
            <w:tcW w:w="4394" w:type="dxa"/>
            <w:tcBorders>
              <w:top w:val="single" w:sz="6" w:space="0" w:color="auto"/>
              <w:left w:val="single" w:sz="6" w:space="0" w:color="auto"/>
              <w:bottom w:val="single" w:sz="6" w:space="0" w:color="auto"/>
              <w:right w:val="single" w:sz="6" w:space="0" w:color="auto"/>
            </w:tcBorders>
            <w:tcMar>
              <w:left w:w="105" w:type="dxa"/>
              <w:right w:w="105" w:type="dxa"/>
            </w:tcMar>
          </w:tcPr>
          <w:p w14:paraId="629BB050" w14:textId="404FCA6A" w:rsidR="000915D1" w:rsidRPr="00992BFB" w:rsidRDefault="000915D1" w:rsidP="000915D1">
            <w:pPr>
              <w:rPr>
                <w:rFonts w:ascii="Arial" w:eastAsia="Times New Roman" w:hAnsi="Arial" w:cs="Arial"/>
                <w:lang w:eastAsia="en-GB"/>
              </w:rPr>
            </w:pPr>
            <w:r w:rsidRPr="00992BFB">
              <w:rPr>
                <w:rFonts w:ascii="Arial" w:eastAsia="Times New Roman" w:hAnsi="Arial" w:cs="Arial"/>
                <w:lang w:eastAsia="en-GB"/>
              </w:rPr>
              <w:t>The Primary Optometric Services Group noted the Annual Delegated Assurance Framework</w:t>
            </w:r>
            <w:r w:rsidR="0021663B">
              <w:rPr>
                <w:rFonts w:ascii="Arial" w:eastAsia="Times New Roman" w:hAnsi="Arial" w:cs="Arial"/>
                <w:lang w:eastAsia="en-GB"/>
              </w:rPr>
              <w:t>.</w:t>
            </w:r>
          </w:p>
          <w:p w14:paraId="5422CFAE" w14:textId="77777777" w:rsidR="000915D1" w:rsidRPr="00992BFB" w:rsidRDefault="000915D1" w:rsidP="000915D1">
            <w:pPr>
              <w:rPr>
                <w:rFonts w:ascii="Arial" w:eastAsia="Times New Roman" w:hAnsi="Arial" w:cs="Arial"/>
                <w:lang w:eastAsia="en-GB"/>
              </w:rPr>
            </w:pPr>
          </w:p>
          <w:p w14:paraId="71B0CE17" w14:textId="77777777" w:rsidR="000915D1" w:rsidRPr="00992BFB" w:rsidRDefault="000915D1" w:rsidP="000915D1">
            <w:pPr>
              <w:rPr>
                <w:rFonts w:ascii="Arial" w:eastAsia="Times New Roman" w:hAnsi="Arial" w:cs="Arial"/>
                <w:lang w:eastAsia="en-GB"/>
              </w:rPr>
            </w:pPr>
            <w:r w:rsidRPr="00992BFB">
              <w:rPr>
                <w:rFonts w:ascii="Arial" w:eastAsia="Times New Roman" w:hAnsi="Arial" w:cs="Arial"/>
                <w:lang w:eastAsia="en-GB"/>
              </w:rPr>
              <w:t xml:space="preserve">As NHS England required submission by the end of May following short notice on 8 May, the declaration was reviewed and approved through executive governance processes and submitted before completion of the usual governance route. </w:t>
            </w:r>
          </w:p>
          <w:p w14:paraId="5F3184CB" w14:textId="77777777" w:rsidR="000915D1" w:rsidRPr="00992BFB" w:rsidRDefault="000915D1" w:rsidP="000915D1">
            <w:pPr>
              <w:rPr>
                <w:rFonts w:ascii="Arial" w:eastAsia="Times New Roman" w:hAnsi="Arial" w:cs="Arial"/>
                <w:lang w:eastAsia="en-GB"/>
              </w:rPr>
            </w:pPr>
          </w:p>
          <w:p w14:paraId="25D9903D" w14:textId="26DF4A48" w:rsidR="000915D1" w:rsidRPr="00992BFB" w:rsidRDefault="000915D1" w:rsidP="000915D1">
            <w:pPr>
              <w:rPr>
                <w:rFonts w:ascii="Arial" w:eastAsia="Times New Roman" w:hAnsi="Arial" w:cs="Arial"/>
                <w:lang w:eastAsia="en-GB"/>
              </w:rPr>
            </w:pPr>
            <w:r w:rsidRPr="00992BFB">
              <w:rPr>
                <w:rFonts w:ascii="Arial" w:eastAsia="Times New Roman" w:hAnsi="Arial" w:cs="Arial"/>
                <w:lang w:eastAsia="en-GB"/>
              </w:rPr>
              <w:t>The group acknowledged the retrospective reporting, noted the framework, and endorsed the submission to NHS England.</w:t>
            </w:r>
          </w:p>
          <w:p w14:paraId="267F3AE5" w14:textId="77777777" w:rsidR="000915D1" w:rsidRPr="00992BFB" w:rsidRDefault="000915D1" w:rsidP="000915D1">
            <w:pPr>
              <w:rPr>
                <w:rFonts w:ascii="Arial" w:eastAsia="Times New Roman" w:hAnsi="Arial" w:cs="Arial"/>
                <w:lang w:eastAsia="en-GB"/>
              </w:rPr>
            </w:pPr>
          </w:p>
          <w:p w14:paraId="34D166E6" w14:textId="1D85D757" w:rsidR="00623840" w:rsidRPr="00992BFB" w:rsidRDefault="000915D1" w:rsidP="000915D1">
            <w:pPr>
              <w:rPr>
                <w:rFonts w:ascii="Arial" w:eastAsia="Times New Roman" w:hAnsi="Arial" w:cs="Arial"/>
                <w:b/>
                <w:bCs/>
                <w:lang w:eastAsia="en-GB"/>
              </w:rPr>
            </w:pPr>
            <w:r w:rsidRPr="00992BFB">
              <w:rPr>
                <w:rFonts w:ascii="Arial" w:eastAsia="Times New Roman" w:hAnsi="Arial" w:cs="Arial"/>
                <w:lang w:eastAsia="en-GB"/>
              </w:rPr>
              <w:t>The group noted and endorsed the Annual Delegated Assurance Framework submission, recognising that NHS England timescales required retrospective reporting.</w:t>
            </w:r>
          </w:p>
        </w:tc>
        <w:tc>
          <w:tcPr>
            <w:tcW w:w="2501" w:type="dxa"/>
            <w:tcBorders>
              <w:top w:val="single" w:sz="6" w:space="0" w:color="auto"/>
              <w:left w:val="single" w:sz="6" w:space="0" w:color="auto"/>
              <w:bottom w:val="single" w:sz="6" w:space="0" w:color="auto"/>
              <w:right w:val="single" w:sz="6" w:space="0" w:color="auto"/>
            </w:tcBorders>
            <w:tcMar>
              <w:left w:w="105" w:type="dxa"/>
              <w:right w:w="105" w:type="dxa"/>
            </w:tcMar>
          </w:tcPr>
          <w:p w14:paraId="606542D8" w14:textId="77777777" w:rsidR="00623840" w:rsidRPr="00992BFB" w:rsidRDefault="00623840" w:rsidP="00623840">
            <w:pPr>
              <w:spacing w:after="255"/>
              <w:rPr>
                <w:rFonts w:ascii="Arial" w:eastAsia="Arial" w:hAnsi="Arial" w:cs="Arial"/>
              </w:rPr>
            </w:pPr>
          </w:p>
        </w:tc>
      </w:tr>
      <w:tr w:rsidR="00182C77" w:rsidRPr="00992BFB" w14:paraId="33BFD12B" w14:textId="77777777" w:rsidTr="17C66823">
        <w:trPr>
          <w:trHeight w:val="300"/>
        </w:trPr>
        <w:tc>
          <w:tcPr>
            <w:tcW w:w="2702" w:type="dxa"/>
            <w:tcBorders>
              <w:top w:val="single" w:sz="6" w:space="0" w:color="auto"/>
              <w:left w:val="single" w:sz="6" w:space="0" w:color="auto"/>
              <w:bottom w:val="single" w:sz="6" w:space="0" w:color="auto"/>
              <w:right w:val="single" w:sz="6" w:space="0" w:color="auto"/>
            </w:tcBorders>
            <w:tcMar>
              <w:left w:w="105" w:type="dxa"/>
              <w:right w:w="105" w:type="dxa"/>
            </w:tcMar>
          </w:tcPr>
          <w:p w14:paraId="05156B0C" w14:textId="4BB2D424" w:rsidR="00182C77" w:rsidRPr="00992BFB" w:rsidRDefault="00182C77" w:rsidP="50D3EBBF">
            <w:pPr>
              <w:spacing w:after="255"/>
              <w:contextualSpacing/>
              <w:rPr>
                <w:rFonts w:ascii="Arial" w:eastAsia="Times New Roman" w:hAnsi="Arial" w:cs="Arial"/>
                <w:lang w:eastAsia="en-GB"/>
              </w:rPr>
            </w:pPr>
            <w:r w:rsidRPr="00992BFB">
              <w:rPr>
                <w:rFonts w:ascii="Arial" w:eastAsia="Times New Roman" w:hAnsi="Arial" w:cs="Arial"/>
                <w:lang w:eastAsia="en-GB"/>
              </w:rPr>
              <w:t>Risk Register</w:t>
            </w:r>
          </w:p>
        </w:tc>
        <w:tc>
          <w:tcPr>
            <w:tcW w:w="4394" w:type="dxa"/>
            <w:tcBorders>
              <w:top w:val="single" w:sz="6" w:space="0" w:color="auto"/>
              <w:left w:val="single" w:sz="6" w:space="0" w:color="auto"/>
              <w:bottom w:val="single" w:sz="6" w:space="0" w:color="auto"/>
              <w:right w:val="single" w:sz="6" w:space="0" w:color="auto"/>
            </w:tcBorders>
            <w:tcMar>
              <w:left w:w="105" w:type="dxa"/>
              <w:right w:w="105" w:type="dxa"/>
            </w:tcMar>
          </w:tcPr>
          <w:p w14:paraId="55A835CD" w14:textId="77777777" w:rsidR="00E86717" w:rsidRPr="00992BFB" w:rsidRDefault="00E86717" w:rsidP="00E86717">
            <w:pPr>
              <w:pStyle w:val="NormalWeb"/>
              <w:spacing w:line="300" w:lineRule="atLeast"/>
              <w:rPr>
                <w:rFonts w:ascii="Arial" w:hAnsi="Arial" w:cs="Arial"/>
                <w:b/>
                <w:bCs/>
                <w:sz w:val="22"/>
                <w:szCs w:val="22"/>
              </w:rPr>
            </w:pPr>
            <w:r w:rsidRPr="00992BFB">
              <w:rPr>
                <w:rStyle w:val="Strong"/>
                <w:rFonts w:ascii="Arial" w:hAnsi="Arial" w:cs="Arial"/>
                <w:b w:val="0"/>
                <w:bCs w:val="0"/>
                <w:sz w:val="22"/>
                <w:szCs w:val="22"/>
              </w:rPr>
              <w:t>The Primary Optometric Services Group reviewed the risk register and agreed to close four risks following resolution of the underlying issues. Two risks remain active: a Potential Code of Conduct Breach, pending completion of an ongoing investigation, and Contracts Housekeeping, due to continuing contractual review work across primary care services.</w:t>
            </w:r>
          </w:p>
          <w:p w14:paraId="21B86582" w14:textId="0D72DB09" w:rsidR="00182C77" w:rsidRPr="00992BFB" w:rsidRDefault="00E86717" w:rsidP="00992BFB">
            <w:pPr>
              <w:pStyle w:val="NormalWeb"/>
              <w:spacing w:line="300" w:lineRule="atLeast"/>
              <w:rPr>
                <w:rFonts w:ascii="Arial" w:hAnsi="Arial" w:cs="Arial"/>
                <w:sz w:val="22"/>
                <w:szCs w:val="22"/>
              </w:rPr>
            </w:pPr>
            <w:r w:rsidRPr="00992BFB">
              <w:rPr>
                <w:rFonts w:ascii="Arial" w:hAnsi="Arial" w:cs="Arial"/>
                <w:sz w:val="22"/>
                <w:szCs w:val="22"/>
              </w:rPr>
              <w:t>Four risks were closed, with only the Potential Code of Conduct Breach and Contracts Housekeeping risks remaining for ongoing monitoring</w:t>
            </w:r>
            <w:r w:rsidR="00992BFB" w:rsidRPr="00992BFB">
              <w:rPr>
                <w:rFonts w:ascii="Arial" w:hAnsi="Arial" w:cs="Arial"/>
                <w:sz w:val="22"/>
                <w:szCs w:val="22"/>
              </w:rPr>
              <w:t>.</w:t>
            </w:r>
          </w:p>
        </w:tc>
        <w:tc>
          <w:tcPr>
            <w:tcW w:w="2501" w:type="dxa"/>
            <w:tcBorders>
              <w:top w:val="single" w:sz="6" w:space="0" w:color="auto"/>
              <w:left w:val="single" w:sz="6" w:space="0" w:color="auto"/>
              <w:bottom w:val="single" w:sz="6" w:space="0" w:color="auto"/>
              <w:right w:val="single" w:sz="6" w:space="0" w:color="auto"/>
            </w:tcBorders>
            <w:tcMar>
              <w:left w:w="105" w:type="dxa"/>
              <w:right w:w="105" w:type="dxa"/>
            </w:tcMar>
          </w:tcPr>
          <w:p w14:paraId="3A1ADDE8" w14:textId="123B08C6" w:rsidR="00182C77" w:rsidRPr="00992BFB" w:rsidRDefault="4C6F6A2B" w:rsidP="00623840">
            <w:pPr>
              <w:spacing w:after="255"/>
            </w:pPr>
            <w:r w:rsidRPr="17C66823">
              <w:rPr>
                <w:rFonts w:ascii="Arial" w:eastAsia="Arial" w:hAnsi="Arial" w:cs="Arial"/>
              </w:rPr>
              <w:t xml:space="preserve">Amend risk register </w:t>
            </w:r>
          </w:p>
        </w:tc>
      </w:tr>
    </w:tbl>
    <w:p w14:paraId="393E5614" w14:textId="77777777" w:rsidR="00D129EE" w:rsidRPr="00992BFB" w:rsidRDefault="00D129EE" w:rsidP="00D0534C">
      <w:pPr>
        <w:rPr>
          <w:rFonts w:ascii="Arial" w:hAnsi="Arial" w:cs="Arial"/>
        </w:rPr>
      </w:pPr>
    </w:p>
    <w:tbl>
      <w:tblPr>
        <w:tblStyle w:val="TableGrid"/>
        <w:tblW w:w="0" w:type="auto"/>
        <w:tblLook w:val="04A0" w:firstRow="1" w:lastRow="0" w:firstColumn="1" w:lastColumn="0" w:noHBand="0" w:noVBand="1"/>
      </w:tblPr>
      <w:tblGrid>
        <w:gridCol w:w="2400"/>
        <w:gridCol w:w="4359"/>
        <w:gridCol w:w="2153"/>
      </w:tblGrid>
      <w:tr w:rsidR="547CB1C2" w14:paraId="3F0BEA95" w14:textId="77777777" w:rsidTr="547CB1C2">
        <w:trPr>
          <w:trHeight w:val="300"/>
        </w:trPr>
        <w:tc>
          <w:tcPr>
            <w:tcW w:w="2400" w:type="dxa"/>
            <w:tcBorders>
              <w:top w:val="single" w:sz="8" w:space="0" w:color="auto"/>
              <w:left w:val="single" w:sz="8" w:space="0" w:color="auto"/>
              <w:bottom w:val="single" w:sz="8" w:space="0" w:color="auto"/>
              <w:right w:val="single" w:sz="8" w:space="0" w:color="auto"/>
            </w:tcBorders>
            <w:tcMar>
              <w:left w:w="108" w:type="dxa"/>
              <w:right w:w="108" w:type="dxa"/>
            </w:tcMar>
          </w:tcPr>
          <w:p w14:paraId="0D9547F8" w14:textId="14F72C23" w:rsidR="547CB1C2" w:rsidRDefault="547CB1C2" w:rsidP="547CB1C2">
            <w:pPr>
              <w:pStyle w:val="Heading1"/>
              <w:spacing w:before="120" w:line="276" w:lineRule="auto"/>
            </w:pPr>
            <w:r w:rsidRPr="547CB1C2">
              <w:rPr>
                <w:rFonts w:ascii="Arial" w:eastAsia="Arial" w:hAnsi="Arial" w:cs="Arial"/>
                <w:color w:val="808080" w:themeColor="background1" w:themeShade="80"/>
                <w:sz w:val="20"/>
                <w:szCs w:val="20"/>
                <w:lang w:val="en-US"/>
              </w:rPr>
              <w:t>Committee: Primary Care Capital Group</w:t>
            </w:r>
          </w:p>
        </w:tc>
        <w:tc>
          <w:tcPr>
            <w:tcW w:w="4359" w:type="dxa"/>
            <w:tcBorders>
              <w:top w:val="single" w:sz="8" w:space="0" w:color="auto"/>
              <w:left w:val="single" w:sz="8" w:space="0" w:color="auto"/>
              <w:bottom w:val="single" w:sz="8" w:space="0" w:color="auto"/>
              <w:right w:val="single" w:sz="8" w:space="0" w:color="auto"/>
            </w:tcBorders>
            <w:tcMar>
              <w:left w:w="108" w:type="dxa"/>
              <w:right w:w="108" w:type="dxa"/>
            </w:tcMar>
          </w:tcPr>
          <w:p w14:paraId="4767A516" w14:textId="00D21276" w:rsidR="547CB1C2" w:rsidRDefault="547CB1C2" w:rsidP="547CB1C2">
            <w:pPr>
              <w:pStyle w:val="Heading1"/>
              <w:spacing w:before="120" w:line="276" w:lineRule="auto"/>
            </w:pPr>
            <w:r w:rsidRPr="547CB1C2">
              <w:rPr>
                <w:rFonts w:ascii="Arial" w:eastAsia="Arial" w:hAnsi="Arial" w:cs="Arial"/>
                <w:color w:val="808080" w:themeColor="background1" w:themeShade="80"/>
                <w:sz w:val="20"/>
                <w:szCs w:val="20"/>
                <w:lang w:val="en-US"/>
              </w:rPr>
              <w:t>Date: 26 August 2026</w:t>
            </w:r>
          </w:p>
        </w:tc>
        <w:tc>
          <w:tcPr>
            <w:tcW w:w="2153" w:type="dxa"/>
            <w:tcBorders>
              <w:top w:val="single" w:sz="8" w:space="0" w:color="auto"/>
              <w:left w:val="single" w:sz="8" w:space="0" w:color="auto"/>
              <w:bottom w:val="single" w:sz="8" w:space="0" w:color="auto"/>
              <w:right w:val="single" w:sz="8" w:space="0" w:color="auto"/>
            </w:tcBorders>
            <w:tcMar>
              <w:left w:w="108" w:type="dxa"/>
              <w:right w:w="108" w:type="dxa"/>
            </w:tcMar>
          </w:tcPr>
          <w:p w14:paraId="07389F30" w14:textId="562A1184" w:rsidR="547CB1C2" w:rsidRDefault="547CB1C2" w:rsidP="547CB1C2">
            <w:pPr>
              <w:pStyle w:val="Heading1"/>
              <w:spacing w:before="120" w:line="276" w:lineRule="auto"/>
            </w:pPr>
            <w:r w:rsidRPr="547CB1C2">
              <w:rPr>
                <w:rFonts w:ascii="Arial" w:eastAsia="Arial" w:hAnsi="Arial" w:cs="Arial"/>
                <w:color w:val="808080" w:themeColor="background1" w:themeShade="80"/>
                <w:sz w:val="20"/>
                <w:szCs w:val="20"/>
                <w:lang w:val="en-US"/>
              </w:rPr>
              <w:t>Chair: David Armstrong (Vice Chair)</w:t>
            </w:r>
          </w:p>
        </w:tc>
      </w:tr>
    </w:tbl>
    <w:p w14:paraId="754A4D89" w14:textId="61D5F248" w:rsidR="00D129EE" w:rsidRPr="00992BFB" w:rsidRDefault="771FD1FA" w:rsidP="547CB1C2">
      <w:pPr>
        <w:spacing w:after="0"/>
        <w:ind w:left="1440"/>
      </w:pPr>
      <w:r w:rsidRPr="547CB1C2">
        <w:rPr>
          <w:rFonts w:ascii="Arial" w:eastAsia="Arial" w:hAnsi="Arial" w:cs="Arial"/>
          <w:sz w:val="24"/>
          <w:szCs w:val="24"/>
        </w:rPr>
        <w:t xml:space="preserve"> </w:t>
      </w:r>
    </w:p>
    <w:tbl>
      <w:tblPr>
        <w:tblStyle w:val="TableGrid"/>
        <w:tblW w:w="0" w:type="auto"/>
        <w:tblLook w:val="04A0" w:firstRow="1" w:lastRow="0" w:firstColumn="1" w:lastColumn="0" w:noHBand="0" w:noVBand="1"/>
      </w:tblPr>
      <w:tblGrid>
        <w:gridCol w:w="2385"/>
        <w:gridCol w:w="4411"/>
        <w:gridCol w:w="2116"/>
      </w:tblGrid>
      <w:tr w:rsidR="547CB1C2" w14:paraId="1690B210" w14:textId="77777777" w:rsidTr="193270DF">
        <w:trPr>
          <w:trHeight w:val="300"/>
        </w:trPr>
        <w:tc>
          <w:tcPr>
            <w:tcW w:w="8912" w:type="dxa"/>
            <w:gridSpan w:val="3"/>
            <w:tcBorders>
              <w:top w:val="single" w:sz="8" w:space="0" w:color="auto"/>
              <w:left w:val="single" w:sz="8" w:space="0" w:color="auto"/>
              <w:bottom w:val="single" w:sz="8" w:space="0" w:color="auto"/>
              <w:right w:val="single" w:sz="8" w:space="0" w:color="auto"/>
            </w:tcBorders>
            <w:shd w:val="clear" w:color="auto" w:fill="0070C0"/>
            <w:tcMar>
              <w:left w:w="108" w:type="dxa"/>
              <w:right w:w="108" w:type="dxa"/>
            </w:tcMar>
            <w:vAlign w:val="center"/>
          </w:tcPr>
          <w:p w14:paraId="49DF5362" w14:textId="68A2489E" w:rsidR="547CB1C2" w:rsidRDefault="547CB1C2" w:rsidP="547CB1C2">
            <w:pPr>
              <w:spacing w:line="276" w:lineRule="auto"/>
            </w:pPr>
            <w:r w:rsidRPr="547CB1C2">
              <w:rPr>
                <w:rFonts w:ascii="Arial" w:eastAsia="Arial" w:hAnsi="Arial" w:cs="Arial"/>
                <w:b/>
                <w:bCs/>
                <w:smallCaps/>
                <w:color w:val="FFFFFF" w:themeColor="background1"/>
                <w:sz w:val="24"/>
                <w:szCs w:val="24"/>
              </w:rPr>
              <w:t>K</w:t>
            </w:r>
            <w:r w:rsidRPr="547CB1C2">
              <w:rPr>
                <w:rFonts w:ascii="Arial" w:eastAsia="Arial" w:hAnsi="Arial" w:cs="Arial"/>
                <w:b/>
                <w:bCs/>
                <w:color w:val="FFFFFF" w:themeColor="background1"/>
                <w:sz w:val="24"/>
                <w:szCs w:val="24"/>
              </w:rPr>
              <w:t>ey Items Discussed</w:t>
            </w:r>
          </w:p>
        </w:tc>
      </w:tr>
      <w:tr w:rsidR="547CB1C2" w14:paraId="5B73D074" w14:textId="77777777" w:rsidTr="193270DF">
        <w:trPr>
          <w:trHeight w:val="300"/>
        </w:trPr>
        <w:tc>
          <w:tcPr>
            <w:tcW w:w="238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C500007" w14:textId="542EE316" w:rsidR="547CB1C2" w:rsidRDefault="547CB1C2" w:rsidP="547CB1C2">
            <w:pPr>
              <w:spacing w:line="276" w:lineRule="auto"/>
              <w:jc w:val="center"/>
            </w:pPr>
            <w:r w:rsidRPr="547CB1C2">
              <w:rPr>
                <w:rFonts w:ascii="Arial" w:eastAsia="Arial" w:hAnsi="Arial" w:cs="Arial"/>
                <w:b/>
                <w:bCs/>
                <w:color w:val="000000" w:themeColor="text1"/>
                <w:sz w:val="24"/>
                <w:szCs w:val="24"/>
              </w:rPr>
              <w:t>Issue</w:t>
            </w:r>
          </w:p>
        </w:tc>
        <w:tc>
          <w:tcPr>
            <w:tcW w:w="4411"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2B70120E" w14:textId="7A8DABAA" w:rsidR="547CB1C2" w:rsidRDefault="547CB1C2" w:rsidP="547CB1C2">
            <w:pPr>
              <w:spacing w:line="276" w:lineRule="auto"/>
              <w:jc w:val="center"/>
            </w:pPr>
            <w:r w:rsidRPr="547CB1C2">
              <w:rPr>
                <w:rFonts w:ascii="Arial" w:eastAsia="Arial" w:hAnsi="Arial" w:cs="Arial"/>
                <w:b/>
                <w:bCs/>
                <w:color w:val="000000" w:themeColor="text1"/>
                <w:sz w:val="24"/>
                <w:szCs w:val="24"/>
              </w:rPr>
              <w:t>Committee update</w:t>
            </w:r>
          </w:p>
        </w:tc>
        <w:tc>
          <w:tcPr>
            <w:tcW w:w="2116"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6EBCF394" w14:textId="3FDD2C84" w:rsidR="547CB1C2" w:rsidRDefault="547CB1C2" w:rsidP="547CB1C2">
            <w:pPr>
              <w:spacing w:line="276" w:lineRule="auto"/>
              <w:jc w:val="center"/>
            </w:pPr>
            <w:r w:rsidRPr="547CB1C2">
              <w:rPr>
                <w:rFonts w:ascii="Arial" w:eastAsia="Arial" w:hAnsi="Arial" w:cs="Arial"/>
                <w:b/>
                <w:bCs/>
                <w:color w:val="000000" w:themeColor="text1"/>
                <w:sz w:val="24"/>
                <w:szCs w:val="24"/>
              </w:rPr>
              <w:t>Action</w:t>
            </w:r>
          </w:p>
        </w:tc>
      </w:tr>
      <w:tr w:rsidR="547CB1C2" w14:paraId="4C96405C" w14:textId="77777777" w:rsidTr="193270DF">
        <w:trPr>
          <w:trHeight w:val="300"/>
        </w:trPr>
        <w:tc>
          <w:tcPr>
            <w:tcW w:w="8912" w:type="dxa"/>
            <w:gridSpan w:val="3"/>
            <w:tcBorders>
              <w:top w:val="single" w:sz="8" w:space="0" w:color="auto"/>
              <w:left w:val="single" w:sz="8" w:space="0" w:color="auto"/>
              <w:bottom w:val="single" w:sz="8" w:space="0" w:color="auto"/>
              <w:right w:val="single" w:sz="8" w:space="0" w:color="auto"/>
            </w:tcBorders>
            <w:shd w:val="clear" w:color="auto" w:fill="FF5050"/>
            <w:tcMar>
              <w:left w:w="108" w:type="dxa"/>
              <w:right w:w="108" w:type="dxa"/>
            </w:tcMar>
          </w:tcPr>
          <w:p w14:paraId="49ED0E67" w14:textId="0DCD5413" w:rsidR="547CB1C2" w:rsidRDefault="547CB1C2" w:rsidP="547CB1C2">
            <w:pPr>
              <w:spacing w:line="276" w:lineRule="auto"/>
            </w:pPr>
            <w:r w:rsidRPr="547CB1C2">
              <w:rPr>
                <w:rFonts w:ascii="Arial" w:eastAsia="Arial" w:hAnsi="Arial" w:cs="Arial"/>
                <w:b/>
                <w:bCs/>
                <w:color w:val="FFFFFF" w:themeColor="background1"/>
                <w:sz w:val="24"/>
                <w:szCs w:val="24"/>
              </w:rPr>
              <w:t xml:space="preserve">Alert </w:t>
            </w:r>
          </w:p>
        </w:tc>
      </w:tr>
      <w:tr w:rsidR="547CB1C2" w14:paraId="478BD7F2" w14:textId="77777777" w:rsidTr="193270DF">
        <w:trPr>
          <w:trHeight w:val="300"/>
        </w:trPr>
        <w:tc>
          <w:tcPr>
            <w:tcW w:w="2385" w:type="dxa"/>
            <w:tcBorders>
              <w:top w:val="single" w:sz="8" w:space="0" w:color="auto"/>
              <w:left w:val="single" w:sz="8" w:space="0" w:color="auto"/>
              <w:bottom w:val="single" w:sz="8" w:space="0" w:color="auto"/>
              <w:right w:val="single" w:sz="8" w:space="0" w:color="auto"/>
            </w:tcBorders>
            <w:tcMar>
              <w:left w:w="108" w:type="dxa"/>
              <w:right w:w="108" w:type="dxa"/>
            </w:tcMar>
          </w:tcPr>
          <w:p w14:paraId="7E7B9FAD" w14:textId="74E8A1D9" w:rsidR="547CB1C2" w:rsidRDefault="0F32C4A0" w:rsidP="002E7C94">
            <w:pPr>
              <w:spacing w:line="276" w:lineRule="auto"/>
              <w:rPr>
                <w:rFonts w:ascii="Arial" w:eastAsia="Arial" w:hAnsi="Arial" w:cs="Arial"/>
                <w:b/>
                <w:bCs/>
              </w:rPr>
            </w:pPr>
            <w:r w:rsidRPr="193270DF">
              <w:rPr>
                <w:rFonts w:ascii="Arial" w:eastAsia="Arial" w:hAnsi="Arial" w:cs="Arial"/>
                <w:b/>
                <w:bCs/>
              </w:rPr>
              <w:t>General Practice – Notional Rent revaluations.</w:t>
            </w:r>
          </w:p>
        </w:tc>
        <w:tc>
          <w:tcPr>
            <w:tcW w:w="4411" w:type="dxa"/>
            <w:tcBorders>
              <w:top w:val="nil"/>
              <w:left w:val="single" w:sz="8" w:space="0" w:color="auto"/>
              <w:bottom w:val="single" w:sz="8" w:space="0" w:color="auto"/>
              <w:right w:val="single" w:sz="8" w:space="0" w:color="auto"/>
            </w:tcBorders>
            <w:tcMar>
              <w:left w:w="108" w:type="dxa"/>
              <w:right w:w="108" w:type="dxa"/>
            </w:tcMar>
          </w:tcPr>
          <w:p w14:paraId="0DCEE762" w14:textId="09D96AF3" w:rsidR="547CB1C2" w:rsidRDefault="0F32C4A0" w:rsidP="193270DF">
            <w:pPr>
              <w:spacing w:line="276" w:lineRule="auto"/>
              <w:rPr>
                <w:rFonts w:ascii="Arial" w:eastAsia="Arial" w:hAnsi="Arial" w:cs="Arial"/>
              </w:rPr>
            </w:pPr>
            <w:r w:rsidRPr="193270DF">
              <w:rPr>
                <w:rFonts w:ascii="Arial" w:eastAsia="Arial" w:hAnsi="Arial" w:cs="Arial"/>
              </w:rPr>
              <w:t xml:space="preserve"> The group reviewed the District Valuation Offices’ tri-annual reports for notional rents for a number of practices.  All revaluations were approved and are reported in line with the Premises Cost Directions (2013 or 2024).</w:t>
            </w:r>
          </w:p>
        </w:tc>
        <w:tc>
          <w:tcPr>
            <w:tcW w:w="2116" w:type="dxa"/>
            <w:tcBorders>
              <w:top w:val="nil"/>
              <w:left w:val="single" w:sz="8" w:space="0" w:color="auto"/>
              <w:bottom w:val="single" w:sz="8" w:space="0" w:color="auto"/>
              <w:right w:val="single" w:sz="8" w:space="0" w:color="auto"/>
            </w:tcBorders>
            <w:tcMar>
              <w:left w:w="108" w:type="dxa"/>
              <w:right w:w="108" w:type="dxa"/>
            </w:tcMar>
          </w:tcPr>
          <w:p w14:paraId="1EC957CC" w14:textId="6F85B9F0" w:rsidR="547CB1C2" w:rsidRDefault="0F32C4A0" w:rsidP="193270DF">
            <w:pPr>
              <w:spacing w:line="276" w:lineRule="auto"/>
              <w:rPr>
                <w:rFonts w:ascii="Arial" w:eastAsia="Arial" w:hAnsi="Arial" w:cs="Arial"/>
              </w:rPr>
            </w:pPr>
            <w:r w:rsidRPr="193270DF">
              <w:rPr>
                <w:rFonts w:ascii="Arial" w:eastAsia="Arial" w:hAnsi="Arial" w:cs="Arial"/>
              </w:rPr>
              <w:t xml:space="preserve"> Issue documentation to practices notifying and requesting acceptance of the revised values.</w:t>
            </w:r>
          </w:p>
        </w:tc>
      </w:tr>
      <w:tr w:rsidR="547CB1C2" w14:paraId="4D1FA355" w14:textId="77777777" w:rsidTr="193270DF">
        <w:trPr>
          <w:trHeight w:val="300"/>
        </w:trPr>
        <w:tc>
          <w:tcPr>
            <w:tcW w:w="8912" w:type="dxa"/>
            <w:gridSpan w:val="3"/>
            <w:tcBorders>
              <w:top w:val="single" w:sz="8" w:space="0" w:color="auto"/>
              <w:left w:val="single" w:sz="8" w:space="0" w:color="auto"/>
              <w:bottom w:val="single" w:sz="8" w:space="0" w:color="auto"/>
              <w:right w:val="single" w:sz="8" w:space="0" w:color="auto"/>
            </w:tcBorders>
            <w:shd w:val="clear" w:color="auto" w:fill="FFC000"/>
            <w:tcMar>
              <w:left w:w="108" w:type="dxa"/>
              <w:right w:w="108" w:type="dxa"/>
            </w:tcMar>
          </w:tcPr>
          <w:p w14:paraId="45139CE3" w14:textId="25F98E31" w:rsidR="547CB1C2" w:rsidRDefault="547CB1C2" w:rsidP="547CB1C2">
            <w:pPr>
              <w:spacing w:line="276" w:lineRule="auto"/>
            </w:pPr>
            <w:r w:rsidRPr="547CB1C2">
              <w:rPr>
                <w:rFonts w:ascii="Arial" w:eastAsia="Arial" w:hAnsi="Arial" w:cs="Arial"/>
                <w:b/>
                <w:bCs/>
                <w:color w:val="000000" w:themeColor="text1"/>
                <w:sz w:val="24"/>
                <w:szCs w:val="24"/>
              </w:rPr>
              <w:t xml:space="preserve">Advise </w:t>
            </w:r>
          </w:p>
        </w:tc>
      </w:tr>
      <w:tr w:rsidR="547CB1C2" w14:paraId="0EAD6089" w14:textId="77777777" w:rsidTr="193270DF">
        <w:trPr>
          <w:trHeight w:val="300"/>
        </w:trPr>
        <w:tc>
          <w:tcPr>
            <w:tcW w:w="2385" w:type="dxa"/>
            <w:tcBorders>
              <w:top w:val="single" w:sz="8" w:space="0" w:color="auto"/>
              <w:left w:val="single" w:sz="8" w:space="0" w:color="auto"/>
              <w:bottom w:val="single" w:sz="8" w:space="0" w:color="auto"/>
              <w:right w:val="single" w:sz="8" w:space="0" w:color="auto"/>
            </w:tcBorders>
            <w:tcMar>
              <w:left w:w="108" w:type="dxa"/>
              <w:right w:w="108" w:type="dxa"/>
            </w:tcMar>
          </w:tcPr>
          <w:p w14:paraId="752D9EFC" w14:textId="6FF8A7C9" w:rsidR="547CB1C2" w:rsidRDefault="0F32C4A0" w:rsidP="002E7C94">
            <w:pPr>
              <w:spacing w:line="276" w:lineRule="auto"/>
              <w:rPr>
                <w:rFonts w:ascii="Arial" w:eastAsia="Arial" w:hAnsi="Arial" w:cs="Arial"/>
                <w:b/>
                <w:bCs/>
              </w:rPr>
            </w:pPr>
            <w:r w:rsidRPr="193270DF">
              <w:rPr>
                <w:rFonts w:ascii="Arial" w:eastAsia="Arial" w:hAnsi="Arial" w:cs="Arial"/>
                <w:b/>
                <w:bCs/>
              </w:rPr>
              <w:t xml:space="preserve"> Improvement Grant Applications</w:t>
            </w:r>
          </w:p>
        </w:tc>
        <w:tc>
          <w:tcPr>
            <w:tcW w:w="4411" w:type="dxa"/>
            <w:tcBorders>
              <w:top w:val="nil"/>
              <w:left w:val="single" w:sz="8" w:space="0" w:color="auto"/>
              <w:bottom w:val="single" w:sz="8" w:space="0" w:color="auto"/>
              <w:right w:val="single" w:sz="8" w:space="0" w:color="auto"/>
            </w:tcBorders>
            <w:tcMar>
              <w:left w:w="108" w:type="dxa"/>
              <w:right w:w="108" w:type="dxa"/>
            </w:tcMar>
          </w:tcPr>
          <w:p w14:paraId="7CB9E25B" w14:textId="389BB0CA" w:rsidR="547CB1C2" w:rsidRDefault="0F32C4A0" w:rsidP="002E7C94">
            <w:pPr>
              <w:spacing w:line="276" w:lineRule="auto"/>
              <w:rPr>
                <w:rFonts w:ascii="Arial" w:eastAsia="Arial" w:hAnsi="Arial" w:cs="Arial"/>
              </w:rPr>
            </w:pPr>
            <w:r w:rsidRPr="193270DF">
              <w:rPr>
                <w:rFonts w:ascii="Arial" w:eastAsia="Arial" w:hAnsi="Arial" w:cs="Arial"/>
              </w:rPr>
              <w:t>The Group undertook a further review of three grant applications submitted under the Utilisation and Modernisation Fund (UMF) programme. This review was undertaken to support the applications previously considered by the Primary Care Capital Group (PCCG) on 19 June 2026, where additional information and clarification were required before a recommendation could be made to the ICB Chief Finance Officer (CFO).</w:t>
            </w:r>
          </w:p>
          <w:p w14:paraId="0F72F73C" w14:textId="09C4AF89" w:rsidR="547CB1C2" w:rsidRDefault="0F32C4A0" w:rsidP="193270DF">
            <w:pPr>
              <w:rPr>
                <w:rFonts w:ascii="Arial" w:eastAsia="Arial" w:hAnsi="Arial" w:cs="Arial"/>
              </w:rPr>
            </w:pPr>
            <w:r w:rsidRPr="193270DF">
              <w:rPr>
                <w:rFonts w:ascii="Arial" w:eastAsia="Arial" w:hAnsi="Arial" w:cs="Arial"/>
              </w:rPr>
              <w:t>All three applications will increase clinical capacity within the respective premises and have been confirmed as fully compliant with both the UMF eligibility criteria and the Premises Costs Directions 2024. Accordingly, all three schemes are recommended for grant approval. Each scheme was included within the UMF planning submissions, with one scheme brought forward from a future year following the deferral of a project originally planned for delivery in 2026/27 that could not proceed as scheduled.</w:t>
            </w:r>
          </w:p>
          <w:p w14:paraId="1E1EC1C8" w14:textId="20B0A168" w:rsidR="547CB1C2" w:rsidRDefault="0F32C4A0" w:rsidP="193270DF">
            <w:pPr>
              <w:rPr>
                <w:rFonts w:ascii="Arial" w:eastAsia="Arial" w:hAnsi="Arial" w:cs="Arial"/>
              </w:rPr>
            </w:pPr>
            <w:r w:rsidRPr="193270DF">
              <w:rPr>
                <w:rFonts w:ascii="Arial" w:eastAsia="Arial" w:hAnsi="Arial" w:cs="Arial"/>
              </w:rPr>
              <w:t xml:space="preserve"> </w:t>
            </w:r>
          </w:p>
          <w:p w14:paraId="711607DE" w14:textId="5E99D3FD" w:rsidR="547CB1C2" w:rsidRDefault="0F32C4A0" w:rsidP="193270DF">
            <w:pPr>
              <w:rPr>
                <w:rFonts w:ascii="Arial" w:eastAsia="Arial" w:hAnsi="Arial" w:cs="Arial"/>
              </w:rPr>
            </w:pPr>
            <w:r w:rsidRPr="193270DF">
              <w:rPr>
                <w:rFonts w:ascii="Arial" w:eastAsia="Arial" w:hAnsi="Arial" w:cs="Arial"/>
              </w:rPr>
              <w:t xml:space="preserve">The Group also undertook a detailed review of three further grant applications submitted through the Business-as-Usual (BAU) Capital Programme. All three applications will increase clinical capacity within the respective practice premises and have been confirmed as fully compliant with both the ICB's approved </w:t>
            </w:r>
            <w:r w:rsidRPr="193270DF">
              <w:rPr>
                <w:rFonts w:ascii="Arial" w:eastAsia="Arial" w:hAnsi="Arial" w:cs="Arial"/>
              </w:rPr>
              <w:lastRenderedPageBreak/>
              <w:t>BAU assessment criteria and the Premises Costs Directions 2024.</w:t>
            </w:r>
          </w:p>
          <w:p w14:paraId="764190A5" w14:textId="6AF59E0D" w:rsidR="547CB1C2" w:rsidRDefault="0F32C4A0" w:rsidP="193270DF">
            <w:pPr>
              <w:rPr>
                <w:rFonts w:ascii="Arial" w:eastAsia="Arial" w:hAnsi="Arial" w:cs="Arial"/>
              </w:rPr>
            </w:pPr>
            <w:r w:rsidRPr="193270DF">
              <w:rPr>
                <w:rFonts w:ascii="Arial" w:eastAsia="Arial" w:hAnsi="Arial" w:cs="Arial"/>
              </w:rPr>
              <w:t>The basis for the PCCG reviews, the assessment criteria applied when considering grant applications, and the rationale supporting the recommendations for CFO approval were set out in the Capital Report submitted to the Sub-Committee in February 2026.</w:t>
            </w:r>
          </w:p>
          <w:p w14:paraId="2AE6A9F9" w14:textId="07B8AFD9" w:rsidR="547CB1C2" w:rsidRDefault="0F32C4A0" w:rsidP="193270DF">
            <w:pPr>
              <w:spacing w:line="276" w:lineRule="auto"/>
              <w:rPr>
                <w:rFonts w:ascii="Arial" w:eastAsia="Arial" w:hAnsi="Arial" w:cs="Arial"/>
              </w:rPr>
            </w:pPr>
            <w:r w:rsidRPr="193270DF">
              <w:rPr>
                <w:rFonts w:ascii="Arial" w:eastAsia="Arial" w:hAnsi="Arial" w:cs="Arial"/>
              </w:rPr>
              <w:t xml:space="preserve"> </w:t>
            </w:r>
          </w:p>
        </w:tc>
        <w:tc>
          <w:tcPr>
            <w:tcW w:w="2116" w:type="dxa"/>
            <w:tcBorders>
              <w:top w:val="nil"/>
              <w:left w:val="single" w:sz="8" w:space="0" w:color="auto"/>
              <w:bottom w:val="single" w:sz="8" w:space="0" w:color="auto"/>
              <w:right w:val="single" w:sz="8" w:space="0" w:color="auto"/>
            </w:tcBorders>
            <w:tcMar>
              <w:left w:w="108" w:type="dxa"/>
              <w:right w:w="108" w:type="dxa"/>
            </w:tcMar>
          </w:tcPr>
          <w:p w14:paraId="6BE17F70" w14:textId="30EC1C5B" w:rsidR="547CB1C2" w:rsidRDefault="0F32C4A0" w:rsidP="193270DF">
            <w:pPr>
              <w:spacing w:line="276" w:lineRule="auto"/>
              <w:rPr>
                <w:rFonts w:ascii="Arial" w:eastAsia="Arial" w:hAnsi="Arial" w:cs="Arial"/>
              </w:rPr>
            </w:pPr>
            <w:r w:rsidRPr="193270DF">
              <w:rPr>
                <w:rFonts w:ascii="Arial" w:eastAsia="Arial" w:hAnsi="Arial" w:cs="Arial"/>
              </w:rPr>
              <w:lastRenderedPageBreak/>
              <w:t xml:space="preserve">The ICB CFO will be requested to sign the fully documented PIDs to be sent to NHSE NW to progress through the NHSE governance for the UMF &amp; BAU capital programmes. </w:t>
            </w:r>
          </w:p>
        </w:tc>
      </w:tr>
      <w:tr w:rsidR="547CB1C2" w14:paraId="72D66923" w14:textId="77777777" w:rsidTr="193270DF">
        <w:trPr>
          <w:trHeight w:val="300"/>
        </w:trPr>
        <w:tc>
          <w:tcPr>
            <w:tcW w:w="8912" w:type="dxa"/>
            <w:gridSpan w:val="3"/>
            <w:tcBorders>
              <w:top w:val="single" w:sz="8" w:space="0" w:color="auto"/>
              <w:left w:val="single" w:sz="8" w:space="0" w:color="auto"/>
              <w:bottom w:val="single" w:sz="8" w:space="0" w:color="auto"/>
              <w:right w:val="single" w:sz="8" w:space="0" w:color="auto"/>
            </w:tcBorders>
            <w:shd w:val="clear" w:color="auto" w:fill="00B050"/>
            <w:tcMar>
              <w:left w:w="108" w:type="dxa"/>
              <w:right w:w="108" w:type="dxa"/>
            </w:tcMar>
          </w:tcPr>
          <w:p w14:paraId="51C69A61" w14:textId="0A584946" w:rsidR="547CB1C2" w:rsidRDefault="547CB1C2" w:rsidP="547CB1C2">
            <w:pPr>
              <w:spacing w:line="276" w:lineRule="auto"/>
            </w:pPr>
            <w:r w:rsidRPr="547CB1C2">
              <w:rPr>
                <w:rFonts w:ascii="Arial" w:eastAsia="Arial" w:hAnsi="Arial" w:cs="Arial"/>
                <w:b/>
                <w:bCs/>
                <w:color w:val="000000" w:themeColor="text1"/>
                <w:sz w:val="24"/>
                <w:szCs w:val="24"/>
              </w:rPr>
              <w:t xml:space="preserve">Assure </w:t>
            </w:r>
          </w:p>
        </w:tc>
      </w:tr>
      <w:tr w:rsidR="547CB1C2" w14:paraId="28CEF8F5" w14:textId="77777777" w:rsidTr="193270DF">
        <w:trPr>
          <w:trHeight w:val="300"/>
        </w:trPr>
        <w:tc>
          <w:tcPr>
            <w:tcW w:w="2385" w:type="dxa"/>
            <w:tcBorders>
              <w:top w:val="single" w:sz="8" w:space="0" w:color="auto"/>
              <w:left w:val="single" w:sz="8" w:space="0" w:color="auto"/>
              <w:bottom w:val="single" w:sz="8" w:space="0" w:color="auto"/>
              <w:right w:val="single" w:sz="8" w:space="0" w:color="auto"/>
            </w:tcBorders>
            <w:tcMar>
              <w:left w:w="108" w:type="dxa"/>
              <w:right w:w="108" w:type="dxa"/>
            </w:tcMar>
          </w:tcPr>
          <w:p w14:paraId="7425D2DE" w14:textId="5A1CEF7D" w:rsidR="547CB1C2" w:rsidRDefault="547CB1C2" w:rsidP="002E7C94">
            <w:pPr>
              <w:spacing w:line="276" w:lineRule="auto"/>
            </w:pPr>
            <w:r w:rsidRPr="547CB1C2">
              <w:rPr>
                <w:rFonts w:ascii="Arial" w:eastAsia="Arial" w:hAnsi="Arial" w:cs="Arial"/>
                <w:b/>
                <w:bCs/>
                <w:sz w:val="20"/>
                <w:szCs w:val="20"/>
              </w:rPr>
              <w:t xml:space="preserve"> </w:t>
            </w:r>
          </w:p>
        </w:tc>
        <w:tc>
          <w:tcPr>
            <w:tcW w:w="4411" w:type="dxa"/>
            <w:tcBorders>
              <w:top w:val="nil"/>
              <w:left w:val="single" w:sz="8" w:space="0" w:color="auto"/>
              <w:bottom w:val="single" w:sz="8" w:space="0" w:color="auto"/>
              <w:right w:val="single" w:sz="8" w:space="0" w:color="auto"/>
            </w:tcBorders>
            <w:tcMar>
              <w:left w:w="108" w:type="dxa"/>
              <w:right w:w="108" w:type="dxa"/>
            </w:tcMar>
          </w:tcPr>
          <w:p w14:paraId="779C7D8D" w14:textId="21EA0537" w:rsidR="547CB1C2" w:rsidRDefault="002E7C94" w:rsidP="002E7C94">
            <w:pPr>
              <w:spacing w:line="276" w:lineRule="auto"/>
              <w:jc w:val="center"/>
            </w:pPr>
            <w:r w:rsidRPr="00992BFB">
              <w:rPr>
                <w:rFonts w:ascii="Arial" w:eastAsia="Arial" w:hAnsi="Arial" w:cs="Arial"/>
                <w:b/>
                <w:bCs/>
              </w:rPr>
              <w:t>Nothing to Escalate</w:t>
            </w:r>
          </w:p>
        </w:tc>
        <w:tc>
          <w:tcPr>
            <w:tcW w:w="2116" w:type="dxa"/>
            <w:tcBorders>
              <w:top w:val="nil"/>
              <w:left w:val="single" w:sz="8" w:space="0" w:color="auto"/>
              <w:bottom w:val="single" w:sz="8" w:space="0" w:color="auto"/>
              <w:right w:val="single" w:sz="8" w:space="0" w:color="auto"/>
            </w:tcBorders>
            <w:tcMar>
              <w:left w:w="108" w:type="dxa"/>
              <w:right w:w="108" w:type="dxa"/>
            </w:tcMar>
          </w:tcPr>
          <w:p w14:paraId="647257DF" w14:textId="1C2AED4E" w:rsidR="547CB1C2" w:rsidRDefault="547CB1C2" w:rsidP="547CB1C2">
            <w:pPr>
              <w:spacing w:line="276" w:lineRule="auto"/>
            </w:pPr>
            <w:r w:rsidRPr="547CB1C2">
              <w:rPr>
                <w:rFonts w:ascii="Arial" w:eastAsia="Arial" w:hAnsi="Arial" w:cs="Arial"/>
                <w:sz w:val="20"/>
                <w:szCs w:val="20"/>
              </w:rPr>
              <w:t xml:space="preserve"> </w:t>
            </w:r>
          </w:p>
        </w:tc>
      </w:tr>
    </w:tbl>
    <w:p w14:paraId="6947BF44" w14:textId="4DB9EE30" w:rsidR="002F51B6" w:rsidRPr="00992BFB" w:rsidRDefault="771FD1FA" w:rsidP="002F51B6">
      <w:pPr>
        <w:rPr>
          <w:rFonts w:ascii="Arial" w:hAnsi="Arial" w:cs="Arial"/>
        </w:rPr>
      </w:pPr>
      <w:r w:rsidRPr="547CB1C2">
        <w:rPr>
          <w:rFonts w:ascii="Arial" w:eastAsia="Arial" w:hAnsi="Arial" w:cs="Arial"/>
          <w:sz w:val="24"/>
          <w:szCs w:val="24"/>
        </w:rPr>
        <w:t xml:space="preserve">  </w:t>
      </w:r>
    </w:p>
    <w:p w14:paraId="347A80B8" w14:textId="32ED1C17" w:rsidR="00DE649C" w:rsidRPr="00992BFB" w:rsidRDefault="40471C97" w:rsidP="00251325">
      <w:pPr>
        <w:pStyle w:val="ListParagraph"/>
        <w:numPr>
          <w:ilvl w:val="0"/>
          <w:numId w:val="4"/>
        </w:numPr>
        <w:tabs>
          <w:tab w:val="left" w:pos="565"/>
        </w:tabs>
        <w:rPr>
          <w:rFonts w:eastAsia="Arial" w:cs="Arial"/>
          <w:b/>
          <w:color w:val="000000" w:themeColor="text1"/>
          <w:szCs w:val="22"/>
        </w:rPr>
      </w:pPr>
      <w:r w:rsidRPr="00992BFB">
        <w:rPr>
          <w:rFonts w:eastAsia="Arial" w:cs="Arial"/>
          <w:b/>
          <w:color w:val="000000" w:themeColor="text1"/>
          <w:szCs w:val="22"/>
          <w:lang w:val="en-US"/>
        </w:rPr>
        <w:t>Conclusion</w:t>
      </w:r>
    </w:p>
    <w:p w14:paraId="7393C6EA" w14:textId="173E936C" w:rsidR="00DE649C" w:rsidRPr="00992BFB" w:rsidRDefault="00DE649C" w:rsidP="360C4CB1">
      <w:pPr>
        <w:tabs>
          <w:tab w:val="left" w:pos="565"/>
        </w:tabs>
        <w:spacing w:after="0" w:line="240" w:lineRule="auto"/>
        <w:ind w:left="720"/>
        <w:contextualSpacing/>
        <w:rPr>
          <w:rFonts w:ascii="Arial" w:eastAsia="Arial" w:hAnsi="Arial" w:cs="Arial"/>
          <w:color w:val="000000" w:themeColor="text1"/>
        </w:rPr>
      </w:pPr>
    </w:p>
    <w:p w14:paraId="76B0AC3D" w14:textId="01EFB038" w:rsidR="00DE649C" w:rsidRPr="00992BFB" w:rsidRDefault="40471C97" w:rsidP="00251325">
      <w:pPr>
        <w:pStyle w:val="ListParagraph"/>
        <w:numPr>
          <w:ilvl w:val="1"/>
          <w:numId w:val="4"/>
        </w:numPr>
        <w:tabs>
          <w:tab w:val="left" w:pos="565"/>
        </w:tabs>
        <w:rPr>
          <w:rFonts w:eastAsia="Arial" w:cs="Arial"/>
          <w:color w:val="000000" w:themeColor="text1"/>
          <w:szCs w:val="22"/>
        </w:rPr>
      </w:pPr>
      <w:r w:rsidRPr="00992BFB">
        <w:rPr>
          <w:rFonts w:eastAsia="Arial" w:cs="Arial"/>
          <w:color w:val="000000" w:themeColor="text1"/>
          <w:szCs w:val="22"/>
          <w:lang w:val="en-US"/>
        </w:rPr>
        <w:t>Each of the service groups has con</w:t>
      </w:r>
      <w:r w:rsidR="000B2206" w:rsidRPr="00992BFB">
        <w:rPr>
          <w:rFonts w:eastAsia="Arial" w:cs="Arial"/>
          <w:color w:val="000000" w:themeColor="text1"/>
          <w:szCs w:val="22"/>
          <w:lang w:val="en-US"/>
        </w:rPr>
        <w:t>ducted</w:t>
      </w:r>
      <w:r w:rsidRPr="00992BFB">
        <w:rPr>
          <w:rFonts w:eastAsia="Arial" w:cs="Arial"/>
          <w:color w:val="000000" w:themeColor="text1"/>
          <w:szCs w:val="22"/>
          <w:lang w:val="en-US"/>
        </w:rPr>
        <w:t xml:space="preserve"> their business in line with their terms of reference.</w:t>
      </w:r>
    </w:p>
    <w:p w14:paraId="2D36283B" w14:textId="3DF4CA61" w:rsidR="00DE649C" w:rsidRPr="00992BFB" w:rsidRDefault="00DE649C" w:rsidP="360C4CB1">
      <w:pPr>
        <w:tabs>
          <w:tab w:val="left" w:pos="565"/>
        </w:tabs>
        <w:spacing w:after="0" w:line="240" w:lineRule="auto"/>
        <w:ind w:left="567"/>
        <w:rPr>
          <w:rFonts w:ascii="Arial" w:eastAsia="Arial" w:hAnsi="Arial" w:cs="Arial"/>
          <w:color w:val="000000" w:themeColor="text1"/>
        </w:rPr>
      </w:pPr>
    </w:p>
    <w:p w14:paraId="2F96AD81" w14:textId="4AD7CA20" w:rsidR="00DE649C" w:rsidRPr="00992BFB" w:rsidRDefault="40471C97" w:rsidP="00251325">
      <w:pPr>
        <w:pStyle w:val="ListParagraph"/>
        <w:numPr>
          <w:ilvl w:val="0"/>
          <w:numId w:val="4"/>
        </w:numPr>
        <w:tabs>
          <w:tab w:val="left" w:pos="565"/>
        </w:tabs>
        <w:rPr>
          <w:rFonts w:eastAsia="Arial" w:cs="Arial"/>
          <w:b/>
          <w:color w:val="000000" w:themeColor="text1"/>
          <w:szCs w:val="22"/>
          <w:lang w:val="en-US"/>
        </w:rPr>
      </w:pPr>
      <w:r w:rsidRPr="00992BFB">
        <w:rPr>
          <w:rFonts w:eastAsia="Arial" w:cs="Arial"/>
          <w:b/>
          <w:color w:val="000000" w:themeColor="text1"/>
          <w:szCs w:val="22"/>
          <w:lang w:val="en-US"/>
        </w:rPr>
        <w:t>Recommendations</w:t>
      </w:r>
    </w:p>
    <w:p w14:paraId="72E6EBF5" w14:textId="47D02CCB" w:rsidR="00DE649C" w:rsidRPr="00992BFB" w:rsidRDefault="00DE649C" w:rsidP="360C4CB1">
      <w:pPr>
        <w:spacing w:after="0" w:line="240" w:lineRule="auto"/>
        <w:ind w:left="567"/>
        <w:rPr>
          <w:rFonts w:ascii="Arial" w:eastAsia="Arial" w:hAnsi="Arial" w:cs="Arial"/>
          <w:color w:val="000000" w:themeColor="text1"/>
        </w:rPr>
      </w:pPr>
    </w:p>
    <w:p w14:paraId="5BC4CBB9" w14:textId="22239A7C" w:rsidR="00DE649C" w:rsidRPr="00992BFB" w:rsidRDefault="40471C97" w:rsidP="00251325">
      <w:pPr>
        <w:pStyle w:val="ListParagraph"/>
        <w:numPr>
          <w:ilvl w:val="1"/>
          <w:numId w:val="4"/>
        </w:numPr>
        <w:tabs>
          <w:tab w:val="left" w:pos="565"/>
        </w:tabs>
        <w:rPr>
          <w:rFonts w:eastAsia="Arial" w:cs="Arial"/>
          <w:color w:val="000000" w:themeColor="text1"/>
          <w:szCs w:val="22"/>
          <w:lang w:val="en-US"/>
        </w:rPr>
      </w:pPr>
      <w:r w:rsidRPr="00992BFB">
        <w:rPr>
          <w:rFonts w:eastAsia="Arial" w:cs="Arial"/>
          <w:color w:val="000000" w:themeColor="text1"/>
          <w:szCs w:val="22"/>
          <w:lang w:val="en-US"/>
        </w:rPr>
        <w:t>The Primary Care Contracts Sub</w:t>
      </w:r>
      <w:r w:rsidR="000B2206" w:rsidRPr="00992BFB">
        <w:rPr>
          <w:rFonts w:eastAsia="Arial" w:cs="Arial"/>
          <w:color w:val="000000" w:themeColor="text1"/>
          <w:szCs w:val="22"/>
          <w:lang w:val="en-US"/>
        </w:rPr>
        <w:t>-c</w:t>
      </w:r>
      <w:r w:rsidRPr="00992BFB">
        <w:rPr>
          <w:rFonts w:eastAsia="Arial" w:cs="Arial"/>
          <w:color w:val="000000" w:themeColor="text1"/>
          <w:szCs w:val="22"/>
          <w:lang w:val="en-US"/>
        </w:rPr>
        <w:t>ommittee is requested to:</w:t>
      </w:r>
    </w:p>
    <w:p w14:paraId="17BCE4E2" w14:textId="77777777" w:rsidR="000B2206" w:rsidRPr="00992BFB" w:rsidRDefault="000B2206" w:rsidP="000B2206">
      <w:pPr>
        <w:pStyle w:val="ListParagraph"/>
        <w:tabs>
          <w:tab w:val="left" w:pos="565"/>
        </w:tabs>
        <w:spacing w:before="100"/>
        <w:rPr>
          <w:rFonts w:eastAsia="Arial" w:cs="Arial"/>
          <w:color w:val="262626" w:themeColor="text1" w:themeTint="D9"/>
          <w:szCs w:val="22"/>
        </w:rPr>
      </w:pPr>
    </w:p>
    <w:p w14:paraId="3C9EA3F2" w14:textId="0BE5520C" w:rsidR="00DE649C" w:rsidRPr="00992BFB" w:rsidRDefault="2FAE5617" w:rsidP="00251325">
      <w:pPr>
        <w:pStyle w:val="ListParagraph"/>
        <w:numPr>
          <w:ilvl w:val="0"/>
          <w:numId w:val="49"/>
        </w:numPr>
        <w:tabs>
          <w:tab w:val="left" w:pos="565"/>
        </w:tabs>
        <w:spacing w:before="120"/>
        <w:rPr>
          <w:rFonts w:eastAsia="Arial" w:cs="Arial"/>
          <w:color w:val="000000" w:themeColor="text1"/>
          <w:szCs w:val="22"/>
        </w:rPr>
      </w:pPr>
      <w:r w:rsidRPr="00992BFB">
        <w:rPr>
          <w:rFonts w:eastAsia="Arial" w:cs="Arial"/>
          <w:color w:val="000000" w:themeColor="text1"/>
          <w:szCs w:val="22"/>
          <w:lang w:val="en-US"/>
        </w:rPr>
        <w:t>Receive and note the Alert, Assure and Advise (AAA) reports from the five primary care groups.</w:t>
      </w:r>
    </w:p>
    <w:p w14:paraId="08FB2237" w14:textId="3A7950B0" w:rsidR="00DE649C" w:rsidRPr="00992BFB" w:rsidRDefault="00DE649C" w:rsidP="360C4CB1">
      <w:pPr>
        <w:spacing w:before="120" w:after="0" w:line="240" w:lineRule="auto"/>
        <w:rPr>
          <w:rFonts w:ascii="Arial" w:eastAsia="Arial" w:hAnsi="Arial" w:cs="Arial"/>
          <w:color w:val="000000" w:themeColor="text1"/>
        </w:rPr>
      </w:pPr>
    </w:p>
    <w:p w14:paraId="45BB2FDB" w14:textId="5F6E794C" w:rsidR="00DE649C" w:rsidRPr="00992BFB" w:rsidRDefault="33D7A58C" w:rsidP="193270DF">
      <w:pPr>
        <w:spacing w:before="120" w:after="0" w:line="240" w:lineRule="auto"/>
        <w:rPr>
          <w:rFonts w:ascii="Arial" w:eastAsia="Arial" w:hAnsi="Arial" w:cs="Arial"/>
          <w:color w:val="000000" w:themeColor="text1"/>
        </w:rPr>
      </w:pPr>
      <w:r w:rsidRPr="193270DF">
        <w:rPr>
          <w:rFonts w:ascii="Arial" w:eastAsia="Arial" w:hAnsi="Arial" w:cs="Arial"/>
          <w:b/>
          <w:bCs/>
          <w:color w:val="000000" w:themeColor="text1"/>
          <w:lang w:val="en-US"/>
        </w:rPr>
        <w:t>Sarah Danson and David Armstrong</w:t>
      </w:r>
    </w:p>
    <w:p w14:paraId="7B14BA72" w14:textId="7267860F" w:rsidR="00DE649C" w:rsidRPr="00992BFB" w:rsidRDefault="33D7A58C" w:rsidP="193270DF">
      <w:pPr>
        <w:spacing w:before="120" w:after="0" w:line="240" w:lineRule="auto"/>
        <w:rPr>
          <w:rFonts w:ascii="Arial" w:eastAsia="Arial" w:hAnsi="Arial" w:cs="Arial"/>
          <w:color w:val="000000" w:themeColor="text1"/>
        </w:rPr>
      </w:pPr>
      <w:r w:rsidRPr="193270DF">
        <w:rPr>
          <w:rFonts w:ascii="Arial" w:eastAsia="Arial" w:hAnsi="Arial" w:cs="Arial"/>
          <w:b/>
          <w:bCs/>
          <w:color w:val="000000" w:themeColor="text1"/>
          <w:lang w:val="en-US"/>
        </w:rPr>
        <w:t>Senior Delivery Assurance Managers</w:t>
      </w:r>
    </w:p>
    <w:p w14:paraId="04F1D68D" w14:textId="330B69D1" w:rsidR="00BB4E3C" w:rsidRPr="00992BFB" w:rsidRDefault="44141C4A" w:rsidP="193270DF">
      <w:pPr>
        <w:spacing w:before="120" w:after="0" w:line="240" w:lineRule="auto"/>
        <w:rPr>
          <w:rFonts w:ascii="Arial" w:hAnsi="Arial" w:cs="Arial"/>
        </w:rPr>
      </w:pPr>
      <w:r w:rsidRPr="193270DF">
        <w:rPr>
          <w:rFonts w:ascii="Arial" w:eastAsia="Arial" w:hAnsi="Arial" w:cs="Arial"/>
          <w:b/>
          <w:bCs/>
          <w:color w:val="000000" w:themeColor="text1"/>
          <w:lang w:val="en-US"/>
        </w:rPr>
        <w:t xml:space="preserve">September </w:t>
      </w:r>
      <w:r w:rsidR="5FA7E59B" w:rsidRPr="193270DF">
        <w:rPr>
          <w:rFonts w:ascii="Arial" w:eastAsia="Arial" w:hAnsi="Arial" w:cs="Arial"/>
          <w:b/>
          <w:bCs/>
          <w:color w:val="000000" w:themeColor="text1"/>
          <w:lang w:val="en-US"/>
        </w:rPr>
        <w:t>2026</w:t>
      </w:r>
    </w:p>
    <w:sectPr w:rsidR="00BB4E3C" w:rsidRPr="00992BFB" w:rsidSect="00757B55">
      <w:footerReference w:type="default" r:id="rId11"/>
      <w:headerReference w:type="first" r:id="rId12"/>
      <w:footerReference w:type="first" r:id="rId13"/>
      <w:pgSz w:w="11906" w:h="16838"/>
      <w:pgMar w:top="1440" w:right="1440" w:bottom="1440" w:left="1440" w:header="708" w:footer="2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3DE47" w14:textId="77777777" w:rsidR="00A10327" w:rsidRDefault="00A10327" w:rsidP="00DE649C">
      <w:pPr>
        <w:spacing w:after="0" w:line="240" w:lineRule="auto"/>
      </w:pPr>
      <w:r>
        <w:separator/>
      </w:r>
    </w:p>
  </w:endnote>
  <w:endnote w:type="continuationSeparator" w:id="0">
    <w:p w14:paraId="75B9690A" w14:textId="77777777" w:rsidR="00A10327" w:rsidRDefault="00A10327" w:rsidP="00DE64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F4171" w14:textId="168EC51E" w:rsidR="0014207D" w:rsidRPr="00157E91" w:rsidRDefault="0014207D" w:rsidP="00270B1A">
    <w:pPr>
      <w:tabs>
        <w:tab w:val="center" w:pos="4153"/>
        <w:tab w:val="right" w:pos="8306"/>
      </w:tabs>
      <w:rPr>
        <w:rFonts w:ascii="Arial" w:hAnsi="Arial" w:cs="Arial"/>
        <w:bCs/>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F4178" w14:textId="38EA2C20" w:rsidR="0014207D" w:rsidRDefault="0014207D" w:rsidP="00270B1A">
    <w:pPr>
      <w:pStyle w:val="NoSpacing"/>
    </w:pPr>
    <w: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A1B81" w14:textId="77777777" w:rsidR="00A10327" w:rsidRDefault="00A10327" w:rsidP="00DE649C">
      <w:pPr>
        <w:spacing w:after="0" w:line="240" w:lineRule="auto"/>
      </w:pPr>
      <w:r>
        <w:separator/>
      </w:r>
    </w:p>
  </w:footnote>
  <w:footnote w:type="continuationSeparator" w:id="0">
    <w:p w14:paraId="1A853CFD" w14:textId="77777777" w:rsidR="00A10327" w:rsidRDefault="00A10327" w:rsidP="00DE64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31" w:type="dxa"/>
      <w:tblLook w:val="04A0" w:firstRow="1" w:lastRow="0" w:firstColumn="1" w:lastColumn="0" w:noHBand="0" w:noVBand="1"/>
    </w:tblPr>
    <w:tblGrid>
      <w:gridCol w:w="9747"/>
      <w:gridCol w:w="4784"/>
    </w:tblGrid>
    <w:tr w:rsidR="0014207D" w14:paraId="6D3F4174" w14:textId="77777777" w:rsidTr="00E87215">
      <w:tc>
        <w:tcPr>
          <w:tcW w:w="9747" w:type="dxa"/>
        </w:tcPr>
        <w:p w14:paraId="6D3F4172" w14:textId="12AD4363" w:rsidR="0014207D" w:rsidRDefault="0014207D" w:rsidP="00D0743C">
          <w:pPr>
            <w:pStyle w:val="Header"/>
            <w:ind w:right="-4785"/>
            <w:jc w:val="center"/>
          </w:pPr>
        </w:p>
      </w:tc>
      <w:tc>
        <w:tcPr>
          <w:tcW w:w="4784" w:type="dxa"/>
        </w:tcPr>
        <w:p w14:paraId="6D3F4173" w14:textId="77777777" w:rsidR="0014207D" w:rsidRDefault="0014207D">
          <w:pPr>
            <w:pStyle w:val="Header"/>
            <w:ind w:left="-4361"/>
          </w:pPr>
        </w:p>
      </w:tc>
    </w:tr>
  </w:tbl>
  <w:p w14:paraId="6D3F4175" w14:textId="177D519C" w:rsidR="0014207D" w:rsidRDefault="0014207D" w:rsidP="00A1353A">
    <w:pPr>
      <w:pStyle w:val="Header"/>
      <w:tabs>
        <w:tab w:val="clear" w:pos="4513"/>
      </w:tabs>
    </w:pPr>
    <w:r w:rsidRPr="003E2A5C">
      <w:rPr>
        <w:noProof/>
        <w:sz w:val="20"/>
        <w:szCs w:val="20"/>
      </w:rPr>
      <w:drawing>
        <wp:anchor distT="0" distB="0" distL="114300" distR="114300" simplePos="0" relativeHeight="251658241" behindDoc="1" locked="0" layoutInCell="1" allowOverlap="1" wp14:anchorId="785FA673" wp14:editId="08818AE2">
          <wp:simplePos x="0" y="0"/>
          <wp:positionH relativeFrom="column">
            <wp:posOffset>4946650</wp:posOffset>
          </wp:positionH>
          <wp:positionV relativeFrom="paragraph">
            <wp:posOffset>-531495</wp:posOffset>
          </wp:positionV>
          <wp:extent cx="1219835" cy="768350"/>
          <wp:effectExtent l="0" t="0" r="0" b="0"/>
          <wp:wrapTight wrapText="bothSides">
            <wp:wrapPolygon edited="0">
              <wp:start x="9782" y="0"/>
              <wp:lineTo x="0" y="8033"/>
              <wp:lineTo x="0" y="20886"/>
              <wp:lineTo x="21251" y="20886"/>
              <wp:lineTo x="21251" y="0"/>
              <wp:lineTo x="9782" y="0"/>
            </wp:wrapPolygon>
          </wp:wrapTight>
          <wp:docPr id="2" name="Picture 2">
            <a:extLst xmlns:a="http://schemas.openxmlformats.org/drawingml/2006/main">
              <a:ext uri="{FF2B5EF4-FFF2-40B4-BE49-F238E27FC236}">
                <a16:creationId xmlns:a16="http://schemas.microsoft.com/office/drawing/2014/main" id="{69433D10-30CB-4B7C-8081-7A9692418C50}"/>
              </a:ext>
            </a:extLst>
          </wp:docPr>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835" cy="768350"/>
                  </a:xfrm>
                  <a:prstGeom prst="rect">
                    <a:avLst/>
                  </a:prstGeom>
                  <a:noFill/>
                </pic:spPr>
              </pic:pic>
            </a:graphicData>
          </a:graphic>
        </wp:anchor>
      </w:drawing>
    </w:r>
    <w:r w:rsidR="00E70044" w:rsidRPr="003E2A5C">
      <w:rPr>
        <w:noProof/>
        <w:sz w:val="20"/>
        <w:szCs w:val="20"/>
      </w:rPr>
      <w:drawing>
        <wp:anchor distT="0" distB="0" distL="114300" distR="114300" simplePos="0" relativeHeight="251658240" behindDoc="1" locked="0" layoutInCell="1" allowOverlap="1" wp14:anchorId="3E7C873E" wp14:editId="2154E5C8">
          <wp:simplePos x="0" y="0"/>
          <wp:positionH relativeFrom="column">
            <wp:posOffset>4946650</wp:posOffset>
          </wp:positionH>
          <wp:positionV relativeFrom="paragraph">
            <wp:posOffset>-531495</wp:posOffset>
          </wp:positionV>
          <wp:extent cx="1219835" cy="768350"/>
          <wp:effectExtent l="0" t="0" r="0" b="0"/>
          <wp:wrapTight wrapText="bothSides">
            <wp:wrapPolygon edited="0">
              <wp:start x="9782" y="0"/>
              <wp:lineTo x="0" y="8033"/>
              <wp:lineTo x="0" y="20886"/>
              <wp:lineTo x="21251" y="20886"/>
              <wp:lineTo x="21251" y="0"/>
              <wp:lineTo x="9782" y="0"/>
            </wp:wrapPolygon>
          </wp:wrapTight>
          <wp:docPr id="1947208219" name="Picture 1947208219">
            <a:extLst xmlns:a="http://schemas.openxmlformats.org/drawingml/2006/main">
              <a:ext uri="{FF2B5EF4-FFF2-40B4-BE49-F238E27FC236}">
                <a16:creationId xmlns:a16="http://schemas.microsoft.com/office/drawing/2014/main" id="{D1B67E6A-4A60-4072-B895-FCC52BA5D00D}"/>
              </a:ext>
            </a:extLst>
          </wp:docPr>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835" cy="76835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0441E"/>
    <w:multiLevelType w:val="hybridMultilevel"/>
    <w:tmpl w:val="FE3CD1AC"/>
    <w:lvl w:ilvl="0" w:tplc="B394EACA">
      <w:start w:val="5"/>
      <w:numFmt w:val="bullet"/>
      <w:lvlText w:val="-"/>
      <w:lvlJc w:val="left"/>
      <w:pPr>
        <w:ind w:left="360" w:hanging="360"/>
      </w:pPr>
      <w:rPr>
        <w:rFonts w:ascii="Arial" w:eastAsia="Calibr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3DCE6F"/>
    <w:multiLevelType w:val="hybridMultilevel"/>
    <w:tmpl w:val="4DCAD2B4"/>
    <w:lvl w:ilvl="0" w:tplc="EE3AA89A">
      <w:start w:val="1"/>
      <w:numFmt w:val="bullet"/>
      <w:lvlText w:val="-"/>
      <w:lvlJc w:val="left"/>
      <w:pPr>
        <w:ind w:left="720" w:hanging="360"/>
      </w:pPr>
      <w:rPr>
        <w:rFonts w:ascii="Aptos" w:hAnsi="Aptos" w:hint="default"/>
      </w:rPr>
    </w:lvl>
    <w:lvl w:ilvl="1" w:tplc="AF8E727C">
      <w:start w:val="1"/>
      <w:numFmt w:val="bullet"/>
      <w:lvlText w:val="o"/>
      <w:lvlJc w:val="left"/>
      <w:pPr>
        <w:ind w:left="1440" w:hanging="360"/>
      </w:pPr>
      <w:rPr>
        <w:rFonts w:ascii="Courier New" w:hAnsi="Courier New" w:hint="default"/>
      </w:rPr>
    </w:lvl>
    <w:lvl w:ilvl="2" w:tplc="6CC2BC62">
      <w:start w:val="1"/>
      <w:numFmt w:val="bullet"/>
      <w:lvlText w:val=""/>
      <w:lvlJc w:val="left"/>
      <w:pPr>
        <w:ind w:left="2160" w:hanging="360"/>
      </w:pPr>
      <w:rPr>
        <w:rFonts w:ascii="Wingdings" w:hAnsi="Wingdings" w:hint="default"/>
      </w:rPr>
    </w:lvl>
    <w:lvl w:ilvl="3" w:tplc="8F82E500">
      <w:start w:val="1"/>
      <w:numFmt w:val="bullet"/>
      <w:lvlText w:val=""/>
      <w:lvlJc w:val="left"/>
      <w:pPr>
        <w:ind w:left="2880" w:hanging="360"/>
      </w:pPr>
      <w:rPr>
        <w:rFonts w:ascii="Symbol" w:hAnsi="Symbol" w:hint="default"/>
      </w:rPr>
    </w:lvl>
    <w:lvl w:ilvl="4" w:tplc="D122A034">
      <w:start w:val="1"/>
      <w:numFmt w:val="bullet"/>
      <w:lvlText w:val="o"/>
      <w:lvlJc w:val="left"/>
      <w:pPr>
        <w:ind w:left="3600" w:hanging="360"/>
      </w:pPr>
      <w:rPr>
        <w:rFonts w:ascii="Courier New" w:hAnsi="Courier New" w:hint="default"/>
      </w:rPr>
    </w:lvl>
    <w:lvl w:ilvl="5" w:tplc="785001DC">
      <w:start w:val="1"/>
      <w:numFmt w:val="bullet"/>
      <w:lvlText w:val=""/>
      <w:lvlJc w:val="left"/>
      <w:pPr>
        <w:ind w:left="4320" w:hanging="360"/>
      </w:pPr>
      <w:rPr>
        <w:rFonts w:ascii="Wingdings" w:hAnsi="Wingdings" w:hint="default"/>
      </w:rPr>
    </w:lvl>
    <w:lvl w:ilvl="6" w:tplc="8F74DD52">
      <w:start w:val="1"/>
      <w:numFmt w:val="bullet"/>
      <w:lvlText w:val=""/>
      <w:lvlJc w:val="left"/>
      <w:pPr>
        <w:ind w:left="5040" w:hanging="360"/>
      </w:pPr>
      <w:rPr>
        <w:rFonts w:ascii="Symbol" w:hAnsi="Symbol" w:hint="default"/>
      </w:rPr>
    </w:lvl>
    <w:lvl w:ilvl="7" w:tplc="15C465FA">
      <w:start w:val="1"/>
      <w:numFmt w:val="bullet"/>
      <w:lvlText w:val="o"/>
      <w:lvlJc w:val="left"/>
      <w:pPr>
        <w:ind w:left="5760" w:hanging="360"/>
      </w:pPr>
      <w:rPr>
        <w:rFonts w:ascii="Courier New" w:hAnsi="Courier New" w:hint="default"/>
      </w:rPr>
    </w:lvl>
    <w:lvl w:ilvl="8" w:tplc="BD90E1B8">
      <w:start w:val="1"/>
      <w:numFmt w:val="bullet"/>
      <w:lvlText w:val=""/>
      <w:lvlJc w:val="left"/>
      <w:pPr>
        <w:ind w:left="6480" w:hanging="360"/>
      </w:pPr>
      <w:rPr>
        <w:rFonts w:ascii="Wingdings" w:hAnsi="Wingdings" w:hint="default"/>
      </w:rPr>
    </w:lvl>
  </w:abstractNum>
  <w:abstractNum w:abstractNumId="2" w15:restartNumberingAfterBreak="0">
    <w:nsid w:val="04CD4B91"/>
    <w:multiLevelType w:val="hybridMultilevel"/>
    <w:tmpl w:val="01D255B6"/>
    <w:lvl w:ilvl="0" w:tplc="E0CA68E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733909"/>
    <w:multiLevelType w:val="multilevel"/>
    <w:tmpl w:val="5F3CEF2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 w15:restartNumberingAfterBreak="0">
    <w:nsid w:val="0C885EE5"/>
    <w:multiLevelType w:val="hybridMultilevel"/>
    <w:tmpl w:val="801C2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2A21E5"/>
    <w:multiLevelType w:val="hybridMultilevel"/>
    <w:tmpl w:val="6BC01070"/>
    <w:lvl w:ilvl="0" w:tplc="58762128">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0CC13D4"/>
    <w:multiLevelType w:val="hybridMultilevel"/>
    <w:tmpl w:val="4F2CB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642D36"/>
    <w:multiLevelType w:val="hybridMultilevel"/>
    <w:tmpl w:val="53848296"/>
    <w:lvl w:ilvl="0" w:tplc="A3E414F0">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38878BF"/>
    <w:multiLevelType w:val="hybridMultilevel"/>
    <w:tmpl w:val="7A488F80"/>
    <w:lvl w:ilvl="0" w:tplc="F23206E2">
      <w:start w:val="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A08E5F"/>
    <w:multiLevelType w:val="multilevel"/>
    <w:tmpl w:val="DCC4CF5A"/>
    <w:lvl w:ilvl="0">
      <w:start w:val="1"/>
      <w:numFmt w:val="decimal"/>
      <w:lvlText w:val="%1."/>
      <w:lvlJc w:val="left"/>
      <w:pPr>
        <w:ind w:left="720" w:hanging="360"/>
      </w:pPr>
    </w:lvl>
    <w:lvl w:ilvl="1">
      <w:start w:val="1"/>
      <w:numFmt w:val="decimal"/>
      <w:lvlText w:val="%1.%2"/>
      <w:lvlJc w:val="left"/>
      <w:pPr>
        <w:ind w:left="564" w:hanging="564"/>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5C0093B"/>
    <w:multiLevelType w:val="multilevel"/>
    <w:tmpl w:val="A57036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B4A1A2F"/>
    <w:multiLevelType w:val="hybridMultilevel"/>
    <w:tmpl w:val="5640326E"/>
    <w:lvl w:ilvl="0" w:tplc="FFFFFFFF">
      <w:start w:val="2"/>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1FD27F81"/>
    <w:multiLevelType w:val="hybridMultilevel"/>
    <w:tmpl w:val="B434A7D6"/>
    <w:lvl w:ilvl="0" w:tplc="08090003">
      <w:start w:val="1"/>
      <w:numFmt w:val="bullet"/>
      <w:lvlText w:val="o"/>
      <w:lvlJc w:val="left"/>
      <w:pPr>
        <w:ind w:left="1429" w:hanging="360"/>
      </w:pPr>
      <w:rPr>
        <w:rFonts w:ascii="Courier New" w:hAnsi="Courier New" w:cs="Courier New"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3" w15:restartNumberingAfterBreak="0">
    <w:nsid w:val="22D50688"/>
    <w:multiLevelType w:val="hybridMultilevel"/>
    <w:tmpl w:val="5BF4336C"/>
    <w:lvl w:ilvl="0" w:tplc="DAF2F818">
      <w:start w:val="18"/>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704C26"/>
    <w:multiLevelType w:val="hybridMultilevel"/>
    <w:tmpl w:val="92DC6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04222C"/>
    <w:multiLevelType w:val="hybridMultilevel"/>
    <w:tmpl w:val="56B607B0"/>
    <w:lvl w:ilvl="0" w:tplc="3FDC3D22">
      <w:start w:val="1"/>
      <w:numFmt w:val="bullet"/>
      <w:lvlText w:val="-"/>
      <w:lvlJc w:val="left"/>
      <w:pPr>
        <w:ind w:left="720" w:hanging="360"/>
      </w:pPr>
      <w:rPr>
        <w:rFonts w:ascii="Aptos" w:hAnsi="Aptos" w:hint="default"/>
      </w:rPr>
    </w:lvl>
    <w:lvl w:ilvl="1" w:tplc="8FECF76E">
      <w:start w:val="1"/>
      <w:numFmt w:val="bullet"/>
      <w:lvlText w:val="o"/>
      <w:lvlJc w:val="left"/>
      <w:pPr>
        <w:ind w:left="1440" w:hanging="360"/>
      </w:pPr>
      <w:rPr>
        <w:rFonts w:ascii="Courier New" w:hAnsi="Courier New" w:hint="default"/>
      </w:rPr>
    </w:lvl>
    <w:lvl w:ilvl="2" w:tplc="F446D63C">
      <w:start w:val="1"/>
      <w:numFmt w:val="bullet"/>
      <w:lvlText w:val=""/>
      <w:lvlJc w:val="left"/>
      <w:pPr>
        <w:ind w:left="2160" w:hanging="360"/>
      </w:pPr>
      <w:rPr>
        <w:rFonts w:ascii="Wingdings" w:hAnsi="Wingdings" w:hint="default"/>
      </w:rPr>
    </w:lvl>
    <w:lvl w:ilvl="3" w:tplc="4EDE2394">
      <w:start w:val="1"/>
      <w:numFmt w:val="bullet"/>
      <w:lvlText w:val=""/>
      <w:lvlJc w:val="left"/>
      <w:pPr>
        <w:ind w:left="2880" w:hanging="360"/>
      </w:pPr>
      <w:rPr>
        <w:rFonts w:ascii="Symbol" w:hAnsi="Symbol" w:hint="default"/>
      </w:rPr>
    </w:lvl>
    <w:lvl w:ilvl="4" w:tplc="4D288BEE">
      <w:start w:val="1"/>
      <w:numFmt w:val="bullet"/>
      <w:lvlText w:val="o"/>
      <w:lvlJc w:val="left"/>
      <w:pPr>
        <w:ind w:left="3600" w:hanging="360"/>
      </w:pPr>
      <w:rPr>
        <w:rFonts w:ascii="Courier New" w:hAnsi="Courier New" w:hint="default"/>
      </w:rPr>
    </w:lvl>
    <w:lvl w:ilvl="5" w:tplc="90407D8E">
      <w:start w:val="1"/>
      <w:numFmt w:val="bullet"/>
      <w:lvlText w:val=""/>
      <w:lvlJc w:val="left"/>
      <w:pPr>
        <w:ind w:left="4320" w:hanging="360"/>
      </w:pPr>
      <w:rPr>
        <w:rFonts w:ascii="Wingdings" w:hAnsi="Wingdings" w:hint="default"/>
      </w:rPr>
    </w:lvl>
    <w:lvl w:ilvl="6" w:tplc="40823920">
      <w:start w:val="1"/>
      <w:numFmt w:val="bullet"/>
      <w:lvlText w:val=""/>
      <w:lvlJc w:val="left"/>
      <w:pPr>
        <w:ind w:left="5040" w:hanging="360"/>
      </w:pPr>
      <w:rPr>
        <w:rFonts w:ascii="Symbol" w:hAnsi="Symbol" w:hint="default"/>
      </w:rPr>
    </w:lvl>
    <w:lvl w:ilvl="7" w:tplc="0B762216">
      <w:start w:val="1"/>
      <w:numFmt w:val="bullet"/>
      <w:lvlText w:val="o"/>
      <w:lvlJc w:val="left"/>
      <w:pPr>
        <w:ind w:left="5760" w:hanging="360"/>
      </w:pPr>
      <w:rPr>
        <w:rFonts w:ascii="Courier New" w:hAnsi="Courier New" w:hint="default"/>
      </w:rPr>
    </w:lvl>
    <w:lvl w:ilvl="8" w:tplc="116E1A76">
      <w:start w:val="1"/>
      <w:numFmt w:val="bullet"/>
      <w:lvlText w:val=""/>
      <w:lvlJc w:val="left"/>
      <w:pPr>
        <w:ind w:left="6480" w:hanging="360"/>
      </w:pPr>
      <w:rPr>
        <w:rFonts w:ascii="Wingdings" w:hAnsi="Wingdings" w:hint="default"/>
      </w:rPr>
    </w:lvl>
  </w:abstractNum>
  <w:abstractNum w:abstractNumId="16" w15:restartNumberingAfterBreak="0">
    <w:nsid w:val="2A460D61"/>
    <w:multiLevelType w:val="hybridMultilevel"/>
    <w:tmpl w:val="DF5A4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EF50A2"/>
    <w:multiLevelType w:val="hybridMultilevel"/>
    <w:tmpl w:val="96F6D40C"/>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18" w15:restartNumberingAfterBreak="0">
    <w:nsid w:val="2E5A5E6D"/>
    <w:multiLevelType w:val="hybridMultilevel"/>
    <w:tmpl w:val="F314D554"/>
    <w:lvl w:ilvl="0" w:tplc="25082AA8">
      <w:start w:val="5"/>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451C70"/>
    <w:multiLevelType w:val="hybridMultilevel"/>
    <w:tmpl w:val="7458F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E24CB0"/>
    <w:multiLevelType w:val="hybridMultilevel"/>
    <w:tmpl w:val="A4DAD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3773A4"/>
    <w:multiLevelType w:val="hybridMultilevel"/>
    <w:tmpl w:val="F51CE112"/>
    <w:lvl w:ilvl="0" w:tplc="32987658">
      <w:start w:val="1"/>
      <w:numFmt w:val="decimal"/>
      <w:lvlText w:val="%1."/>
      <w:lvlJc w:val="left"/>
      <w:pPr>
        <w:ind w:left="930" w:hanging="570"/>
      </w:pPr>
    </w:lvl>
    <w:lvl w:ilvl="1" w:tplc="8B42C4B6">
      <w:start w:val="1"/>
      <w:numFmt w:val="lowerLetter"/>
      <w:lvlText w:val="%2."/>
      <w:lvlJc w:val="left"/>
      <w:pPr>
        <w:ind w:left="1440" w:hanging="360"/>
      </w:pPr>
    </w:lvl>
    <w:lvl w:ilvl="2" w:tplc="FBEC5A6C">
      <w:start w:val="1"/>
      <w:numFmt w:val="lowerRoman"/>
      <w:lvlText w:val="%3."/>
      <w:lvlJc w:val="right"/>
      <w:pPr>
        <w:ind w:left="2160" w:hanging="180"/>
      </w:pPr>
    </w:lvl>
    <w:lvl w:ilvl="3" w:tplc="4BC05D22">
      <w:start w:val="1"/>
      <w:numFmt w:val="decimal"/>
      <w:lvlText w:val="%4."/>
      <w:lvlJc w:val="left"/>
      <w:pPr>
        <w:ind w:left="2880" w:hanging="360"/>
      </w:pPr>
    </w:lvl>
    <w:lvl w:ilvl="4" w:tplc="6ED66C3A">
      <w:start w:val="1"/>
      <w:numFmt w:val="lowerLetter"/>
      <w:lvlText w:val="%5."/>
      <w:lvlJc w:val="left"/>
      <w:pPr>
        <w:ind w:left="3600" w:hanging="360"/>
      </w:pPr>
    </w:lvl>
    <w:lvl w:ilvl="5" w:tplc="74A09AE6">
      <w:start w:val="1"/>
      <w:numFmt w:val="lowerRoman"/>
      <w:lvlText w:val="%6."/>
      <w:lvlJc w:val="right"/>
      <w:pPr>
        <w:ind w:left="4320" w:hanging="180"/>
      </w:pPr>
    </w:lvl>
    <w:lvl w:ilvl="6" w:tplc="03120AFC">
      <w:start w:val="1"/>
      <w:numFmt w:val="decimal"/>
      <w:lvlText w:val="%7."/>
      <w:lvlJc w:val="left"/>
      <w:pPr>
        <w:ind w:left="5040" w:hanging="360"/>
      </w:pPr>
    </w:lvl>
    <w:lvl w:ilvl="7" w:tplc="B3FC3DA6">
      <w:start w:val="1"/>
      <w:numFmt w:val="lowerLetter"/>
      <w:lvlText w:val="%8."/>
      <w:lvlJc w:val="left"/>
      <w:pPr>
        <w:ind w:left="5760" w:hanging="360"/>
      </w:pPr>
    </w:lvl>
    <w:lvl w:ilvl="8" w:tplc="7D8C0578">
      <w:start w:val="1"/>
      <w:numFmt w:val="lowerRoman"/>
      <w:lvlText w:val="%9."/>
      <w:lvlJc w:val="right"/>
      <w:pPr>
        <w:ind w:left="6480" w:hanging="180"/>
      </w:pPr>
    </w:lvl>
  </w:abstractNum>
  <w:abstractNum w:abstractNumId="22" w15:restartNumberingAfterBreak="0">
    <w:nsid w:val="3B4E66BB"/>
    <w:multiLevelType w:val="hybridMultilevel"/>
    <w:tmpl w:val="E36C5ADE"/>
    <w:lvl w:ilvl="0" w:tplc="78E2EA00">
      <w:start w:val="1"/>
      <w:numFmt w:val="bullet"/>
      <w:lvlText w:val=""/>
      <w:lvlJc w:val="left"/>
      <w:pPr>
        <w:ind w:left="1287" w:hanging="360"/>
      </w:pPr>
      <w:rPr>
        <w:rFonts w:ascii="Symbol" w:hAnsi="Symbol" w:hint="default"/>
      </w:rPr>
    </w:lvl>
    <w:lvl w:ilvl="1" w:tplc="A35EDF72">
      <w:start w:val="1"/>
      <w:numFmt w:val="bullet"/>
      <w:lvlText w:val="o"/>
      <w:lvlJc w:val="left"/>
      <w:pPr>
        <w:ind w:left="1440" w:hanging="360"/>
      </w:pPr>
      <w:rPr>
        <w:rFonts w:ascii="Courier New" w:hAnsi="Courier New" w:hint="default"/>
      </w:rPr>
    </w:lvl>
    <w:lvl w:ilvl="2" w:tplc="B7E090E0">
      <w:start w:val="1"/>
      <w:numFmt w:val="bullet"/>
      <w:lvlText w:val=""/>
      <w:lvlJc w:val="left"/>
      <w:pPr>
        <w:ind w:left="2160" w:hanging="360"/>
      </w:pPr>
      <w:rPr>
        <w:rFonts w:ascii="Wingdings" w:hAnsi="Wingdings" w:hint="default"/>
      </w:rPr>
    </w:lvl>
    <w:lvl w:ilvl="3" w:tplc="6076F39A">
      <w:start w:val="1"/>
      <w:numFmt w:val="bullet"/>
      <w:lvlText w:val=""/>
      <w:lvlJc w:val="left"/>
      <w:pPr>
        <w:ind w:left="2880" w:hanging="360"/>
      </w:pPr>
      <w:rPr>
        <w:rFonts w:ascii="Symbol" w:hAnsi="Symbol" w:hint="default"/>
      </w:rPr>
    </w:lvl>
    <w:lvl w:ilvl="4" w:tplc="25EAE224">
      <w:start w:val="1"/>
      <w:numFmt w:val="bullet"/>
      <w:lvlText w:val="o"/>
      <w:lvlJc w:val="left"/>
      <w:pPr>
        <w:ind w:left="3600" w:hanging="360"/>
      </w:pPr>
      <w:rPr>
        <w:rFonts w:ascii="Courier New" w:hAnsi="Courier New" w:hint="default"/>
      </w:rPr>
    </w:lvl>
    <w:lvl w:ilvl="5" w:tplc="115C3AAC">
      <w:start w:val="1"/>
      <w:numFmt w:val="bullet"/>
      <w:lvlText w:val=""/>
      <w:lvlJc w:val="left"/>
      <w:pPr>
        <w:ind w:left="4320" w:hanging="360"/>
      </w:pPr>
      <w:rPr>
        <w:rFonts w:ascii="Wingdings" w:hAnsi="Wingdings" w:hint="default"/>
      </w:rPr>
    </w:lvl>
    <w:lvl w:ilvl="6" w:tplc="2D6049A2">
      <w:start w:val="1"/>
      <w:numFmt w:val="bullet"/>
      <w:lvlText w:val=""/>
      <w:lvlJc w:val="left"/>
      <w:pPr>
        <w:ind w:left="5040" w:hanging="360"/>
      </w:pPr>
      <w:rPr>
        <w:rFonts w:ascii="Symbol" w:hAnsi="Symbol" w:hint="default"/>
      </w:rPr>
    </w:lvl>
    <w:lvl w:ilvl="7" w:tplc="57C0D18E">
      <w:start w:val="1"/>
      <w:numFmt w:val="bullet"/>
      <w:lvlText w:val="o"/>
      <w:lvlJc w:val="left"/>
      <w:pPr>
        <w:ind w:left="5760" w:hanging="360"/>
      </w:pPr>
      <w:rPr>
        <w:rFonts w:ascii="Courier New" w:hAnsi="Courier New" w:hint="default"/>
      </w:rPr>
    </w:lvl>
    <w:lvl w:ilvl="8" w:tplc="F3BE87F2">
      <w:start w:val="1"/>
      <w:numFmt w:val="bullet"/>
      <w:lvlText w:val=""/>
      <w:lvlJc w:val="left"/>
      <w:pPr>
        <w:ind w:left="6480" w:hanging="360"/>
      </w:pPr>
      <w:rPr>
        <w:rFonts w:ascii="Wingdings" w:hAnsi="Wingdings" w:hint="default"/>
      </w:rPr>
    </w:lvl>
  </w:abstractNum>
  <w:abstractNum w:abstractNumId="23" w15:restartNumberingAfterBreak="0">
    <w:nsid w:val="3FD696FE"/>
    <w:multiLevelType w:val="hybridMultilevel"/>
    <w:tmpl w:val="0D524E4A"/>
    <w:lvl w:ilvl="0" w:tplc="0382EA1A">
      <w:start w:val="2"/>
      <w:numFmt w:val="decimal"/>
      <w:lvlText w:val="%1."/>
      <w:lvlJc w:val="left"/>
      <w:pPr>
        <w:ind w:left="930" w:hanging="570"/>
      </w:pPr>
    </w:lvl>
    <w:lvl w:ilvl="1" w:tplc="81BA4978">
      <w:start w:val="1"/>
      <w:numFmt w:val="lowerLetter"/>
      <w:lvlText w:val="%2."/>
      <w:lvlJc w:val="left"/>
      <w:pPr>
        <w:ind w:left="1440" w:hanging="360"/>
      </w:pPr>
    </w:lvl>
    <w:lvl w:ilvl="2" w:tplc="11CC08D0">
      <w:start w:val="1"/>
      <w:numFmt w:val="lowerRoman"/>
      <w:lvlText w:val="%3."/>
      <w:lvlJc w:val="right"/>
      <w:pPr>
        <w:ind w:left="2160" w:hanging="180"/>
      </w:pPr>
    </w:lvl>
    <w:lvl w:ilvl="3" w:tplc="6D605B30">
      <w:start w:val="1"/>
      <w:numFmt w:val="decimal"/>
      <w:lvlText w:val="%4."/>
      <w:lvlJc w:val="left"/>
      <w:pPr>
        <w:ind w:left="2880" w:hanging="360"/>
      </w:pPr>
    </w:lvl>
    <w:lvl w:ilvl="4" w:tplc="C606664C">
      <w:start w:val="1"/>
      <w:numFmt w:val="lowerLetter"/>
      <w:lvlText w:val="%5."/>
      <w:lvlJc w:val="left"/>
      <w:pPr>
        <w:ind w:left="3600" w:hanging="360"/>
      </w:pPr>
    </w:lvl>
    <w:lvl w:ilvl="5" w:tplc="EC1A2836">
      <w:start w:val="1"/>
      <w:numFmt w:val="lowerRoman"/>
      <w:lvlText w:val="%6."/>
      <w:lvlJc w:val="right"/>
      <w:pPr>
        <w:ind w:left="4320" w:hanging="180"/>
      </w:pPr>
    </w:lvl>
    <w:lvl w:ilvl="6" w:tplc="13E0ECDC">
      <w:start w:val="1"/>
      <w:numFmt w:val="decimal"/>
      <w:lvlText w:val="%7."/>
      <w:lvlJc w:val="left"/>
      <w:pPr>
        <w:ind w:left="5040" w:hanging="360"/>
      </w:pPr>
    </w:lvl>
    <w:lvl w:ilvl="7" w:tplc="455EB26E">
      <w:start w:val="1"/>
      <w:numFmt w:val="lowerLetter"/>
      <w:lvlText w:val="%8."/>
      <w:lvlJc w:val="left"/>
      <w:pPr>
        <w:ind w:left="5760" w:hanging="360"/>
      </w:pPr>
    </w:lvl>
    <w:lvl w:ilvl="8" w:tplc="B130218C">
      <w:start w:val="1"/>
      <w:numFmt w:val="lowerRoman"/>
      <w:lvlText w:val="%9."/>
      <w:lvlJc w:val="right"/>
      <w:pPr>
        <w:ind w:left="6480" w:hanging="180"/>
      </w:pPr>
    </w:lvl>
  </w:abstractNum>
  <w:abstractNum w:abstractNumId="24" w15:restartNumberingAfterBreak="0">
    <w:nsid w:val="42C376CA"/>
    <w:multiLevelType w:val="hybridMultilevel"/>
    <w:tmpl w:val="0B1C7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9C341D"/>
    <w:multiLevelType w:val="multilevel"/>
    <w:tmpl w:val="901AA36C"/>
    <w:lvl w:ilvl="0">
      <w:start w:val="2"/>
      <w:numFmt w:val="decimal"/>
      <w:lvlText w:val="%1."/>
      <w:lvlJc w:val="left"/>
      <w:pPr>
        <w:tabs>
          <w:tab w:val="num" w:pos="720"/>
        </w:tabs>
        <w:ind w:left="720" w:hanging="360"/>
      </w:pPr>
      <w:rPr>
        <w:b/>
        <w:bCs/>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6CB185E"/>
    <w:multiLevelType w:val="hybridMultilevel"/>
    <w:tmpl w:val="DD301BC4"/>
    <w:lvl w:ilvl="0" w:tplc="00B2203A">
      <w:start w:val="27"/>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7472A2D"/>
    <w:multiLevelType w:val="hybridMultilevel"/>
    <w:tmpl w:val="5640326E"/>
    <w:lvl w:ilvl="0" w:tplc="FFFFFFFF">
      <w:start w:val="2"/>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8" w15:restartNumberingAfterBreak="0">
    <w:nsid w:val="4A0C056F"/>
    <w:multiLevelType w:val="hybridMultilevel"/>
    <w:tmpl w:val="DBCEF816"/>
    <w:lvl w:ilvl="0" w:tplc="8026CB88">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AD1A6A"/>
    <w:multiLevelType w:val="multilevel"/>
    <w:tmpl w:val="F5BE11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37C06B5"/>
    <w:multiLevelType w:val="hybridMultilevel"/>
    <w:tmpl w:val="828CBB26"/>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31" w15:restartNumberingAfterBreak="0">
    <w:nsid w:val="54E469CB"/>
    <w:multiLevelType w:val="multilevel"/>
    <w:tmpl w:val="97564E4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15:restartNumberingAfterBreak="0">
    <w:nsid w:val="5691CBA4"/>
    <w:multiLevelType w:val="hybridMultilevel"/>
    <w:tmpl w:val="5640326E"/>
    <w:lvl w:ilvl="0" w:tplc="15282442">
      <w:start w:val="2"/>
      <w:numFmt w:val="decimal"/>
      <w:lvlText w:val="%1."/>
      <w:lvlJc w:val="left"/>
      <w:pPr>
        <w:ind w:left="720" w:hanging="360"/>
      </w:pPr>
    </w:lvl>
    <w:lvl w:ilvl="1" w:tplc="55FE815C">
      <w:start w:val="1"/>
      <w:numFmt w:val="lowerLetter"/>
      <w:lvlText w:val="%2."/>
      <w:lvlJc w:val="left"/>
      <w:pPr>
        <w:ind w:left="1440" w:hanging="360"/>
      </w:pPr>
    </w:lvl>
    <w:lvl w:ilvl="2" w:tplc="4DF2A696">
      <w:start w:val="1"/>
      <w:numFmt w:val="lowerRoman"/>
      <w:lvlText w:val="%3."/>
      <w:lvlJc w:val="right"/>
      <w:pPr>
        <w:ind w:left="2160" w:hanging="180"/>
      </w:pPr>
    </w:lvl>
    <w:lvl w:ilvl="3" w:tplc="5ADC0F5E">
      <w:start w:val="1"/>
      <w:numFmt w:val="decimal"/>
      <w:lvlText w:val="%4."/>
      <w:lvlJc w:val="left"/>
      <w:pPr>
        <w:ind w:left="2880" w:hanging="360"/>
      </w:pPr>
    </w:lvl>
    <w:lvl w:ilvl="4" w:tplc="0F4645AE">
      <w:start w:val="1"/>
      <w:numFmt w:val="lowerLetter"/>
      <w:lvlText w:val="%5."/>
      <w:lvlJc w:val="left"/>
      <w:pPr>
        <w:ind w:left="3600" w:hanging="360"/>
      </w:pPr>
    </w:lvl>
    <w:lvl w:ilvl="5" w:tplc="97123CAC">
      <w:start w:val="1"/>
      <w:numFmt w:val="lowerRoman"/>
      <w:lvlText w:val="%6."/>
      <w:lvlJc w:val="right"/>
      <w:pPr>
        <w:ind w:left="4320" w:hanging="180"/>
      </w:pPr>
    </w:lvl>
    <w:lvl w:ilvl="6" w:tplc="07D854EA">
      <w:start w:val="1"/>
      <w:numFmt w:val="decimal"/>
      <w:lvlText w:val="%7."/>
      <w:lvlJc w:val="left"/>
      <w:pPr>
        <w:ind w:left="5040" w:hanging="360"/>
      </w:pPr>
    </w:lvl>
    <w:lvl w:ilvl="7" w:tplc="06DA3954">
      <w:start w:val="1"/>
      <w:numFmt w:val="lowerLetter"/>
      <w:lvlText w:val="%8."/>
      <w:lvlJc w:val="left"/>
      <w:pPr>
        <w:ind w:left="5760" w:hanging="360"/>
      </w:pPr>
    </w:lvl>
    <w:lvl w:ilvl="8" w:tplc="A686E98A">
      <w:start w:val="1"/>
      <w:numFmt w:val="lowerRoman"/>
      <w:lvlText w:val="%9."/>
      <w:lvlJc w:val="right"/>
      <w:pPr>
        <w:ind w:left="6480" w:hanging="180"/>
      </w:pPr>
    </w:lvl>
  </w:abstractNum>
  <w:abstractNum w:abstractNumId="33" w15:restartNumberingAfterBreak="0">
    <w:nsid w:val="587A05C7"/>
    <w:multiLevelType w:val="hybridMultilevel"/>
    <w:tmpl w:val="AFDE4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B6E4571"/>
    <w:multiLevelType w:val="hybridMultilevel"/>
    <w:tmpl w:val="69C4E7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DE31592"/>
    <w:multiLevelType w:val="multilevel"/>
    <w:tmpl w:val="5EC2D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0776FD1"/>
    <w:multiLevelType w:val="hybridMultilevel"/>
    <w:tmpl w:val="3A7C02AE"/>
    <w:lvl w:ilvl="0" w:tplc="26B0B18E">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09E6B82"/>
    <w:multiLevelType w:val="hybridMultilevel"/>
    <w:tmpl w:val="54FCB1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194304C"/>
    <w:multiLevelType w:val="hybridMultilevel"/>
    <w:tmpl w:val="77FEB78E"/>
    <w:lvl w:ilvl="0" w:tplc="C4BAA82E">
      <w:start w:val="5"/>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19F4FC6"/>
    <w:multiLevelType w:val="hybridMultilevel"/>
    <w:tmpl w:val="43E2AA58"/>
    <w:lvl w:ilvl="0" w:tplc="80DA9A90">
      <w:start w:val="2"/>
      <w:numFmt w:val="decimal"/>
      <w:lvlText w:val="%1."/>
      <w:lvlJc w:val="left"/>
      <w:pPr>
        <w:ind w:left="720" w:hanging="360"/>
      </w:pPr>
    </w:lvl>
    <w:lvl w:ilvl="1" w:tplc="FEACD84C">
      <w:start w:val="1"/>
      <w:numFmt w:val="lowerLetter"/>
      <w:lvlText w:val="%2."/>
      <w:lvlJc w:val="left"/>
      <w:pPr>
        <w:ind w:left="1440" w:hanging="360"/>
      </w:pPr>
    </w:lvl>
    <w:lvl w:ilvl="2" w:tplc="8AD20B22">
      <w:start w:val="1"/>
      <w:numFmt w:val="lowerRoman"/>
      <w:lvlText w:val="%3."/>
      <w:lvlJc w:val="right"/>
      <w:pPr>
        <w:ind w:left="2160" w:hanging="180"/>
      </w:pPr>
    </w:lvl>
    <w:lvl w:ilvl="3" w:tplc="9370A19A">
      <w:start w:val="1"/>
      <w:numFmt w:val="decimal"/>
      <w:lvlText w:val="%4."/>
      <w:lvlJc w:val="left"/>
      <w:pPr>
        <w:ind w:left="2880" w:hanging="360"/>
      </w:pPr>
    </w:lvl>
    <w:lvl w:ilvl="4" w:tplc="0E1A81A8">
      <w:start w:val="1"/>
      <w:numFmt w:val="lowerLetter"/>
      <w:lvlText w:val="%5."/>
      <w:lvlJc w:val="left"/>
      <w:pPr>
        <w:ind w:left="3600" w:hanging="360"/>
      </w:pPr>
    </w:lvl>
    <w:lvl w:ilvl="5" w:tplc="7A4E812E">
      <w:start w:val="1"/>
      <w:numFmt w:val="lowerRoman"/>
      <w:lvlText w:val="%6."/>
      <w:lvlJc w:val="right"/>
      <w:pPr>
        <w:ind w:left="4320" w:hanging="180"/>
      </w:pPr>
    </w:lvl>
    <w:lvl w:ilvl="6" w:tplc="38466550">
      <w:start w:val="1"/>
      <w:numFmt w:val="decimal"/>
      <w:lvlText w:val="%7."/>
      <w:lvlJc w:val="left"/>
      <w:pPr>
        <w:ind w:left="5040" w:hanging="360"/>
      </w:pPr>
    </w:lvl>
    <w:lvl w:ilvl="7" w:tplc="20106C08">
      <w:start w:val="1"/>
      <w:numFmt w:val="lowerLetter"/>
      <w:lvlText w:val="%8."/>
      <w:lvlJc w:val="left"/>
      <w:pPr>
        <w:ind w:left="5760" w:hanging="360"/>
      </w:pPr>
    </w:lvl>
    <w:lvl w:ilvl="8" w:tplc="C778FDC2">
      <w:start w:val="1"/>
      <w:numFmt w:val="lowerRoman"/>
      <w:lvlText w:val="%9."/>
      <w:lvlJc w:val="right"/>
      <w:pPr>
        <w:ind w:left="6480" w:hanging="180"/>
      </w:pPr>
    </w:lvl>
  </w:abstractNum>
  <w:abstractNum w:abstractNumId="40" w15:restartNumberingAfterBreak="0">
    <w:nsid w:val="625C37CA"/>
    <w:multiLevelType w:val="hybridMultilevel"/>
    <w:tmpl w:val="2BCC9EFE"/>
    <w:lvl w:ilvl="0" w:tplc="011AC35C">
      <w:start w:val="1"/>
      <w:numFmt w:val="bullet"/>
      <w:lvlText w:val="•"/>
      <w:lvlJc w:val="left"/>
      <w:pPr>
        <w:tabs>
          <w:tab w:val="num" w:pos="720"/>
        </w:tabs>
        <w:ind w:left="720" w:hanging="360"/>
      </w:pPr>
      <w:rPr>
        <w:rFonts w:ascii="Arial" w:hAnsi="Arial" w:cs="Times New Roman" w:hint="default"/>
        <w:color w:val="auto"/>
      </w:rPr>
    </w:lvl>
    <w:lvl w:ilvl="1" w:tplc="5CEC2F32">
      <w:start w:val="1"/>
      <w:numFmt w:val="bullet"/>
      <w:lvlText w:val="•"/>
      <w:lvlJc w:val="left"/>
      <w:pPr>
        <w:tabs>
          <w:tab w:val="num" w:pos="1440"/>
        </w:tabs>
        <w:ind w:left="1440" w:hanging="360"/>
      </w:pPr>
      <w:rPr>
        <w:rFonts w:ascii="Arial" w:hAnsi="Arial" w:cs="Times New Roman" w:hint="default"/>
      </w:rPr>
    </w:lvl>
    <w:lvl w:ilvl="2" w:tplc="04B61FEE">
      <w:start w:val="1"/>
      <w:numFmt w:val="bullet"/>
      <w:lvlText w:val="•"/>
      <w:lvlJc w:val="left"/>
      <w:pPr>
        <w:tabs>
          <w:tab w:val="num" w:pos="2160"/>
        </w:tabs>
        <w:ind w:left="2160" w:hanging="360"/>
      </w:pPr>
      <w:rPr>
        <w:rFonts w:ascii="Arial" w:hAnsi="Arial" w:cs="Times New Roman" w:hint="default"/>
      </w:rPr>
    </w:lvl>
    <w:lvl w:ilvl="3" w:tplc="76E6E874">
      <w:start w:val="1"/>
      <w:numFmt w:val="bullet"/>
      <w:lvlText w:val="•"/>
      <w:lvlJc w:val="left"/>
      <w:pPr>
        <w:tabs>
          <w:tab w:val="num" w:pos="2880"/>
        </w:tabs>
        <w:ind w:left="2880" w:hanging="360"/>
      </w:pPr>
      <w:rPr>
        <w:rFonts w:ascii="Arial" w:hAnsi="Arial" w:cs="Times New Roman" w:hint="default"/>
      </w:rPr>
    </w:lvl>
    <w:lvl w:ilvl="4" w:tplc="60981EC4">
      <w:start w:val="1"/>
      <w:numFmt w:val="bullet"/>
      <w:lvlText w:val="•"/>
      <w:lvlJc w:val="left"/>
      <w:pPr>
        <w:tabs>
          <w:tab w:val="num" w:pos="3600"/>
        </w:tabs>
        <w:ind w:left="3600" w:hanging="360"/>
      </w:pPr>
      <w:rPr>
        <w:rFonts w:ascii="Arial" w:hAnsi="Arial" w:cs="Times New Roman" w:hint="default"/>
      </w:rPr>
    </w:lvl>
    <w:lvl w:ilvl="5" w:tplc="BF8280F0">
      <w:start w:val="1"/>
      <w:numFmt w:val="bullet"/>
      <w:lvlText w:val="•"/>
      <w:lvlJc w:val="left"/>
      <w:pPr>
        <w:tabs>
          <w:tab w:val="num" w:pos="4320"/>
        </w:tabs>
        <w:ind w:left="4320" w:hanging="360"/>
      </w:pPr>
      <w:rPr>
        <w:rFonts w:ascii="Arial" w:hAnsi="Arial" w:cs="Times New Roman" w:hint="default"/>
      </w:rPr>
    </w:lvl>
    <w:lvl w:ilvl="6" w:tplc="EEEA1178">
      <w:start w:val="1"/>
      <w:numFmt w:val="bullet"/>
      <w:lvlText w:val="•"/>
      <w:lvlJc w:val="left"/>
      <w:pPr>
        <w:tabs>
          <w:tab w:val="num" w:pos="5040"/>
        </w:tabs>
        <w:ind w:left="5040" w:hanging="360"/>
      </w:pPr>
      <w:rPr>
        <w:rFonts w:ascii="Arial" w:hAnsi="Arial" w:cs="Times New Roman" w:hint="default"/>
      </w:rPr>
    </w:lvl>
    <w:lvl w:ilvl="7" w:tplc="96A60BDA">
      <w:start w:val="1"/>
      <w:numFmt w:val="bullet"/>
      <w:lvlText w:val="•"/>
      <w:lvlJc w:val="left"/>
      <w:pPr>
        <w:tabs>
          <w:tab w:val="num" w:pos="5760"/>
        </w:tabs>
        <w:ind w:left="5760" w:hanging="360"/>
      </w:pPr>
      <w:rPr>
        <w:rFonts w:ascii="Arial" w:hAnsi="Arial" w:cs="Times New Roman" w:hint="default"/>
      </w:rPr>
    </w:lvl>
    <w:lvl w:ilvl="8" w:tplc="FAF090BE">
      <w:start w:val="1"/>
      <w:numFmt w:val="bullet"/>
      <w:lvlText w:val="•"/>
      <w:lvlJc w:val="left"/>
      <w:pPr>
        <w:tabs>
          <w:tab w:val="num" w:pos="6480"/>
        </w:tabs>
        <w:ind w:left="6480" w:hanging="360"/>
      </w:pPr>
      <w:rPr>
        <w:rFonts w:ascii="Arial" w:hAnsi="Arial" w:cs="Times New Roman" w:hint="default"/>
      </w:rPr>
    </w:lvl>
  </w:abstractNum>
  <w:abstractNum w:abstractNumId="41" w15:restartNumberingAfterBreak="0">
    <w:nsid w:val="632B2855"/>
    <w:multiLevelType w:val="hybridMultilevel"/>
    <w:tmpl w:val="1AE2B0C8"/>
    <w:lvl w:ilvl="0" w:tplc="D81EA400">
      <w:numFmt w:val="bullet"/>
      <w:lvlText w:val=""/>
      <w:lvlJc w:val="left"/>
      <w:pPr>
        <w:ind w:left="1547" w:hanging="360"/>
      </w:pPr>
      <w:rPr>
        <w:rFonts w:ascii="Symbol" w:eastAsia="Symbol" w:hAnsi="Symbol" w:cs="Symbol" w:hint="default"/>
        <w:b w:val="0"/>
        <w:bCs w:val="0"/>
        <w:i w:val="0"/>
        <w:iCs w:val="0"/>
        <w:spacing w:val="0"/>
        <w:w w:val="100"/>
        <w:sz w:val="24"/>
        <w:szCs w:val="24"/>
        <w:lang w:val="en-US" w:eastAsia="en-US" w:bidi="ar-SA"/>
      </w:rPr>
    </w:lvl>
    <w:lvl w:ilvl="1" w:tplc="046C04BE">
      <w:numFmt w:val="bullet"/>
      <w:lvlText w:val="•"/>
      <w:lvlJc w:val="left"/>
      <w:pPr>
        <w:ind w:left="2405" w:hanging="360"/>
      </w:pPr>
      <w:rPr>
        <w:rFonts w:hint="default"/>
        <w:lang w:val="en-US" w:eastAsia="en-US" w:bidi="ar-SA"/>
      </w:rPr>
    </w:lvl>
    <w:lvl w:ilvl="2" w:tplc="4FB8D0B0">
      <w:numFmt w:val="bullet"/>
      <w:lvlText w:val="•"/>
      <w:lvlJc w:val="left"/>
      <w:pPr>
        <w:ind w:left="3271" w:hanging="360"/>
      </w:pPr>
      <w:rPr>
        <w:rFonts w:hint="default"/>
        <w:lang w:val="en-US" w:eastAsia="en-US" w:bidi="ar-SA"/>
      </w:rPr>
    </w:lvl>
    <w:lvl w:ilvl="3" w:tplc="77BE4804">
      <w:numFmt w:val="bullet"/>
      <w:lvlText w:val="•"/>
      <w:lvlJc w:val="left"/>
      <w:pPr>
        <w:ind w:left="4137" w:hanging="360"/>
      </w:pPr>
      <w:rPr>
        <w:rFonts w:hint="default"/>
        <w:lang w:val="en-US" w:eastAsia="en-US" w:bidi="ar-SA"/>
      </w:rPr>
    </w:lvl>
    <w:lvl w:ilvl="4" w:tplc="3DE03EAA">
      <w:numFmt w:val="bullet"/>
      <w:lvlText w:val="•"/>
      <w:lvlJc w:val="left"/>
      <w:pPr>
        <w:ind w:left="5002" w:hanging="360"/>
      </w:pPr>
      <w:rPr>
        <w:rFonts w:hint="default"/>
        <w:lang w:val="en-US" w:eastAsia="en-US" w:bidi="ar-SA"/>
      </w:rPr>
    </w:lvl>
    <w:lvl w:ilvl="5" w:tplc="72DAA9A0">
      <w:numFmt w:val="bullet"/>
      <w:lvlText w:val="•"/>
      <w:lvlJc w:val="left"/>
      <w:pPr>
        <w:ind w:left="5868" w:hanging="360"/>
      </w:pPr>
      <w:rPr>
        <w:rFonts w:hint="default"/>
        <w:lang w:val="en-US" w:eastAsia="en-US" w:bidi="ar-SA"/>
      </w:rPr>
    </w:lvl>
    <w:lvl w:ilvl="6" w:tplc="E3805CD4">
      <w:numFmt w:val="bullet"/>
      <w:lvlText w:val="•"/>
      <w:lvlJc w:val="left"/>
      <w:pPr>
        <w:ind w:left="6734" w:hanging="360"/>
      </w:pPr>
      <w:rPr>
        <w:rFonts w:hint="default"/>
        <w:lang w:val="en-US" w:eastAsia="en-US" w:bidi="ar-SA"/>
      </w:rPr>
    </w:lvl>
    <w:lvl w:ilvl="7" w:tplc="BA40C36C">
      <w:numFmt w:val="bullet"/>
      <w:lvlText w:val="•"/>
      <w:lvlJc w:val="left"/>
      <w:pPr>
        <w:ind w:left="7599" w:hanging="360"/>
      </w:pPr>
      <w:rPr>
        <w:rFonts w:hint="default"/>
        <w:lang w:val="en-US" w:eastAsia="en-US" w:bidi="ar-SA"/>
      </w:rPr>
    </w:lvl>
    <w:lvl w:ilvl="8" w:tplc="795C5B66">
      <w:numFmt w:val="bullet"/>
      <w:lvlText w:val="•"/>
      <w:lvlJc w:val="left"/>
      <w:pPr>
        <w:ind w:left="8465" w:hanging="360"/>
      </w:pPr>
      <w:rPr>
        <w:rFonts w:hint="default"/>
        <w:lang w:val="en-US" w:eastAsia="en-US" w:bidi="ar-SA"/>
      </w:rPr>
    </w:lvl>
  </w:abstractNum>
  <w:abstractNum w:abstractNumId="42" w15:restartNumberingAfterBreak="0">
    <w:nsid w:val="650368E1"/>
    <w:multiLevelType w:val="hybridMultilevel"/>
    <w:tmpl w:val="867CA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8EE32D1"/>
    <w:multiLevelType w:val="hybridMultilevel"/>
    <w:tmpl w:val="79BCBC56"/>
    <w:lvl w:ilvl="0" w:tplc="DAF2F818">
      <w:start w:val="18"/>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9EA73D4"/>
    <w:multiLevelType w:val="multilevel"/>
    <w:tmpl w:val="DC380828"/>
    <w:lvl w:ilvl="0">
      <w:start w:val="1"/>
      <w:numFmt w:val="bullet"/>
      <w:lvlText w:val=""/>
      <w:lvlJc w:val="left"/>
      <w:pPr>
        <w:tabs>
          <w:tab w:val="num" w:pos="720"/>
        </w:tabs>
        <w:ind w:left="720" w:hanging="360"/>
      </w:pPr>
      <w:rPr>
        <w:rFonts w:ascii="Symbol" w:hAnsi="Symbol" w:hint="default"/>
        <w:b/>
        <w:bCs/>
      </w:rPr>
    </w:lvl>
    <w:lvl w:ilvl="1">
      <w:start w:val="1"/>
      <w:numFmt w:val="bullet"/>
      <w:lvlText w:val=""/>
      <w:lvlJc w:val="left"/>
      <w:pPr>
        <w:ind w:left="720" w:hanging="360"/>
      </w:pPr>
      <w:rPr>
        <w:rFonts w:ascii="Symbol" w:hAnsi="Symbol" w:hint="default"/>
        <w:color w:val="auto"/>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6FCD954E"/>
    <w:multiLevelType w:val="hybridMultilevel"/>
    <w:tmpl w:val="0464B232"/>
    <w:lvl w:ilvl="0" w:tplc="CB02808E">
      <w:start w:val="1"/>
      <w:numFmt w:val="bullet"/>
      <w:lvlText w:val=""/>
      <w:lvlJc w:val="left"/>
      <w:pPr>
        <w:ind w:left="720" w:hanging="360"/>
      </w:pPr>
      <w:rPr>
        <w:rFonts w:ascii="Symbol" w:hAnsi="Symbol" w:hint="default"/>
      </w:rPr>
    </w:lvl>
    <w:lvl w:ilvl="1" w:tplc="3A2042AA">
      <w:start w:val="1"/>
      <w:numFmt w:val="bullet"/>
      <w:lvlText w:val="o"/>
      <w:lvlJc w:val="left"/>
      <w:pPr>
        <w:ind w:left="1440" w:hanging="360"/>
      </w:pPr>
      <w:rPr>
        <w:rFonts w:ascii="Courier New" w:hAnsi="Courier New" w:hint="default"/>
      </w:rPr>
    </w:lvl>
    <w:lvl w:ilvl="2" w:tplc="E3F022FA">
      <w:start w:val="1"/>
      <w:numFmt w:val="bullet"/>
      <w:lvlText w:val=""/>
      <w:lvlJc w:val="left"/>
      <w:pPr>
        <w:ind w:left="2160" w:hanging="360"/>
      </w:pPr>
      <w:rPr>
        <w:rFonts w:ascii="Wingdings" w:hAnsi="Wingdings" w:hint="default"/>
      </w:rPr>
    </w:lvl>
    <w:lvl w:ilvl="3" w:tplc="50DA4482">
      <w:start w:val="1"/>
      <w:numFmt w:val="bullet"/>
      <w:lvlText w:val=""/>
      <w:lvlJc w:val="left"/>
      <w:pPr>
        <w:ind w:left="2880" w:hanging="360"/>
      </w:pPr>
      <w:rPr>
        <w:rFonts w:ascii="Symbol" w:hAnsi="Symbol" w:hint="default"/>
      </w:rPr>
    </w:lvl>
    <w:lvl w:ilvl="4" w:tplc="96FAA16E">
      <w:start w:val="1"/>
      <w:numFmt w:val="bullet"/>
      <w:lvlText w:val="o"/>
      <w:lvlJc w:val="left"/>
      <w:pPr>
        <w:ind w:left="3600" w:hanging="360"/>
      </w:pPr>
      <w:rPr>
        <w:rFonts w:ascii="Courier New" w:hAnsi="Courier New" w:hint="default"/>
      </w:rPr>
    </w:lvl>
    <w:lvl w:ilvl="5" w:tplc="7B862B40">
      <w:start w:val="1"/>
      <w:numFmt w:val="bullet"/>
      <w:lvlText w:val=""/>
      <w:lvlJc w:val="left"/>
      <w:pPr>
        <w:ind w:left="4320" w:hanging="360"/>
      </w:pPr>
      <w:rPr>
        <w:rFonts w:ascii="Wingdings" w:hAnsi="Wingdings" w:hint="default"/>
      </w:rPr>
    </w:lvl>
    <w:lvl w:ilvl="6" w:tplc="A0CEAC44">
      <w:start w:val="1"/>
      <w:numFmt w:val="bullet"/>
      <w:lvlText w:val=""/>
      <w:lvlJc w:val="left"/>
      <w:pPr>
        <w:ind w:left="5040" w:hanging="360"/>
      </w:pPr>
      <w:rPr>
        <w:rFonts w:ascii="Symbol" w:hAnsi="Symbol" w:hint="default"/>
      </w:rPr>
    </w:lvl>
    <w:lvl w:ilvl="7" w:tplc="23B4F3F2">
      <w:start w:val="1"/>
      <w:numFmt w:val="bullet"/>
      <w:lvlText w:val="o"/>
      <w:lvlJc w:val="left"/>
      <w:pPr>
        <w:ind w:left="5760" w:hanging="360"/>
      </w:pPr>
      <w:rPr>
        <w:rFonts w:ascii="Courier New" w:hAnsi="Courier New" w:hint="default"/>
      </w:rPr>
    </w:lvl>
    <w:lvl w:ilvl="8" w:tplc="3190C0FE">
      <w:start w:val="1"/>
      <w:numFmt w:val="bullet"/>
      <w:lvlText w:val=""/>
      <w:lvlJc w:val="left"/>
      <w:pPr>
        <w:ind w:left="6480" w:hanging="360"/>
      </w:pPr>
      <w:rPr>
        <w:rFonts w:ascii="Wingdings" w:hAnsi="Wingdings" w:hint="default"/>
      </w:rPr>
    </w:lvl>
  </w:abstractNum>
  <w:abstractNum w:abstractNumId="46" w15:restartNumberingAfterBreak="0">
    <w:nsid w:val="715F069E"/>
    <w:multiLevelType w:val="multilevel"/>
    <w:tmpl w:val="B9C8CA76"/>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773D336B"/>
    <w:multiLevelType w:val="hybridMultilevel"/>
    <w:tmpl w:val="AE0E0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90A565F"/>
    <w:multiLevelType w:val="hybridMultilevel"/>
    <w:tmpl w:val="B9EABBA8"/>
    <w:lvl w:ilvl="0" w:tplc="EBCA68C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1086666">
    <w:abstractNumId w:val="14"/>
  </w:num>
  <w:num w:numId="2" w16cid:durableId="1057049610">
    <w:abstractNumId w:val="15"/>
  </w:num>
  <w:num w:numId="3" w16cid:durableId="1136871737">
    <w:abstractNumId w:val="34"/>
  </w:num>
  <w:num w:numId="4" w16cid:durableId="1157381842">
    <w:abstractNumId w:val="3"/>
  </w:num>
  <w:num w:numId="5" w16cid:durableId="1337614988">
    <w:abstractNumId w:val="42"/>
  </w:num>
  <w:num w:numId="6" w16cid:durableId="1510770">
    <w:abstractNumId w:val="46"/>
  </w:num>
  <w:num w:numId="7" w16cid:durableId="1531189044">
    <w:abstractNumId w:val="5"/>
  </w:num>
  <w:num w:numId="8" w16cid:durableId="1555509117">
    <w:abstractNumId w:val="1"/>
  </w:num>
  <w:num w:numId="9" w16cid:durableId="1718040599">
    <w:abstractNumId w:val="44"/>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18435551">
    <w:abstractNumId w:val="33"/>
  </w:num>
  <w:num w:numId="11" w16cid:durableId="1719932060">
    <w:abstractNumId w:val="38"/>
  </w:num>
  <w:num w:numId="12" w16cid:durableId="1748112284">
    <w:abstractNumId w:val="45"/>
  </w:num>
  <w:num w:numId="13" w16cid:durableId="1758673975">
    <w:abstractNumId w:val="25"/>
  </w:num>
  <w:num w:numId="14" w16cid:durableId="1829125225">
    <w:abstractNumId w:val="40"/>
  </w:num>
  <w:num w:numId="15" w16cid:durableId="1867060122">
    <w:abstractNumId w:val="20"/>
  </w:num>
  <w:num w:numId="16" w16cid:durableId="1880243407">
    <w:abstractNumId w:val="39"/>
  </w:num>
  <w:num w:numId="17" w16cid:durableId="191965630">
    <w:abstractNumId w:val="18"/>
  </w:num>
  <w:num w:numId="18" w16cid:durableId="1959874174">
    <w:abstractNumId w:val="4"/>
  </w:num>
  <w:num w:numId="19" w16cid:durableId="2019648492">
    <w:abstractNumId w:val="13"/>
  </w:num>
  <w:num w:numId="20" w16cid:durableId="2030522305">
    <w:abstractNumId w:val="31"/>
  </w:num>
  <w:num w:numId="21" w16cid:durableId="2119912075">
    <w:abstractNumId w:val="12"/>
  </w:num>
  <w:num w:numId="22" w16cid:durableId="2122457536">
    <w:abstractNumId w:val="48"/>
  </w:num>
  <w:num w:numId="23" w16cid:durableId="245067786">
    <w:abstractNumId w:val="6"/>
  </w:num>
  <w:num w:numId="24" w16cid:durableId="251401271">
    <w:abstractNumId w:val="17"/>
  </w:num>
  <w:num w:numId="25" w16cid:durableId="294919045">
    <w:abstractNumId w:val="44"/>
  </w:num>
  <w:num w:numId="26" w16cid:durableId="35081353">
    <w:abstractNumId w:val="0"/>
  </w:num>
  <w:num w:numId="27" w16cid:durableId="420295453">
    <w:abstractNumId w:val="30"/>
  </w:num>
  <w:num w:numId="28" w16cid:durableId="462046802">
    <w:abstractNumId w:val="41"/>
  </w:num>
  <w:num w:numId="29" w16cid:durableId="474875488">
    <w:abstractNumId w:val="24"/>
  </w:num>
  <w:num w:numId="30" w16cid:durableId="588000343">
    <w:abstractNumId w:val="29"/>
  </w:num>
  <w:num w:numId="31" w16cid:durableId="589243040">
    <w:abstractNumId w:val="9"/>
  </w:num>
  <w:num w:numId="32" w16cid:durableId="596452300">
    <w:abstractNumId w:val="11"/>
  </w:num>
  <w:num w:numId="33" w16cid:durableId="606691558">
    <w:abstractNumId w:val="19"/>
  </w:num>
  <w:num w:numId="34" w16cid:durableId="626548906">
    <w:abstractNumId w:val="35"/>
  </w:num>
  <w:num w:numId="35" w16cid:durableId="685640050">
    <w:abstractNumId w:val="21"/>
  </w:num>
  <w:num w:numId="36" w16cid:durableId="699277824">
    <w:abstractNumId w:val="16"/>
  </w:num>
  <w:num w:numId="37" w16cid:durableId="707602513">
    <w:abstractNumId w:val="43"/>
  </w:num>
  <w:num w:numId="38" w16cid:durableId="726994050">
    <w:abstractNumId w:val="47"/>
  </w:num>
  <w:num w:numId="39" w16cid:durableId="753016177">
    <w:abstractNumId w:val="28"/>
  </w:num>
  <w:num w:numId="40" w16cid:durableId="758215152">
    <w:abstractNumId w:val="37"/>
  </w:num>
  <w:num w:numId="41" w16cid:durableId="78716869">
    <w:abstractNumId w:val="32"/>
  </w:num>
  <w:num w:numId="42" w16cid:durableId="794830442">
    <w:abstractNumId w:val="8"/>
  </w:num>
  <w:num w:numId="43" w16cid:durableId="821431238">
    <w:abstractNumId w:val="10"/>
  </w:num>
  <w:num w:numId="44" w16cid:durableId="838229075">
    <w:abstractNumId w:val="36"/>
  </w:num>
  <w:num w:numId="45" w16cid:durableId="852917025">
    <w:abstractNumId w:val="7"/>
  </w:num>
  <w:num w:numId="46" w16cid:durableId="894244397">
    <w:abstractNumId w:val="26"/>
  </w:num>
  <w:num w:numId="47" w16cid:durableId="923757258">
    <w:abstractNumId w:val="27"/>
  </w:num>
  <w:num w:numId="48" w16cid:durableId="944074094">
    <w:abstractNumId w:val="2"/>
  </w:num>
  <w:num w:numId="49" w16cid:durableId="973485094">
    <w:abstractNumId w:val="22"/>
  </w:num>
  <w:num w:numId="50" w16cid:durableId="986083612">
    <w:abstractNumId w:val="2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49C"/>
    <w:rsid w:val="00000162"/>
    <w:rsid w:val="00000ADF"/>
    <w:rsid w:val="00000F0B"/>
    <w:rsid w:val="000016E0"/>
    <w:rsid w:val="00001F65"/>
    <w:rsid w:val="00003662"/>
    <w:rsid w:val="00003D3D"/>
    <w:rsid w:val="00003E12"/>
    <w:rsid w:val="0000553C"/>
    <w:rsid w:val="00005D68"/>
    <w:rsid w:val="00006537"/>
    <w:rsid w:val="00007513"/>
    <w:rsid w:val="000101F5"/>
    <w:rsid w:val="00011428"/>
    <w:rsid w:val="000123FD"/>
    <w:rsid w:val="000127DC"/>
    <w:rsid w:val="00012C39"/>
    <w:rsid w:val="00013AE3"/>
    <w:rsid w:val="00014EF9"/>
    <w:rsid w:val="00017FB5"/>
    <w:rsid w:val="000201C1"/>
    <w:rsid w:val="00020270"/>
    <w:rsid w:val="00021701"/>
    <w:rsid w:val="000219BF"/>
    <w:rsid w:val="00022C37"/>
    <w:rsid w:val="00024B06"/>
    <w:rsid w:val="00027065"/>
    <w:rsid w:val="000271DE"/>
    <w:rsid w:val="00027E47"/>
    <w:rsid w:val="000304A5"/>
    <w:rsid w:val="00032384"/>
    <w:rsid w:val="000330EB"/>
    <w:rsid w:val="00033407"/>
    <w:rsid w:val="0003432A"/>
    <w:rsid w:val="00036C74"/>
    <w:rsid w:val="0003779C"/>
    <w:rsid w:val="00037CB6"/>
    <w:rsid w:val="000400EA"/>
    <w:rsid w:val="00041951"/>
    <w:rsid w:val="000421A2"/>
    <w:rsid w:val="00044B03"/>
    <w:rsid w:val="00044B30"/>
    <w:rsid w:val="00045C46"/>
    <w:rsid w:val="00045FB9"/>
    <w:rsid w:val="0004652C"/>
    <w:rsid w:val="0004654F"/>
    <w:rsid w:val="00047A9E"/>
    <w:rsid w:val="00051D97"/>
    <w:rsid w:val="00051F63"/>
    <w:rsid w:val="00055A27"/>
    <w:rsid w:val="00056667"/>
    <w:rsid w:val="00057B19"/>
    <w:rsid w:val="000591E2"/>
    <w:rsid w:val="000614EC"/>
    <w:rsid w:val="00061C6D"/>
    <w:rsid w:val="00061DE6"/>
    <w:rsid w:val="000620C6"/>
    <w:rsid w:val="00063534"/>
    <w:rsid w:val="00063D09"/>
    <w:rsid w:val="0006402D"/>
    <w:rsid w:val="0006639E"/>
    <w:rsid w:val="00066593"/>
    <w:rsid w:val="000670AD"/>
    <w:rsid w:val="0006760A"/>
    <w:rsid w:val="00067ECF"/>
    <w:rsid w:val="00073B40"/>
    <w:rsid w:val="00074EE3"/>
    <w:rsid w:val="00076457"/>
    <w:rsid w:val="00082344"/>
    <w:rsid w:val="00082575"/>
    <w:rsid w:val="000838B9"/>
    <w:rsid w:val="00084E77"/>
    <w:rsid w:val="00084F78"/>
    <w:rsid w:val="000865AA"/>
    <w:rsid w:val="00086951"/>
    <w:rsid w:val="00087228"/>
    <w:rsid w:val="0008756F"/>
    <w:rsid w:val="00091502"/>
    <w:rsid w:val="000915D1"/>
    <w:rsid w:val="000917E1"/>
    <w:rsid w:val="00094578"/>
    <w:rsid w:val="000948B7"/>
    <w:rsid w:val="0009584F"/>
    <w:rsid w:val="000967E2"/>
    <w:rsid w:val="000A073D"/>
    <w:rsid w:val="000A2F30"/>
    <w:rsid w:val="000A3A04"/>
    <w:rsid w:val="000A3B77"/>
    <w:rsid w:val="000A5F6C"/>
    <w:rsid w:val="000A6D4F"/>
    <w:rsid w:val="000A7028"/>
    <w:rsid w:val="000A7AE2"/>
    <w:rsid w:val="000B06E2"/>
    <w:rsid w:val="000B1012"/>
    <w:rsid w:val="000B1AF1"/>
    <w:rsid w:val="000B2206"/>
    <w:rsid w:val="000B265E"/>
    <w:rsid w:val="000B4292"/>
    <w:rsid w:val="000B4B87"/>
    <w:rsid w:val="000B56A5"/>
    <w:rsid w:val="000B6D8D"/>
    <w:rsid w:val="000B7BBE"/>
    <w:rsid w:val="000B7CD3"/>
    <w:rsid w:val="000C101B"/>
    <w:rsid w:val="000C3354"/>
    <w:rsid w:val="000C3376"/>
    <w:rsid w:val="000C48AD"/>
    <w:rsid w:val="000C606C"/>
    <w:rsid w:val="000C63CD"/>
    <w:rsid w:val="000D222D"/>
    <w:rsid w:val="000D3BDD"/>
    <w:rsid w:val="000D3C8E"/>
    <w:rsid w:val="000D4941"/>
    <w:rsid w:val="000D6589"/>
    <w:rsid w:val="000D6B0F"/>
    <w:rsid w:val="000D6EFC"/>
    <w:rsid w:val="000D779C"/>
    <w:rsid w:val="000E0498"/>
    <w:rsid w:val="000E20D6"/>
    <w:rsid w:val="000E381E"/>
    <w:rsid w:val="000E4C96"/>
    <w:rsid w:val="000E5413"/>
    <w:rsid w:val="000E6C99"/>
    <w:rsid w:val="000E72AE"/>
    <w:rsid w:val="000F079E"/>
    <w:rsid w:val="000F09B7"/>
    <w:rsid w:val="000F1492"/>
    <w:rsid w:val="000F2B7C"/>
    <w:rsid w:val="000F42E7"/>
    <w:rsid w:val="000F4463"/>
    <w:rsid w:val="000F52B0"/>
    <w:rsid w:val="000F549F"/>
    <w:rsid w:val="000F5721"/>
    <w:rsid w:val="000F6288"/>
    <w:rsid w:val="000F6E63"/>
    <w:rsid w:val="000F7328"/>
    <w:rsid w:val="000F7B48"/>
    <w:rsid w:val="001007D6"/>
    <w:rsid w:val="00100D24"/>
    <w:rsid w:val="00101979"/>
    <w:rsid w:val="001032F4"/>
    <w:rsid w:val="0010346F"/>
    <w:rsid w:val="00103D31"/>
    <w:rsid w:val="00103D52"/>
    <w:rsid w:val="00104273"/>
    <w:rsid w:val="00104CA9"/>
    <w:rsid w:val="001055DE"/>
    <w:rsid w:val="00105BED"/>
    <w:rsid w:val="00106204"/>
    <w:rsid w:val="001078FA"/>
    <w:rsid w:val="0011176F"/>
    <w:rsid w:val="00111B79"/>
    <w:rsid w:val="00111E40"/>
    <w:rsid w:val="0011256B"/>
    <w:rsid w:val="00112A8B"/>
    <w:rsid w:val="00116E48"/>
    <w:rsid w:val="00117963"/>
    <w:rsid w:val="00117B64"/>
    <w:rsid w:val="0012426A"/>
    <w:rsid w:val="00124AFC"/>
    <w:rsid w:val="00125573"/>
    <w:rsid w:val="0012670C"/>
    <w:rsid w:val="001268E8"/>
    <w:rsid w:val="00130293"/>
    <w:rsid w:val="00130DAF"/>
    <w:rsid w:val="001312AF"/>
    <w:rsid w:val="00134509"/>
    <w:rsid w:val="00134E8C"/>
    <w:rsid w:val="00135210"/>
    <w:rsid w:val="0013688F"/>
    <w:rsid w:val="001369E2"/>
    <w:rsid w:val="00140269"/>
    <w:rsid w:val="001410AE"/>
    <w:rsid w:val="0014207D"/>
    <w:rsid w:val="0014372D"/>
    <w:rsid w:val="00147012"/>
    <w:rsid w:val="0015055D"/>
    <w:rsid w:val="00154D35"/>
    <w:rsid w:val="00157E91"/>
    <w:rsid w:val="0016013C"/>
    <w:rsid w:val="001606F0"/>
    <w:rsid w:val="001610E1"/>
    <w:rsid w:val="001616CF"/>
    <w:rsid w:val="001627FB"/>
    <w:rsid w:val="001631C5"/>
    <w:rsid w:val="00163283"/>
    <w:rsid w:val="00164137"/>
    <w:rsid w:val="001650F2"/>
    <w:rsid w:val="001673DC"/>
    <w:rsid w:val="00170C3A"/>
    <w:rsid w:val="00171F88"/>
    <w:rsid w:val="00172DAC"/>
    <w:rsid w:val="00173ECE"/>
    <w:rsid w:val="00176A58"/>
    <w:rsid w:val="001808CB"/>
    <w:rsid w:val="00181862"/>
    <w:rsid w:val="00182C77"/>
    <w:rsid w:val="00185C9B"/>
    <w:rsid w:val="00185E4B"/>
    <w:rsid w:val="00185ED2"/>
    <w:rsid w:val="00190676"/>
    <w:rsid w:val="001919E3"/>
    <w:rsid w:val="00192A52"/>
    <w:rsid w:val="001944A6"/>
    <w:rsid w:val="00194B9D"/>
    <w:rsid w:val="001A2BB7"/>
    <w:rsid w:val="001A2D75"/>
    <w:rsid w:val="001A3B10"/>
    <w:rsid w:val="001A4505"/>
    <w:rsid w:val="001A6D4A"/>
    <w:rsid w:val="001A78D2"/>
    <w:rsid w:val="001A7AE1"/>
    <w:rsid w:val="001A7B59"/>
    <w:rsid w:val="001B0A08"/>
    <w:rsid w:val="001B0AAE"/>
    <w:rsid w:val="001B0B8C"/>
    <w:rsid w:val="001B0F95"/>
    <w:rsid w:val="001B2A34"/>
    <w:rsid w:val="001B35BD"/>
    <w:rsid w:val="001B4D27"/>
    <w:rsid w:val="001B50DD"/>
    <w:rsid w:val="001B6FF4"/>
    <w:rsid w:val="001C23EA"/>
    <w:rsid w:val="001C2784"/>
    <w:rsid w:val="001C2EE3"/>
    <w:rsid w:val="001C4414"/>
    <w:rsid w:val="001C4ABA"/>
    <w:rsid w:val="001C70B1"/>
    <w:rsid w:val="001D02F0"/>
    <w:rsid w:val="001D13A9"/>
    <w:rsid w:val="001D2EA0"/>
    <w:rsid w:val="001D2EC7"/>
    <w:rsid w:val="001D3C93"/>
    <w:rsid w:val="001D4924"/>
    <w:rsid w:val="001D5093"/>
    <w:rsid w:val="001D5A8C"/>
    <w:rsid w:val="001D606B"/>
    <w:rsid w:val="001D7DA0"/>
    <w:rsid w:val="001E1765"/>
    <w:rsid w:val="001E2378"/>
    <w:rsid w:val="001E50C7"/>
    <w:rsid w:val="001E55FC"/>
    <w:rsid w:val="001E5B44"/>
    <w:rsid w:val="001E5C67"/>
    <w:rsid w:val="001E6B1B"/>
    <w:rsid w:val="001E79C6"/>
    <w:rsid w:val="001E7BE9"/>
    <w:rsid w:val="001E7F16"/>
    <w:rsid w:val="001F11BA"/>
    <w:rsid w:val="001F1A46"/>
    <w:rsid w:val="001F2066"/>
    <w:rsid w:val="001F2FA8"/>
    <w:rsid w:val="001F542C"/>
    <w:rsid w:val="001F7522"/>
    <w:rsid w:val="001F7556"/>
    <w:rsid w:val="00200F21"/>
    <w:rsid w:val="0020221E"/>
    <w:rsid w:val="00204CFF"/>
    <w:rsid w:val="00206D4E"/>
    <w:rsid w:val="00207A71"/>
    <w:rsid w:val="00207C64"/>
    <w:rsid w:val="002109B9"/>
    <w:rsid w:val="00211F62"/>
    <w:rsid w:val="00212CDB"/>
    <w:rsid w:val="00212F8E"/>
    <w:rsid w:val="00214FF2"/>
    <w:rsid w:val="0021612C"/>
    <w:rsid w:val="002162A8"/>
    <w:rsid w:val="0021663B"/>
    <w:rsid w:val="00217857"/>
    <w:rsid w:val="00217F88"/>
    <w:rsid w:val="002202EE"/>
    <w:rsid w:val="00220584"/>
    <w:rsid w:val="00221271"/>
    <w:rsid w:val="00227225"/>
    <w:rsid w:val="00232211"/>
    <w:rsid w:val="002379E2"/>
    <w:rsid w:val="002415A5"/>
    <w:rsid w:val="00241997"/>
    <w:rsid w:val="00241FC0"/>
    <w:rsid w:val="00251325"/>
    <w:rsid w:val="00251DB0"/>
    <w:rsid w:val="00252FE2"/>
    <w:rsid w:val="00253623"/>
    <w:rsid w:val="00253C25"/>
    <w:rsid w:val="00254DF3"/>
    <w:rsid w:val="00255A4F"/>
    <w:rsid w:val="00256DAE"/>
    <w:rsid w:val="0026078C"/>
    <w:rsid w:val="00260F29"/>
    <w:rsid w:val="00261E05"/>
    <w:rsid w:val="00261F24"/>
    <w:rsid w:val="00262C55"/>
    <w:rsid w:val="0026543E"/>
    <w:rsid w:val="00265EA6"/>
    <w:rsid w:val="00270566"/>
    <w:rsid w:val="00270B1A"/>
    <w:rsid w:val="00273B62"/>
    <w:rsid w:val="00281E44"/>
    <w:rsid w:val="00283CE1"/>
    <w:rsid w:val="0028404B"/>
    <w:rsid w:val="0028486B"/>
    <w:rsid w:val="00285F61"/>
    <w:rsid w:val="00286202"/>
    <w:rsid w:val="00286F39"/>
    <w:rsid w:val="002910D8"/>
    <w:rsid w:val="00291F3A"/>
    <w:rsid w:val="002925FD"/>
    <w:rsid w:val="00292FF3"/>
    <w:rsid w:val="00296D72"/>
    <w:rsid w:val="002974DA"/>
    <w:rsid w:val="002979AD"/>
    <w:rsid w:val="00297ACD"/>
    <w:rsid w:val="002A06D2"/>
    <w:rsid w:val="002A0755"/>
    <w:rsid w:val="002A18EE"/>
    <w:rsid w:val="002A1DDE"/>
    <w:rsid w:val="002A2745"/>
    <w:rsid w:val="002A3626"/>
    <w:rsid w:val="002A3A6A"/>
    <w:rsid w:val="002A3DC7"/>
    <w:rsid w:val="002A3F86"/>
    <w:rsid w:val="002A4040"/>
    <w:rsid w:val="002A573C"/>
    <w:rsid w:val="002B07D3"/>
    <w:rsid w:val="002B1517"/>
    <w:rsid w:val="002B1C76"/>
    <w:rsid w:val="002B2447"/>
    <w:rsid w:val="002B2B03"/>
    <w:rsid w:val="002B323F"/>
    <w:rsid w:val="002B46EA"/>
    <w:rsid w:val="002B4793"/>
    <w:rsid w:val="002B7543"/>
    <w:rsid w:val="002C07A1"/>
    <w:rsid w:val="002C0CD8"/>
    <w:rsid w:val="002C0D54"/>
    <w:rsid w:val="002C22AF"/>
    <w:rsid w:val="002C2DA2"/>
    <w:rsid w:val="002C4BFD"/>
    <w:rsid w:val="002C5D43"/>
    <w:rsid w:val="002D01CB"/>
    <w:rsid w:val="002D0321"/>
    <w:rsid w:val="002D0572"/>
    <w:rsid w:val="002D0EDB"/>
    <w:rsid w:val="002D1285"/>
    <w:rsid w:val="002D3C3A"/>
    <w:rsid w:val="002D4B99"/>
    <w:rsid w:val="002D62F5"/>
    <w:rsid w:val="002D65EF"/>
    <w:rsid w:val="002D6B1D"/>
    <w:rsid w:val="002D79D5"/>
    <w:rsid w:val="002D7C62"/>
    <w:rsid w:val="002E0C93"/>
    <w:rsid w:val="002E23BD"/>
    <w:rsid w:val="002E7C94"/>
    <w:rsid w:val="002F26DC"/>
    <w:rsid w:val="002F2BC4"/>
    <w:rsid w:val="002F36C4"/>
    <w:rsid w:val="002F51B6"/>
    <w:rsid w:val="00300F72"/>
    <w:rsid w:val="00301A8F"/>
    <w:rsid w:val="00303093"/>
    <w:rsid w:val="0030311C"/>
    <w:rsid w:val="00304099"/>
    <w:rsid w:val="00304A2B"/>
    <w:rsid w:val="00306491"/>
    <w:rsid w:val="00307A60"/>
    <w:rsid w:val="00307C4F"/>
    <w:rsid w:val="00310861"/>
    <w:rsid w:val="00310941"/>
    <w:rsid w:val="00311F8F"/>
    <w:rsid w:val="00313E6E"/>
    <w:rsid w:val="00314398"/>
    <w:rsid w:val="00314630"/>
    <w:rsid w:val="00314817"/>
    <w:rsid w:val="00322567"/>
    <w:rsid w:val="00324317"/>
    <w:rsid w:val="0032518E"/>
    <w:rsid w:val="003254CC"/>
    <w:rsid w:val="00326930"/>
    <w:rsid w:val="00327C30"/>
    <w:rsid w:val="0033295E"/>
    <w:rsid w:val="00334BEC"/>
    <w:rsid w:val="00334CA5"/>
    <w:rsid w:val="00335AA9"/>
    <w:rsid w:val="003364B4"/>
    <w:rsid w:val="00340FD9"/>
    <w:rsid w:val="0034109D"/>
    <w:rsid w:val="0034232F"/>
    <w:rsid w:val="00343339"/>
    <w:rsid w:val="00344C9A"/>
    <w:rsid w:val="003475F8"/>
    <w:rsid w:val="00350667"/>
    <w:rsid w:val="0035185F"/>
    <w:rsid w:val="00353847"/>
    <w:rsid w:val="00353EEC"/>
    <w:rsid w:val="00354CD9"/>
    <w:rsid w:val="00354CEB"/>
    <w:rsid w:val="00355A02"/>
    <w:rsid w:val="00355CC2"/>
    <w:rsid w:val="003567B6"/>
    <w:rsid w:val="003606E6"/>
    <w:rsid w:val="0036096B"/>
    <w:rsid w:val="0036132B"/>
    <w:rsid w:val="00361B54"/>
    <w:rsid w:val="00361DA9"/>
    <w:rsid w:val="00362BE4"/>
    <w:rsid w:val="003655EF"/>
    <w:rsid w:val="00371ED3"/>
    <w:rsid w:val="00372520"/>
    <w:rsid w:val="00372882"/>
    <w:rsid w:val="00374671"/>
    <w:rsid w:val="00374A3A"/>
    <w:rsid w:val="00375FA4"/>
    <w:rsid w:val="003808EE"/>
    <w:rsid w:val="00382391"/>
    <w:rsid w:val="00383A57"/>
    <w:rsid w:val="00383CD2"/>
    <w:rsid w:val="00384526"/>
    <w:rsid w:val="003848AE"/>
    <w:rsid w:val="0038662B"/>
    <w:rsid w:val="00386B76"/>
    <w:rsid w:val="00387CDD"/>
    <w:rsid w:val="00387F53"/>
    <w:rsid w:val="003904FF"/>
    <w:rsid w:val="00390DD8"/>
    <w:rsid w:val="0039139F"/>
    <w:rsid w:val="0039143E"/>
    <w:rsid w:val="003915ED"/>
    <w:rsid w:val="00391EF7"/>
    <w:rsid w:val="003935ED"/>
    <w:rsid w:val="00393A93"/>
    <w:rsid w:val="00394341"/>
    <w:rsid w:val="0039524B"/>
    <w:rsid w:val="003972CC"/>
    <w:rsid w:val="003A1EC5"/>
    <w:rsid w:val="003A2082"/>
    <w:rsid w:val="003A2C16"/>
    <w:rsid w:val="003A2C66"/>
    <w:rsid w:val="003A2CCA"/>
    <w:rsid w:val="003A3BE1"/>
    <w:rsid w:val="003A3CEE"/>
    <w:rsid w:val="003A40A5"/>
    <w:rsid w:val="003A44DD"/>
    <w:rsid w:val="003A47B2"/>
    <w:rsid w:val="003A51B9"/>
    <w:rsid w:val="003A5832"/>
    <w:rsid w:val="003A7D9B"/>
    <w:rsid w:val="003B0FC4"/>
    <w:rsid w:val="003B1041"/>
    <w:rsid w:val="003B3ED1"/>
    <w:rsid w:val="003B72D4"/>
    <w:rsid w:val="003B786A"/>
    <w:rsid w:val="003C1607"/>
    <w:rsid w:val="003C2E8E"/>
    <w:rsid w:val="003C4561"/>
    <w:rsid w:val="003C5004"/>
    <w:rsid w:val="003C51E9"/>
    <w:rsid w:val="003C6B61"/>
    <w:rsid w:val="003C736E"/>
    <w:rsid w:val="003D0AA0"/>
    <w:rsid w:val="003D16F5"/>
    <w:rsid w:val="003D1C96"/>
    <w:rsid w:val="003D25A8"/>
    <w:rsid w:val="003D2F0D"/>
    <w:rsid w:val="003D3A64"/>
    <w:rsid w:val="003D3BDA"/>
    <w:rsid w:val="003D3D5A"/>
    <w:rsid w:val="003D641E"/>
    <w:rsid w:val="003D679B"/>
    <w:rsid w:val="003D7AB4"/>
    <w:rsid w:val="003E52B4"/>
    <w:rsid w:val="003E5D02"/>
    <w:rsid w:val="003E74C7"/>
    <w:rsid w:val="003F081D"/>
    <w:rsid w:val="003F1462"/>
    <w:rsid w:val="003F20A6"/>
    <w:rsid w:val="003F3BA8"/>
    <w:rsid w:val="003F405C"/>
    <w:rsid w:val="003F433D"/>
    <w:rsid w:val="003F5619"/>
    <w:rsid w:val="003F578C"/>
    <w:rsid w:val="003F5944"/>
    <w:rsid w:val="003F603B"/>
    <w:rsid w:val="00401943"/>
    <w:rsid w:val="00402E9A"/>
    <w:rsid w:val="00405E9B"/>
    <w:rsid w:val="00406FDA"/>
    <w:rsid w:val="004078BF"/>
    <w:rsid w:val="00410ACC"/>
    <w:rsid w:val="00410BF3"/>
    <w:rsid w:val="00411979"/>
    <w:rsid w:val="004128EC"/>
    <w:rsid w:val="00415688"/>
    <w:rsid w:val="00416BA7"/>
    <w:rsid w:val="00416C85"/>
    <w:rsid w:val="00420E9D"/>
    <w:rsid w:val="00421548"/>
    <w:rsid w:val="00422C9C"/>
    <w:rsid w:val="00425345"/>
    <w:rsid w:val="004306B0"/>
    <w:rsid w:val="00431086"/>
    <w:rsid w:val="00431CB0"/>
    <w:rsid w:val="004321BF"/>
    <w:rsid w:val="00434916"/>
    <w:rsid w:val="00434B61"/>
    <w:rsid w:val="00434DA4"/>
    <w:rsid w:val="00435404"/>
    <w:rsid w:val="0043624D"/>
    <w:rsid w:val="004366FF"/>
    <w:rsid w:val="00436E70"/>
    <w:rsid w:val="0043715B"/>
    <w:rsid w:val="00437468"/>
    <w:rsid w:val="00442454"/>
    <w:rsid w:val="00442F08"/>
    <w:rsid w:val="00443B02"/>
    <w:rsid w:val="0044497A"/>
    <w:rsid w:val="00445461"/>
    <w:rsid w:val="004507B3"/>
    <w:rsid w:val="00451DE0"/>
    <w:rsid w:val="004529B9"/>
    <w:rsid w:val="00453740"/>
    <w:rsid w:val="00454EF6"/>
    <w:rsid w:val="00456364"/>
    <w:rsid w:val="0045736E"/>
    <w:rsid w:val="00461B47"/>
    <w:rsid w:val="004622CD"/>
    <w:rsid w:val="004626EC"/>
    <w:rsid w:val="004628E5"/>
    <w:rsid w:val="00463467"/>
    <w:rsid w:val="00463916"/>
    <w:rsid w:val="00465CED"/>
    <w:rsid w:val="00467588"/>
    <w:rsid w:val="004676D5"/>
    <w:rsid w:val="00470FB6"/>
    <w:rsid w:val="00471410"/>
    <w:rsid w:val="00471D52"/>
    <w:rsid w:val="004731C5"/>
    <w:rsid w:val="00474E2F"/>
    <w:rsid w:val="00474EA8"/>
    <w:rsid w:val="0048015A"/>
    <w:rsid w:val="0048139B"/>
    <w:rsid w:val="004832BA"/>
    <w:rsid w:val="00485ABF"/>
    <w:rsid w:val="00485CDE"/>
    <w:rsid w:val="0048647C"/>
    <w:rsid w:val="00487393"/>
    <w:rsid w:val="0048786B"/>
    <w:rsid w:val="0048859E"/>
    <w:rsid w:val="004908A8"/>
    <w:rsid w:val="00491476"/>
    <w:rsid w:val="0049725E"/>
    <w:rsid w:val="004977E6"/>
    <w:rsid w:val="004979B4"/>
    <w:rsid w:val="004A011D"/>
    <w:rsid w:val="004A13EB"/>
    <w:rsid w:val="004A3543"/>
    <w:rsid w:val="004A3BE0"/>
    <w:rsid w:val="004A4F0C"/>
    <w:rsid w:val="004A5388"/>
    <w:rsid w:val="004A7BE5"/>
    <w:rsid w:val="004B0011"/>
    <w:rsid w:val="004B0B72"/>
    <w:rsid w:val="004B0CEF"/>
    <w:rsid w:val="004B0F28"/>
    <w:rsid w:val="004B10AF"/>
    <w:rsid w:val="004B19E6"/>
    <w:rsid w:val="004B310E"/>
    <w:rsid w:val="004B4BA4"/>
    <w:rsid w:val="004B5AC8"/>
    <w:rsid w:val="004B72D0"/>
    <w:rsid w:val="004C0B05"/>
    <w:rsid w:val="004C22DF"/>
    <w:rsid w:val="004C4960"/>
    <w:rsid w:val="004C49CC"/>
    <w:rsid w:val="004C6053"/>
    <w:rsid w:val="004C7FDF"/>
    <w:rsid w:val="004D020F"/>
    <w:rsid w:val="004D1169"/>
    <w:rsid w:val="004D1462"/>
    <w:rsid w:val="004D2295"/>
    <w:rsid w:val="004D2F57"/>
    <w:rsid w:val="004D3464"/>
    <w:rsid w:val="004D3C11"/>
    <w:rsid w:val="004D4A0C"/>
    <w:rsid w:val="004D4D14"/>
    <w:rsid w:val="004D6495"/>
    <w:rsid w:val="004D7601"/>
    <w:rsid w:val="004D766C"/>
    <w:rsid w:val="004D7817"/>
    <w:rsid w:val="004E0A0B"/>
    <w:rsid w:val="004E1865"/>
    <w:rsid w:val="004E3C2C"/>
    <w:rsid w:val="004E3DF3"/>
    <w:rsid w:val="004E483F"/>
    <w:rsid w:val="004E56E7"/>
    <w:rsid w:val="004E6A91"/>
    <w:rsid w:val="004F12A9"/>
    <w:rsid w:val="004F1AD0"/>
    <w:rsid w:val="004F25AC"/>
    <w:rsid w:val="004F2A3E"/>
    <w:rsid w:val="004F2BAD"/>
    <w:rsid w:val="004F6127"/>
    <w:rsid w:val="0050108A"/>
    <w:rsid w:val="005019B6"/>
    <w:rsid w:val="00501CA1"/>
    <w:rsid w:val="00502647"/>
    <w:rsid w:val="005027AA"/>
    <w:rsid w:val="0050327D"/>
    <w:rsid w:val="00503952"/>
    <w:rsid w:val="00504534"/>
    <w:rsid w:val="00506FBA"/>
    <w:rsid w:val="00512221"/>
    <w:rsid w:val="00514519"/>
    <w:rsid w:val="00514B56"/>
    <w:rsid w:val="00517226"/>
    <w:rsid w:val="0051749C"/>
    <w:rsid w:val="00517D7F"/>
    <w:rsid w:val="005217C7"/>
    <w:rsid w:val="00524684"/>
    <w:rsid w:val="005247B2"/>
    <w:rsid w:val="00533BBC"/>
    <w:rsid w:val="00534207"/>
    <w:rsid w:val="00534AC8"/>
    <w:rsid w:val="0053530E"/>
    <w:rsid w:val="00536C31"/>
    <w:rsid w:val="005452EC"/>
    <w:rsid w:val="00545DFD"/>
    <w:rsid w:val="005477D0"/>
    <w:rsid w:val="005510E0"/>
    <w:rsid w:val="00552731"/>
    <w:rsid w:val="0055314F"/>
    <w:rsid w:val="0055345E"/>
    <w:rsid w:val="00554644"/>
    <w:rsid w:val="005547A2"/>
    <w:rsid w:val="005556AD"/>
    <w:rsid w:val="00555A56"/>
    <w:rsid w:val="00556E6A"/>
    <w:rsid w:val="00560A07"/>
    <w:rsid w:val="00560C71"/>
    <w:rsid w:val="005613CA"/>
    <w:rsid w:val="00561609"/>
    <w:rsid w:val="00562B60"/>
    <w:rsid w:val="0056475D"/>
    <w:rsid w:val="0056763D"/>
    <w:rsid w:val="00567641"/>
    <w:rsid w:val="00570210"/>
    <w:rsid w:val="00570731"/>
    <w:rsid w:val="0057087E"/>
    <w:rsid w:val="005708BD"/>
    <w:rsid w:val="00570C2A"/>
    <w:rsid w:val="0057166F"/>
    <w:rsid w:val="00571A1F"/>
    <w:rsid w:val="00572333"/>
    <w:rsid w:val="00572E71"/>
    <w:rsid w:val="00575A32"/>
    <w:rsid w:val="00575F21"/>
    <w:rsid w:val="00576044"/>
    <w:rsid w:val="00576890"/>
    <w:rsid w:val="0058373B"/>
    <w:rsid w:val="00583809"/>
    <w:rsid w:val="005853BB"/>
    <w:rsid w:val="00586025"/>
    <w:rsid w:val="00586E6A"/>
    <w:rsid w:val="00587E5A"/>
    <w:rsid w:val="00590598"/>
    <w:rsid w:val="005906AD"/>
    <w:rsid w:val="00590D6B"/>
    <w:rsid w:val="00591689"/>
    <w:rsid w:val="00592F69"/>
    <w:rsid w:val="0059323B"/>
    <w:rsid w:val="00593CE1"/>
    <w:rsid w:val="00594762"/>
    <w:rsid w:val="00594A99"/>
    <w:rsid w:val="005958D7"/>
    <w:rsid w:val="005960EA"/>
    <w:rsid w:val="005A07C6"/>
    <w:rsid w:val="005A1AB2"/>
    <w:rsid w:val="005A1BE8"/>
    <w:rsid w:val="005A1D02"/>
    <w:rsid w:val="005A1FD1"/>
    <w:rsid w:val="005A2DEA"/>
    <w:rsid w:val="005A311F"/>
    <w:rsid w:val="005A34F4"/>
    <w:rsid w:val="005A350D"/>
    <w:rsid w:val="005A38BF"/>
    <w:rsid w:val="005A3A49"/>
    <w:rsid w:val="005A3A79"/>
    <w:rsid w:val="005A5126"/>
    <w:rsid w:val="005B0917"/>
    <w:rsid w:val="005B0B53"/>
    <w:rsid w:val="005B32AE"/>
    <w:rsid w:val="005B4061"/>
    <w:rsid w:val="005B4487"/>
    <w:rsid w:val="005B475D"/>
    <w:rsid w:val="005B4E46"/>
    <w:rsid w:val="005C0654"/>
    <w:rsid w:val="005C0821"/>
    <w:rsid w:val="005C11DD"/>
    <w:rsid w:val="005C1CCD"/>
    <w:rsid w:val="005C301C"/>
    <w:rsid w:val="005C5112"/>
    <w:rsid w:val="005C52EB"/>
    <w:rsid w:val="005C571E"/>
    <w:rsid w:val="005C5C8B"/>
    <w:rsid w:val="005C755F"/>
    <w:rsid w:val="005C77DE"/>
    <w:rsid w:val="005C7908"/>
    <w:rsid w:val="005D1275"/>
    <w:rsid w:val="005D22D6"/>
    <w:rsid w:val="005D2944"/>
    <w:rsid w:val="005D34C5"/>
    <w:rsid w:val="005D37EE"/>
    <w:rsid w:val="005D3C68"/>
    <w:rsid w:val="005D4C3C"/>
    <w:rsid w:val="005D5E9D"/>
    <w:rsid w:val="005D6A5B"/>
    <w:rsid w:val="005D6D31"/>
    <w:rsid w:val="005D7855"/>
    <w:rsid w:val="005E0F45"/>
    <w:rsid w:val="005E22DC"/>
    <w:rsid w:val="005E359D"/>
    <w:rsid w:val="005E58C6"/>
    <w:rsid w:val="005E6DDC"/>
    <w:rsid w:val="005F07BA"/>
    <w:rsid w:val="005F0C87"/>
    <w:rsid w:val="005F255D"/>
    <w:rsid w:val="005F2CA8"/>
    <w:rsid w:val="005F4B59"/>
    <w:rsid w:val="005F500C"/>
    <w:rsid w:val="005F6158"/>
    <w:rsid w:val="005F66D8"/>
    <w:rsid w:val="005F6EAB"/>
    <w:rsid w:val="005F7171"/>
    <w:rsid w:val="005F755B"/>
    <w:rsid w:val="005F7BF3"/>
    <w:rsid w:val="005F7D78"/>
    <w:rsid w:val="006007AD"/>
    <w:rsid w:val="00600F23"/>
    <w:rsid w:val="00601CE5"/>
    <w:rsid w:val="006022B9"/>
    <w:rsid w:val="00602A63"/>
    <w:rsid w:val="006054E0"/>
    <w:rsid w:val="00606868"/>
    <w:rsid w:val="00606A5F"/>
    <w:rsid w:val="0060700E"/>
    <w:rsid w:val="006071A9"/>
    <w:rsid w:val="006076A5"/>
    <w:rsid w:val="00607776"/>
    <w:rsid w:val="0061044C"/>
    <w:rsid w:val="0061070A"/>
    <w:rsid w:val="006107AB"/>
    <w:rsid w:val="00610AF4"/>
    <w:rsid w:val="00611A6D"/>
    <w:rsid w:val="00611BA3"/>
    <w:rsid w:val="006125DE"/>
    <w:rsid w:val="0061297E"/>
    <w:rsid w:val="0061402C"/>
    <w:rsid w:val="00616BBC"/>
    <w:rsid w:val="0061790B"/>
    <w:rsid w:val="00620013"/>
    <w:rsid w:val="006213B0"/>
    <w:rsid w:val="0062168F"/>
    <w:rsid w:val="00622F58"/>
    <w:rsid w:val="00623840"/>
    <w:rsid w:val="00626938"/>
    <w:rsid w:val="00627759"/>
    <w:rsid w:val="00627860"/>
    <w:rsid w:val="00630272"/>
    <w:rsid w:val="006333CA"/>
    <w:rsid w:val="00633D2B"/>
    <w:rsid w:val="006342A6"/>
    <w:rsid w:val="00634E44"/>
    <w:rsid w:val="00634FF9"/>
    <w:rsid w:val="006362F7"/>
    <w:rsid w:val="0063729C"/>
    <w:rsid w:val="00640F57"/>
    <w:rsid w:val="006414B2"/>
    <w:rsid w:val="006416CB"/>
    <w:rsid w:val="00642EC2"/>
    <w:rsid w:val="00645DD7"/>
    <w:rsid w:val="00651528"/>
    <w:rsid w:val="00651A04"/>
    <w:rsid w:val="00652E85"/>
    <w:rsid w:val="00653ADC"/>
    <w:rsid w:val="006540D6"/>
    <w:rsid w:val="00656981"/>
    <w:rsid w:val="006572BB"/>
    <w:rsid w:val="00660190"/>
    <w:rsid w:val="006602B3"/>
    <w:rsid w:val="00664E01"/>
    <w:rsid w:val="006668C2"/>
    <w:rsid w:val="006675BF"/>
    <w:rsid w:val="00667FA6"/>
    <w:rsid w:val="00670071"/>
    <w:rsid w:val="00671210"/>
    <w:rsid w:val="00671AE1"/>
    <w:rsid w:val="006747A0"/>
    <w:rsid w:val="00680D61"/>
    <w:rsid w:val="00682FFB"/>
    <w:rsid w:val="0068380E"/>
    <w:rsid w:val="00683C3C"/>
    <w:rsid w:val="006866B7"/>
    <w:rsid w:val="006914D5"/>
    <w:rsid w:val="006940F8"/>
    <w:rsid w:val="0069533E"/>
    <w:rsid w:val="00695984"/>
    <w:rsid w:val="006963D8"/>
    <w:rsid w:val="00696B53"/>
    <w:rsid w:val="006974C0"/>
    <w:rsid w:val="00697CE3"/>
    <w:rsid w:val="006A28E8"/>
    <w:rsid w:val="006A372D"/>
    <w:rsid w:val="006B24F7"/>
    <w:rsid w:val="006B49E0"/>
    <w:rsid w:val="006B7562"/>
    <w:rsid w:val="006B7BD0"/>
    <w:rsid w:val="006C0431"/>
    <w:rsid w:val="006C240F"/>
    <w:rsid w:val="006C28EB"/>
    <w:rsid w:val="006C50D3"/>
    <w:rsid w:val="006C7050"/>
    <w:rsid w:val="006C7368"/>
    <w:rsid w:val="006D057D"/>
    <w:rsid w:val="006D0691"/>
    <w:rsid w:val="006D140A"/>
    <w:rsid w:val="006D161D"/>
    <w:rsid w:val="006D1E3A"/>
    <w:rsid w:val="006D20B1"/>
    <w:rsid w:val="006D21DA"/>
    <w:rsid w:val="006D2E48"/>
    <w:rsid w:val="006D47C6"/>
    <w:rsid w:val="006D564F"/>
    <w:rsid w:val="006D5F2A"/>
    <w:rsid w:val="006D7B8E"/>
    <w:rsid w:val="006E0344"/>
    <w:rsid w:val="006E2184"/>
    <w:rsid w:val="006E2685"/>
    <w:rsid w:val="006E2770"/>
    <w:rsid w:val="006E39B1"/>
    <w:rsid w:val="006E3D01"/>
    <w:rsid w:val="006E4589"/>
    <w:rsid w:val="006E465A"/>
    <w:rsid w:val="006E4B72"/>
    <w:rsid w:val="006E67AB"/>
    <w:rsid w:val="006E6B20"/>
    <w:rsid w:val="006E6C53"/>
    <w:rsid w:val="006F0457"/>
    <w:rsid w:val="006F0A28"/>
    <w:rsid w:val="006F1D5F"/>
    <w:rsid w:val="006F215F"/>
    <w:rsid w:val="006F2461"/>
    <w:rsid w:val="006F3F04"/>
    <w:rsid w:val="006F4832"/>
    <w:rsid w:val="006F6112"/>
    <w:rsid w:val="0070157A"/>
    <w:rsid w:val="0070168A"/>
    <w:rsid w:val="00701793"/>
    <w:rsid w:val="00701E30"/>
    <w:rsid w:val="00701F60"/>
    <w:rsid w:val="007027E6"/>
    <w:rsid w:val="00703E31"/>
    <w:rsid w:val="0070478B"/>
    <w:rsid w:val="0070494B"/>
    <w:rsid w:val="0070575C"/>
    <w:rsid w:val="007111BB"/>
    <w:rsid w:val="007131B2"/>
    <w:rsid w:val="0071481A"/>
    <w:rsid w:val="00715906"/>
    <w:rsid w:val="00715AE2"/>
    <w:rsid w:val="00717425"/>
    <w:rsid w:val="00717E99"/>
    <w:rsid w:val="00720F74"/>
    <w:rsid w:val="00722096"/>
    <w:rsid w:val="007224AA"/>
    <w:rsid w:val="00722DE5"/>
    <w:rsid w:val="00722E4F"/>
    <w:rsid w:val="00724516"/>
    <w:rsid w:val="00724916"/>
    <w:rsid w:val="00726DB6"/>
    <w:rsid w:val="007275C3"/>
    <w:rsid w:val="00727EBD"/>
    <w:rsid w:val="00727F00"/>
    <w:rsid w:val="00731457"/>
    <w:rsid w:val="007316FF"/>
    <w:rsid w:val="00731E7B"/>
    <w:rsid w:val="0073347F"/>
    <w:rsid w:val="007340A9"/>
    <w:rsid w:val="00734404"/>
    <w:rsid w:val="00736C63"/>
    <w:rsid w:val="00737549"/>
    <w:rsid w:val="00741FC1"/>
    <w:rsid w:val="00743CC3"/>
    <w:rsid w:val="00745544"/>
    <w:rsid w:val="007461C9"/>
    <w:rsid w:val="00751257"/>
    <w:rsid w:val="00751EEC"/>
    <w:rsid w:val="00754736"/>
    <w:rsid w:val="0075475B"/>
    <w:rsid w:val="0075516A"/>
    <w:rsid w:val="0075621B"/>
    <w:rsid w:val="00756BBF"/>
    <w:rsid w:val="00757B55"/>
    <w:rsid w:val="00760553"/>
    <w:rsid w:val="00760C37"/>
    <w:rsid w:val="007611C9"/>
    <w:rsid w:val="00761DBD"/>
    <w:rsid w:val="00763062"/>
    <w:rsid w:val="00764DFE"/>
    <w:rsid w:val="0076639B"/>
    <w:rsid w:val="00766711"/>
    <w:rsid w:val="00766B57"/>
    <w:rsid w:val="00766BB6"/>
    <w:rsid w:val="007673DF"/>
    <w:rsid w:val="00770232"/>
    <w:rsid w:val="00770E45"/>
    <w:rsid w:val="00771582"/>
    <w:rsid w:val="0077238D"/>
    <w:rsid w:val="00772459"/>
    <w:rsid w:val="00772867"/>
    <w:rsid w:val="00772918"/>
    <w:rsid w:val="0077300A"/>
    <w:rsid w:val="0077317D"/>
    <w:rsid w:val="00773FDA"/>
    <w:rsid w:val="0077501F"/>
    <w:rsid w:val="00780DAC"/>
    <w:rsid w:val="00782661"/>
    <w:rsid w:val="007833A5"/>
    <w:rsid w:val="00786B65"/>
    <w:rsid w:val="00786F6D"/>
    <w:rsid w:val="0078707A"/>
    <w:rsid w:val="00787BC5"/>
    <w:rsid w:val="0078BA29"/>
    <w:rsid w:val="0079423B"/>
    <w:rsid w:val="00796B71"/>
    <w:rsid w:val="00796D00"/>
    <w:rsid w:val="007973E7"/>
    <w:rsid w:val="007A1613"/>
    <w:rsid w:val="007A1775"/>
    <w:rsid w:val="007A19BD"/>
    <w:rsid w:val="007A2AAE"/>
    <w:rsid w:val="007A3551"/>
    <w:rsid w:val="007A3D5D"/>
    <w:rsid w:val="007A42A5"/>
    <w:rsid w:val="007A4BA2"/>
    <w:rsid w:val="007A4CB4"/>
    <w:rsid w:val="007A518F"/>
    <w:rsid w:val="007A572B"/>
    <w:rsid w:val="007A5DDD"/>
    <w:rsid w:val="007B02A0"/>
    <w:rsid w:val="007B19EE"/>
    <w:rsid w:val="007B34B0"/>
    <w:rsid w:val="007B36AC"/>
    <w:rsid w:val="007B44BC"/>
    <w:rsid w:val="007B77C0"/>
    <w:rsid w:val="007C13E4"/>
    <w:rsid w:val="007C211F"/>
    <w:rsid w:val="007C2605"/>
    <w:rsid w:val="007C295B"/>
    <w:rsid w:val="007C3359"/>
    <w:rsid w:val="007C33F4"/>
    <w:rsid w:val="007C3A93"/>
    <w:rsid w:val="007C40EE"/>
    <w:rsid w:val="007C4C7B"/>
    <w:rsid w:val="007C520C"/>
    <w:rsid w:val="007C7E58"/>
    <w:rsid w:val="007D0921"/>
    <w:rsid w:val="007D3514"/>
    <w:rsid w:val="007D45A7"/>
    <w:rsid w:val="007D51F8"/>
    <w:rsid w:val="007D5659"/>
    <w:rsid w:val="007D5A16"/>
    <w:rsid w:val="007D5AFA"/>
    <w:rsid w:val="007D609D"/>
    <w:rsid w:val="007D6274"/>
    <w:rsid w:val="007D7255"/>
    <w:rsid w:val="007D79DD"/>
    <w:rsid w:val="007E0E58"/>
    <w:rsid w:val="007E2CA4"/>
    <w:rsid w:val="007E5650"/>
    <w:rsid w:val="007E5A77"/>
    <w:rsid w:val="007E5DBD"/>
    <w:rsid w:val="007E6497"/>
    <w:rsid w:val="007E65E5"/>
    <w:rsid w:val="007E7704"/>
    <w:rsid w:val="007F590F"/>
    <w:rsid w:val="007F63A3"/>
    <w:rsid w:val="007F6D4D"/>
    <w:rsid w:val="007F7A04"/>
    <w:rsid w:val="0080167C"/>
    <w:rsid w:val="008019F7"/>
    <w:rsid w:val="00803068"/>
    <w:rsid w:val="0080392B"/>
    <w:rsid w:val="008059E5"/>
    <w:rsid w:val="0080697F"/>
    <w:rsid w:val="0080712C"/>
    <w:rsid w:val="00810272"/>
    <w:rsid w:val="00810C1F"/>
    <w:rsid w:val="008110DC"/>
    <w:rsid w:val="008118CA"/>
    <w:rsid w:val="00812686"/>
    <w:rsid w:val="0081548B"/>
    <w:rsid w:val="0081557D"/>
    <w:rsid w:val="00815871"/>
    <w:rsid w:val="00815CA7"/>
    <w:rsid w:val="008161CB"/>
    <w:rsid w:val="00820DCE"/>
    <w:rsid w:val="00822455"/>
    <w:rsid w:val="00823935"/>
    <w:rsid w:val="00824F48"/>
    <w:rsid w:val="00827975"/>
    <w:rsid w:val="00827B34"/>
    <w:rsid w:val="00831B00"/>
    <w:rsid w:val="00832DEB"/>
    <w:rsid w:val="008330C4"/>
    <w:rsid w:val="0083417D"/>
    <w:rsid w:val="0083637A"/>
    <w:rsid w:val="0083751B"/>
    <w:rsid w:val="008430B0"/>
    <w:rsid w:val="008439A9"/>
    <w:rsid w:val="00845B3B"/>
    <w:rsid w:val="00846235"/>
    <w:rsid w:val="0085015D"/>
    <w:rsid w:val="00850A54"/>
    <w:rsid w:val="00850BDA"/>
    <w:rsid w:val="008513A0"/>
    <w:rsid w:val="00852E05"/>
    <w:rsid w:val="00853DA9"/>
    <w:rsid w:val="008544B4"/>
    <w:rsid w:val="0085484F"/>
    <w:rsid w:val="00854AAD"/>
    <w:rsid w:val="00855F9F"/>
    <w:rsid w:val="008560BE"/>
    <w:rsid w:val="00860BCB"/>
    <w:rsid w:val="008614AB"/>
    <w:rsid w:val="00861B8C"/>
    <w:rsid w:val="008625C1"/>
    <w:rsid w:val="008625D3"/>
    <w:rsid w:val="00862BBF"/>
    <w:rsid w:val="00862CB3"/>
    <w:rsid w:val="008643B3"/>
    <w:rsid w:val="00864EFB"/>
    <w:rsid w:val="008651CB"/>
    <w:rsid w:val="00865459"/>
    <w:rsid w:val="00865B5C"/>
    <w:rsid w:val="0086690E"/>
    <w:rsid w:val="0087193E"/>
    <w:rsid w:val="00872850"/>
    <w:rsid w:val="00873B68"/>
    <w:rsid w:val="0087609A"/>
    <w:rsid w:val="008761E5"/>
    <w:rsid w:val="008767EA"/>
    <w:rsid w:val="00876861"/>
    <w:rsid w:val="00877814"/>
    <w:rsid w:val="00877C1C"/>
    <w:rsid w:val="008805D5"/>
    <w:rsid w:val="0088139C"/>
    <w:rsid w:val="0088175D"/>
    <w:rsid w:val="00882615"/>
    <w:rsid w:val="008849A2"/>
    <w:rsid w:val="008875D4"/>
    <w:rsid w:val="00887A64"/>
    <w:rsid w:val="00892AD9"/>
    <w:rsid w:val="008937D7"/>
    <w:rsid w:val="00893F7C"/>
    <w:rsid w:val="00896B5C"/>
    <w:rsid w:val="00896CEF"/>
    <w:rsid w:val="00897763"/>
    <w:rsid w:val="00897DAE"/>
    <w:rsid w:val="008A0AFB"/>
    <w:rsid w:val="008A133A"/>
    <w:rsid w:val="008A1CF5"/>
    <w:rsid w:val="008A4465"/>
    <w:rsid w:val="008A4AE1"/>
    <w:rsid w:val="008A6C53"/>
    <w:rsid w:val="008A73CE"/>
    <w:rsid w:val="008B0327"/>
    <w:rsid w:val="008B2156"/>
    <w:rsid w:val="008B2921"/>
    <w:rsid w:val="008B34F1"/>
    <w:rsid w:val="008B48C5"/>
    <w:rsid w:val="008B5FCE"/>
    <w:rsid w:val="008B6324"/>
    <w:rsid w:val="008B6828"/>
    <w:rsid w:val="008B6A86"/>
    <w:rsid w:val="008B7E6A"/>
    <w:rsid w:val="008C0E4E"/>
    <w:rsid w:val="008C0FDA"/>
    <w:rsid w:val="008C3B68"/>
    <w:rsid w:val="008C3CA2"/>
    <w:rsid w:val="008C515C"/>
    <w:rsid w:val="008C6575"/>
    <w:rsid w:val="008C7CAF"/>
    <w:rsid w:val="008D0F48"/>
    <w:rsid w:val="008D0F4C"/>
    <w:rsid w:val="008D3638"/>
    <w:rsid w:val="008D3F05"/>
    <w:rsid w:val="008D4350"/>
    <w:rsid w:val="008D5705"/>
    <w:rsid w:val="008D74B5"/>
    <w:rsid w:val="008E08FF"/>
    <w:rsid w:val="008E0D81"/>
    <w:rsid w:val="008E416C"/>
    <w:rsid w:val="008E4C39"/>
    <w:rsid w:val="008E7FFD"/>
    <w:rsid w:val="008F0510"/>
    <w:rsid w:val="008F2D3D"/>
    <w:rsid w:val="008F3224"/>
    <w:rsid w:val="008F5CB1"/>
    <w:rsid w:val="008F78A7"/>
    <w:rsid w:val="009002DD"/>
    <w:rsid w:val="00903503"/>
    <w:rsid w:val="00903E43"/>
    <w:rsid w:val="0090401A"/>
    <w:rsid w:val="009042BE"/>
    <w:rsid w:val="00904DC0"/>
    <w:rsid w:val="00905177"/>
    <w:rsid w:val="00905243"/>
    <w:rsid w:val="009057FD"/>
    <w:rsid w:val="00905B1A"/>
    <w:rsid w:val="0090630C"/>
    <w:rsid w:val="00907066"/>
    <w:rsid w:val="00910C1F"/>
    <w:rsid w:val="00910F3C"/>
    <w:rsid w:val="0091158C"/>
    <w:rsid w:val="00911F76"/>
    <w:rsid w:val="00912CAF"/>
    <w:rsid w:val="00912EDE"/>
    <w:rsid w:val="00915F69"/>
    <w:rsid w:val="00915FFD"/>
    <w:rsid w:val="00916FC7"/>
    <w:rsid w:val="009211C0"/>
    <w:rsid w:val="009213AF"/>
    <w:rsid w:val="0092194E"/>
    <w:rsid w:val="00922188"/>
    <w:rsid w:val="00922C87"/>
    <w:rsid w:val="00923F46"/>
    <w:rsid w:val="00923FB9"/>
    <w:rsid w:val="00924650"/>
    <w:rsid w:val="00925819"/>
    <w:rsid w:val="00926342"/>
    <w:rsid w:val="009267EE"/>
    <w:rsid w:val="009270CA"/>
    <w:rsid w:val="0092744C"/>
    <w:rsid w:val="00932B80"/>
    <w:rsid w:val="00932F29"/>
    <w:rsid w:val="0093322B"/>
    <w:rsid w:val="00933FE3"/>
    <w:rsid w:val="0093450C"/>
    <w:rsid w:val="009352E8"/>
    <w:rsid w:val="00937952"/>
    <w:rsid w:val="00937A4C"/>
    <w:rsid w:val="00937BB7"/>
    <w:rsid w:val="00941AD6"/>
    <w:rsid w:val="00942699"/>
    <w:rsid w:val="00942E96"/>
    <w:rsid w:val="00942F55"/>
    <w:rsid w:val="00945239"/>
    <w:rsid w:val="009454D6"/>
    <w:rsid w:val="00946836"/>
    <w:rsid w:val="00946B38"/>
    <w:rsid w:val="009471AD"/>
    <w:rsid w:val="0094751C"/>
    <w:rsid w:val="00947687"/>
    <w:rsid w:val="0094794E"/>
    <w:rsid w:val="009514DD"/>
    <w:rsid w:val="0095262C"/>
    <w:rsid w:val="009556D0"/>
    <w:rsid w:val="00956BE9"/>
    <w:rsid w:val="00960C8E"/>
    <w:rsid w:val="009615D4"/>
    <w:rsid w:val="00962442"/>
    <w:rsid w:val="00962577"/>
    <w:rsid w:val="0096455A"/>
    <w:rsid w:val="00967374"/>
    <w:rsid w:val="0096776F"/>
    <w:rsid w:val="0097089F"/>
    <w:rsid w:val="009708F9"/>
    <w:rsid w:val="00972259"/>
    <w:rsid w:val="009729B1"/>
    <w:rsid w:val="009729DA"/>
    <w:rsid w:val="00972DD7"/>
    <w:rsid w:val="009747C0"/>
    <w:rsid w:val="00975027"/>
    <w:rsid w:val="00976CA9"/>
    <w:rsid w:val="00976F25"/>
    <w:rsid w:val="009774BE"/>
    <w:rsid w:val="00977519"/>
    <w:rsid w:val="00980334"/>
    <w:rsid w:val="00981C75"/>
    <w:rsid w:val="00982005"/>
    <w:rsid w:val="009833CE"/>
    <w:rsid w:val="00985288"/>
    <w:rsid w:val="0098631E"/>
    <w:rsid w:val="00986504"/>
    <w:rsid w:val="00986E5D"/>
    <w:rsid w:val="0099056B"/>
    <w:rsid w:val="00990E36"/>
    <w:rsid w:val="009913E9"/>
    <w:rsid w:val="009922BB"/>
    <w:rsid w:val="00992BFB"/>
    <w:rsid w:val="009935D3"/>
    <w:rsid w:val="00993FBD"/>
    <w:rsid w:val="00995AA8"/>
    <w:rsid w:val="00996820"/>
    <w:rsid w:val="00996ED3"/>
    <w:rsid w:val="00997672"/>
    <w:rsid w:val="009A0AE6"/>
    <w:rsid w:val="009A316A"/>
    <w:rsid w:val="009A4297"/>
    <w:rsid w:val="009A6921"/>
    <w:rsid w:val="009A6F51"/>
    <w:rsid w:val="009A71A7"/>
    <w:rsid w:val="009B0667"/>
    <w:rsid w:val="009B1114"/>
    <w:rsid w:val="009B1D43"/>
    <w:rsid w:val="009B284A"/>
    <w:rsid w:val="009B3DC6"/>
    <w:rsid w:val="009B5402"/>
    <w:rsid w:val="009B5C83"/>
    <w:rsid w:val="009B7CDD"/>
    <w:rsid w:val="009C308F"/>
    <w:rsid w:val="009C327B"/>
    <w:rsid w:val="009C32E0"/>
    <w:rsid w:val="009C3848"/>
    <w:rsid w:val="009C399C"/>
    <w:rsid w:val="009C46A4"/>
    <w:rsid w:val="009C4FBD"/>
    <w:rsid w:val="009C6DCE"/>
    <w:rsid w:val="009D0333"/>
    <w:rsid w:val="009D1400"/>
    <w:rsid w:val="009D274B"/>
    <w:rsid w:val="009D2C9F"/>
    <w:rsid w:val="009D5B8F"/>
    <w:rsid w:val="009D617C"/>
    <w:rsid w:val="009D6865"/>
    <w:rsid w:val="009D6B76"/>
    <w:rsid w:val="009E05A3"/>
    <w:rsid w:val="009E093E"/>
    <w:rsid w:val="009E0CF4"/>
    <w:rsid w:val="009E1088"/>
    <w:rsid w:val="009E43A5"/>
    <w:rsid w:val="009F03EB"/>
    <w:rsid w:val="009F0A50"/>
    <w:rsid w:val="009F1579"/>
    <w:rsid w:val="009F4076"/>
    <w:rsid w:val="009F547C"/>
    <w:rsid w:val="009F5DE5"/>
    <w:rsid w:val="009F7A06"/>
    <w:rsid w:val="009F7A85"/>
    <w:rsid w:val="00A023F3"/>
    <w:rsid w:val="00A02894"/>
    <w:rsid w:val="00A041DC"/>
    <w:rsid w:val="00A0599E"/>
    <w:rsid w:val="00A06C05"/>
    <w:rsid w:val="00A10103"/>
    <w:rsid w:val="00A101A1"/>
    <w:rsid w:val="00A10327"/>
    <w:rsid w:val="00A10C55"/>
    <w:rsid w:val="00A118BB"/>
    <w:rsid w:val="00A118DD"/>
    <w:rsid w:val="00A1353A"/>
    <w:rsid w:val="00A147E7"/>
    <w:rsid w:val="00A16689"/>
    <w:rsid w:val="00A171D8"/>
    <w:rsid w:val="00A17D58"/>
    <w:rsid w:val="00A2262D"/>
    <w:rsid w:val="00A22B41"/>
    <w:rsid w:val="00A248C9"/>
    <w:rsid w:val="00A25647"/>
    <w:rsid w:val="00A3105F"/>
    <w:rsid w:val="00A311B5"/>
    <w:rsid w:val="00A31500"/>
    <w:rsid w:val="00A31E78"/>
    <w:rsid w:val="00A339D6"/>
    <w:rsid w:val="00A347DD"/>
    <w:rsid w:val="00A3509B"/>
    <w:rsid w:val="00A35140"/>
    <w:rsid w:val="00A35165"/>
    <w:rsid w:val="00A3628B"/>
    <w:rsid w:val="00A366B6"/>
    <w:rsid w:val="00A36D97"/>
    <w:rsid w:val="00A40D34"/>
    <w:rsid w:val="00A40FB6"/>
    <w:rsid w:val="00A41350"/>
    <w:rsid w:val="00A41AAF"/>
    <w:rsid w:val="00A42B38"/>
    <w:rsid w:val="00A42C4D"/>
    <w:rsid w:val="00A43E9C"/>
    <w:rsid w:val="00A441AB"/>
    <w:rsid w:val="00A455C2"/>
    <w:rsid w:val="00A46962"/>
    <w:rsid w:val="00A5018F"/>
    <w:rsid w:val="00A50597"/>
    <w:rsid w:val="00A52317"/>
    <w:rsid w:val="00A526C7"/>
    <w:rsid w:val="00A55F82"/>
    <w:rsid w:val="00A562BC"/>
    <w:rsid w:val="00A56EDB"/>
    <w:rsid w:val="00A60F71"/>
    <w:rsid w:val="00A62347"/>
    <w:rsid w:val="00A62C37"/>
    <w:rsid w:val="00A62E5C"/>
    <w:rsid w:val="00A636D3"/>
    <w:rsid w:val="00A63700"/>
    <w:rsid w:val="00A63B04"/>
    <w:rsid w:val="00A65D74"/>
    <w:rsid w:val="00A65F54"/>
    <w:rsid w:val="00A665CB"/>
    <w:rsid w:val="00A66A31"/>
    <w:rsid w:val="00A67A41"/>
    <w:rsid w:val="00A704F6"/>
    <w:rsid w:val="00A71CB6"/>
    <w:rsid w:val="00A72966"/>
    <w:rsid w:val="00A74772"/>
    <w:rsid w:val="00A75F53"/>
    <w:rsid w:val="00A763D5"/>
    <w:rsid w:val="00A76BF7"/>
    <w:rsid w:val="00A7754E"/>
    <w:rsid w:val="00A7767C"/>
    <w:rsid w:val="00A80EDB"/>
    <w:rsid w:val="00A84373"/>
    <w:rsid w:val="00A852C9"/>
    <w:rsid w:val="00A8723F"/>
    <w:rsid w:val="00A87A38"/>
    <w:rsid w:val="00A90242"/>
    <w:rsid w:val="00A90D90"/>
    <w:rsid w:val="00A90EED"/>
    <w:rsid w:val="00A91212"/>
    <w:rsid w:val="00A91505"/>
    <w:rsid w:val="00A9297D"/>
    <w:rsid w:val="00A93418"/>
    <w:rsid w:val="00A93621"/>
    <w:rsid w:val="00A942B4"/>
    <w:rsid w:val="00A944C2"/>
    <w:rsid w:val="00A94C35"/>
    <w:rsid w:val="00A9564B"/>
    <w:rsid w:val="00A97B3B"/>
    <w:rsid w:val="00AA0248"/>
    <w:rsid w:val="00AA0D04"/>
    <w:rsid w:val="00AA1054"/>
    <w:rsid w:val="00AA36A1"/>
    <w:rsid w:val="00AA3822"/>
    <w:rsid w:val="00AA43EA"/>
    <w:rsid w:val="00AA45E4"/>
    <w:rsid w:val="00AA4A6D"/>
    <w:rsid w:val="00AA5BD4"/>
    <w:rsid w:val="00AA6D76"/>
    <w:rsid w:val="00AA7509"/>
    <w:rsid w:val="00AA7792"/>
    <w:rsid w:val="00AB02F9"/>
    <w:rsid w:val="00AB0D12"/>
    <w:rsid w:val="00AB2748"/>
    <w:rsid w:val="00AB3A38"/>
    <w:rsid w:val="00AB3D60"/>
    <w:rsid w:val="00AB3DEB"/>
    <w:rsid w:val="00AB40AC"/>
    <w:rsid w:val="00AB5C08"/>
    <w:rsid w:val="00AB5DEE"/>
    <w:rsid w:val="00AB6286"/>
    <w:rsid w:val="00AB6777"/>
    <w:rsid w:val="00AC1328"/>
    <w:rsid w:val="00AC16C3"/>
    <w:rsid w:val="00AC5960"/>
    <w:rsid w:val="00AC61BD"/>
    <w:rsid w:val="00AC6A96"/>
    <w:rsid w:val="00AC765B"/>
    <w:rsid w:val="00AD01D9"/>
    <w:rsid w:val="00AD03E2"/>
    <w:rsid w:val="00AD1743"/>
    <w:rsid w:val="00AD1AA0"/>
    <w:rsid w:val="00AD5CCC"/>
    <w:rsid w:val="00AD63C8"/>
    <w:rsid w:val="00AD795D"/>
    <w:rsid w:val="00AE0BC1"/>
    <w:rsid w:val="00AE134E"/>
    <w:rsid w:val="00AE1C9D"/>
    <w:rsid w:val="00AE1D6B"/>
    <w:rsid w:val="00AE2252"/>
    <w:rsid w:val="00AE406B"/>
    <w:rsid w:val="00AE5219"/>
    <w:rsid w:val="00AE6CC7"/>
    <w:rsid w:val="00AE6EEA"/>
    <w:rsid w:val="00AE7073"/>
    <w:rsid w:val="00AE7599"/>
    <w:rsid w:val="00AE7A3D"/>
    <w:rsid w:val="00AF2880"/>
    <w:rsid w:val="00AF3282"/>
    <w:rsid w:val="00AF3D63"/>
    <w:rsid w:val="00AF4592"/>
    <w:rsid w:val="00AF52EB"/>
    <w:rsid w:val="00AF7AF8"/>
    <w:rsid w:val="00B03367"/>
    <w:rsid w:val="00B04327"/>
    <w:rsid w:val="00B07064"/>
    <w:rsid w:val="00B07A2C"/>
    <w:rsid w:val="00B11A16"/>
    <w:rsid w:val="00B14674"/>
    <w:rsid w:val="00B1534E"/>
    <w:rsid w:val="00B15BD2"/>
    <w:rsid w:val="00B16AF9"/>
    <w:rsid w:val="00B16CBF"/>
    <w:rsid w:val="00B1708A"/>
    <w:rsid w:val="00B20CE8"/>
    <w:rsid w:val="00B20FD8"/>
    <w:rsid w:val="00B21DE1"/>
    <w:rsid w:val="00B2391C"/>
    <w:rsid w:val="00B258B0"/>
    <w:rsid w:val="00B2748B"/>
    <w:rsid w:val="00B3052C"/>
    <w:rsid w:val="00B30B6D"/>
    <w:rsid w:val="00B32A66"/>
    <w:rsid w:val="00B32D58"/>
    <w:rsid w:val="00B33040"/>
    <w:rsid w:val="00B33EBD"/>
    <w:rsid w:val="00B36229"/>
    <w:rsid w:val="00B37184"/>
    <w:rsid w:val="00B4266A"/>
    <w:rsid w:val="00B433FE"/>
    <w:rsid w:val="00B439A7"/>
    <w:rsid w:val="00B4422E"/>
    <w:rsid w:val="00B47A06"/>
    <w:rsid w:val="00B50543"/>
    <w:rsid w:val="00B519DD"/>
    <w:rsid w:val="00B532EC"/>
    <w:rsid w:val="00B55AFB"/>
    <w:rsid w:val="00B56CCA"/>
    <w:rsid w:val="00B57232"/>
    <w:rsid w:val="00B57FDD"/>
    <w:rsid w:val="00B60E47"/>
    <w:rsid w:val="00B61305"/>
    <w:rsid w:val="00B62131"/>
    <w:rsid w:val="00B62CCA"/>
    <w:rsid w:val="00B6430E"/>
    <w:rsid w:val="00B646B5"/>
    <w:rsid w:val="00B65863"/>
    <w:rsid w:val="00B66C40"/>
    <w:rsid w:val="00B67158"/>
    <w:rsid w:val="00B677A2"/>
    <w:rsid w:val="00B67BEB"/>
    <w:rsid w:val="00B701E2"/>
    <w:rsid w:val="00B70D8A"/>
    <w:rsid w:val="00B71ACE"/>
    <w:rsid w:val="00B7272D"/>
    <w:rsid w:val="00B73096"/>
    <w:rsid w:val="00B74796"/>
    <w:rsid w:val="00B74C26"/>
    <w:rsid w:val="00B74E6D"/>
    <w:rsid w:val="00B75524"/>
    <w:rsid w:val="00B77496"/>
    <w:rsid w:val="00B77BB4"/>
    <w:rsid w:val="00B80EB3"/>
    <w:rsid w:val="00B814ED"/>
    <w:rsid w:val="00B82861"/>
    <w:rsid w:val="00B83CA5"/>
    <w:rsid w:val="00B8413C"/>
    <w:rsid w:val="00B866A2"/>
    <w:rsid w:val="00B878D4"/>
    <w:rsid w:val="00B87956"/>
    <w:rsid w:val="00B87A08"/>
    <w:rsid w:val="00B87B1D"/>
    <w:rsid w:val="00B9222B"/>
    <w:rsid w:val="00B947C9"/>
    <w:rsid w:val="00B9563A"/>
    <w:rsid w:val="00B96836"/>
    <w:rsid w:val="00B97B62"/>
    <w:rsid w:val="00BA09E6"/>
    <w:rsid w:val="00BA1A2D"/>
    <w:rsid w:val="00BA2AE2"/>
    <w:rsid w:val="00BA3B81"/>
    <w:rsid w:val="00BA44FA"/>
    <w:rsid w:val="00BA543C"/>
    <w:rsid w:val="00BA5D1B"/>
    <w:rsid w:val="00BA726B"/>
    <w:rsid w:val="00BA7D3B"/>
    <w:rsid w:val="00BB05A4"/>
    <w:rsid w:val="00BB100D"/>
    <w:rsid w:val="00BB109B"/>
    <w:rsid w:val="00BB208E"/>
    <w:rsid w:val="00BB46D7"/>
    <w:rsid w:val="00BB4E3C"/>
    <w:rsid w:val="00BB59BD"/>
    <w:rsid w:val="00BB5A4A"/>
    <w:rsid w:val="00BB62AF"/>
    <w:rsid w:val="00BB6BA0"/>
    <w:rsid w:val="00BB7AEE"/>
    <w:rsid w:val="00BC0391"/>
    <w:rsid w:val="00BC1AE6"/>
    <w:rsid w:val="00BC1D69"/>
    <w:rsid w:val="00BC2306"/>
    <w:rsid w:val="00BC2838"/>
    <w:rsid w:val="00BC2BE0"/>
    <w:rsid w:val="00BC4132"/>
    <w:rsid w:val="00BC4CF7"/>
    <w:rsid w:val="00BD226C"/>
    <w:rsid w:val="00BD2D6D"/>
    <w:rsid w:val="00BD5DFE"/>
    <w:rsid w:val="00BD66E7"/>
    <w:rsid w:val="00BD6A3C"/>
    <w:rsid w:val="00BD7035"/>
    <w:rsid w:val="00BD7E98"/>
    <w:rsid w:val="00BE0122"/>
    <w:rsid w:val="00BE036B"/>
    <w:rsid w:val="00BE23D9"/>
    <w:rsid w:val="00BE24F6"/>
    <w:rsid w:val="00BE2852"/>
    <w:rsid w:val="00BE2BB4"/>
    <w:rsid w:val="00BE3149"/>
    <w:rsid w:val="00BE3E91"/>
    <w:rsid w:val="00BE47FF"/>
    <w:rsid w:val="00BE569C"/>
    <w:rsid w:val="00BE5AC5"/>
    <w:rsid w:val="00BE6AF6"/>
    <w:rsid w:val="00BE7AE6"/>
    <w:rsid w:val="00BF05D0"/>
    <w:rsid w:val="00C00A4B"/>
    <w:rsid w:val="00C00C84"/>
    <w:rsid w:val="00C0121D"/>
    <w:rsid w:val="00C026C3"/>
    <w:rsid w:val="00C02882"/>
    <w:rsid w:val="00C050DD"/>
    <w:rsid w:val="00C057A2"/>
    <w:rsid w:val="00C06013"/>
    <w:rsid w:val="00C060CD"/>
    <w:rsid w:val="00C062CE"/>
    <w:rsid w:val="00C069FC"/>
    <w:rsid w:val="00C113F6"/>
    <w:rsid w:val="00C11B7F"/>
    <w:rsid w:val="00C11E6D"/>
    <w:rsid w:val="00C145BA"/>
    <w:rsid w:val="00C146CC"/>
    <w:rsid w:val="00C16CAF"/>
    <w:rsid w:val="00C17B87"/>
    <w:rsid w:val="00C22031"/>
    <w:rsid w:val="00C24108"/>
    <w:rsid w:val="00C249ED"/>
    <w:rsid w:val="00C24B6E"/>
    <w:rsid w:val="00C259A3"/>
    <w:rsid w:val="00C2728C"/>
    <w:rsid w:val="00C317D0"/>
    <w:rsid w:val="00C324DE"/>
    <w:rsid w:val="00C32802"/>
    <w:rsid w:val="00C3316D"/>
    <w:rsid w:val="00C343E7"/>
    <w:rsid w:val="00C345A9"/>
    <w:rsid w:val="00C3478F"/>
    <w:rsid w:val="00C37683"/>
    <w:rsid w:val="00C41A5C"/>
    <w:rsid w:val="00C42A39"/>
    <w:rsid w:val="00C434DC"/>
    <w:rsid w:val="00C44C9F"/>
    <w:rsid w:val="00C51500"/>
    <w:rsid w:val="00C51968"/>
    <w:rsid w:val="00C51F0B"/>
    <w:rsid w:val="00C5298A"/>
    <w:rsid w:val="00C543D8"/>
    <w:rsid w:val="00C56290"/>
    <w:rsid w:val="00C5685E"/>
    <w:rsid w:val="00C56962"/>
    <w:rsid w:val="00C57CD5"/>
    <w:rsid w:val="00C63EA4"/>
    <w:rsid w:val="00C644EF"/>
    <w:rsid w:val="00C66491"/>
    <w:rsid w:val="00C70485"/>
    <w:rsid w:val="00C71A03"/>
    <w:rsid w:val="00C71D0E"/>
    <w:rsid w:val="00C71FFE"/>
    <w:rsid w:val="00C7366A"/>
    <w:rsid w:val="00C73701"/>
    <w:rsid w:val="00C74088"/>
    <w:rsid w:val="00C75611"/>
    <w:rsid w:val="00C75921"/>
    <w:rsid w:val="00C773F6"/>
    <w:rsid w:val="00C80AC9"/>
    <w:rsid w:val="00C82911"/>
    <w:rsid w:val="00C82D42"/>
    <w:rsid w:val="00C8383A"/>
    <w:rsid w:val="00C87163"/>
    <w:rsid w:val="00C876D6"/>
    <w:rsid w:val="00C87ADA"/>
    <w:rsid w:val="00C9179B"/>
    <w:rsid w:val="00C92E5A"/>
    <w:rsid w:val="00C937E6"/>
    <w:rsid w:val="00C93A19"/>
    <w:rsid w:val="00C93CEA"/>
    <w:rsid w:val="00C9437B"/>
    <w:rsid w:val="00C95055"/>
    <w:rsid w:val="00C96231"/>
    <w:rsid w:val="00C96BE1"/>
    <w:rsid w:val="00CA1DE6"/>
    <w:rsid w:val="00CA2720"/>
    <w:rsid w:val="00CA3983"/>
    <w:rsid w:val="00CA3B70"/>
    <w:rsid w:val="00CA5B94"/>
    <w:rsid w:val="00CA6917"/>
    <w:rsid w:val="00CB1902"/>
    <w:rsid w:val="00CB1F9C"/>
    <w:rsid w:val="00CB279A"/>
    <w:rsid w:val="00CB37AC"/>
    <w:rsid w:val="00CB3D97"/>
    <w:rsid w:val="00CB4BA5"/>
    <w:rsid w:val="00CB5166"/>
    <w:rsid w:val="00CB5553"/>
    <w:rsid w:val="00CB6CC9"/>
    <w:rsid w:val="00CB7FCF"/>
    <w:rsid w:val="00CC2F76"/>
    <w:rsid w:val="00CC53AD"/>
    <w:rsid w:val="00CC614D"/>
    <w:rsid w:val="00CC723D"/>
    <w:rsid w:val="00CC7DA2"/>
    <w:rsid w:val="00CD0049"/>
    <w:rsid w:val="00CD03E7"/>
    <w:rsid w:val="00CD0900"/>
    <w:rsid w:val="00CD1E33"/>
    <w:rsid w:val="00CD31B8"/>
    <w:rsid w:val="00CD3219"/>
    <w:rsid w:val="00CD32AF"/>
    <w:rsid w:val="00CD33EA"/>
    <w:rsid w:val="00CD34F5"/>
    <w:rsid w:val="00CD357D"/>
    <w:rsid w:val="00CD5D47"/>
    <w:rsid w:val="00CD65BD"/>
    <w:rsid w:val="00CE2C2C"/>
    <w:rsid w:val="00CE2D77"/>
    <w:rsid w:val="00CE380A"/>
    <w:rsid w:val="00CE3854"/>
    <w:rsid w:val="00CE3C75"/>
    <w:rsid w:val="00CE3D27"/>
    <w:rsid w:val="00CE5512"/>
    <w:rsid w:val="00CE6BE7"/>
    <w:rsid w:val="00CE745A"/>
    <w:rsid w:val="00CE7F69"/>
    <w:rsid w:val="00CF0E0B"/>
    <w:rsid w:val="00CF28A4"/>
    <w:rsid w:val="00CF3500"/>
    <w:rsid w:val="00CF4964"/>
    <w:rsid w:val="00CF50AE"/>
    <w:rsid w:val="00CF57C7"/>
    <w:rsid w:val="00CF73E7"/>
    <w:rsid w:val="00CF7C2B"/>
    <w:rsid w:val="00D02ACE"/>
    <w:rsid w:val="00D04364"/>
    <w:rsid w:val="00D0534C"/>
    <w:rsid w:val="00D0547B"/>
    <w:rsid w:val="00D060C4"/>
    <w:rsid w:val="00D0743C"/>
    <w:rsid w:val="00D119C4"/>
    <w:rsid w:val="00D11BFC"/>
    <w:rsid w:val="00D129EE"/>
    <w:rsid w:val="00D14013"/>
    <w:rsid w:val="00D152BB"/>
    <w:rsid w:val="00D159E0"/>
    <w:rsid w:val="00D17521"/>
    <w:rsid w:val="00D17CBC"/>
    <w:rsid w:val="00D20049"/>
    <w:rsid w:val="00D21585"/>
    <w:rsid w:val="00D21D22"/>
    <w:rsid w:val="00D23D26"/>
    <w:rsid w:val="00D240B5"/>
    <w:rsid w:val="00D254D6"/>
    <w:rsid w:val="00D25B3E"/>
    <w:rsid w:val="00D27A73"/>
    <w:rsid w:val="00D331E0"/>
    <w:rsid w:val="00D341FD"/>
    <w:rsid w:val="00D34DDA"/>
    <w:rsid w:val="00D36DD1"/>
    <w:rsid w:val="00D36F1E"/>
    <w:rsid w:val="00D40235"/>
    <w:rsid w:val="00D4090F"/>
    <w:rsid w:val="00D42285"/>
    <w:rsid w:val="00D42587"/>
    <w:rsid w:val="00D427C2"/>
    <w:rsid w:val="00D4414B"/>
    <w:rsid w:val="00D47CB8"/>
    <w:rsid w:val="00D50052"/>
    <w:rsid w:val="00D506A9"/>
    <w:rsid w:val="00D54389"/>
    <w:rsid w:val="00D56295"/>
    <w:rsid w:val="00D56795"/>
    <w:rsid w:val="00D56F89"/>
    <w:rsid w:val="00D57162"/>
    <w:rsid w:val="00D60255"/>
    <w:rsid w:val="00D602A2"/>
    <w:rsid w:val="00D60878"/>
    <w:rsid w:val="00D60A68"/>
    <w:rsid w:val="00D62002"/>
    <w:rsid w:val="00D62569"/>
    <w:rsid w:val="00D6285D"/>
    <w:rsid w:val="00D62B4B"/>
    <w:rsid w:val="00D672EA"/>
    <w:rsid w:val="00D704B7"/>
    <w:rsid w:val="00D704EC"/>
    <w:rsid w:val="00D70728"/>
    <w:rsid w:val="00D712BB"/>
    <w:rsid w:val="00D71D2E"/>
    <w:rsid w:val="00D73875"/>
    <w:rsid w:val="00D74C10"/>
    <w:rsid w:val="00D757F0"/>
    <w:rsid w:val="00D759DF"/>
    <w:rsid w:val="00D75C49"/>
    <w:rsid w:val="00D76174"/>
    <w:rsid w:val="00D7684F"/>
    <w:rsid w:val="00D77E70"/>
    <w:rsid w:val="00D81480"/>
    <w:rsid w:val="00D81E7E"/>
    <w:rsid w:val="00D83989"/>
    <w:rsid w:val="00D84A01"/>
    <w:rsid w:val="00D87A89"/>
    <w:rsid w:val="00D9127E"/>
    <w:rsid w:val="00D921C0"/>
    <w:rsid w:val="00D9241E"/>
    <w:rsid w:val="00D92FE3"/>
    <w:rsid w:val="00D93616"/>
    <w:rsid w:val="00D94264"/>
    <w:rsid w:val="00D96A73"/>
    <w:rsid w:val="00D96E8C"/>
    <w:rsid w:val="00DA316F"/>
    <w:rsid w:val="00DA4B8F"/>
    <w:rsid w:val="00DA66C7"/>
    <w:rsid w:val="00DA6E75"/>
    <w:rsid w:val="00DA715B"/>
    <w:rsid w:val="00DB07E0"/>
    <w:rsid w:val="00DB12E1"/>
    <w:rsid w:val="00DB1849"/>
    <w:rsid w:val="00DB2166"/>
    <w:rsid w:val="00DB3E02"/>
    <w:rsid w:val="00DB4417"/>
    <w:rsid w:val="00DB5CD6"/>
    <w:rsid w:val="00DB6AD0"/>
    <w:rsid w:val="00DB77D3"/>
    <w:rsid w:val="00DB79B5"/>
    <w:rsid w:val="00DC0B6A"/>
    <w:rsid w:val="00DC1BAE"/>
    <w:rsid w:val="00DC3636"/>
    <w:rsid w:val="00DC3BB7"/>
    <w:rsid w:val="00DC3C82"/>
    <w:rsid w:val="00DC3E7D"/>
    <w:rsid w:val="00DC4440"/>
    <w:rsid w:val="00DC5575"/>
    <w:rsid w:val="00DC60DA"/>
    <w:rsid w:val="00DC64A7"/>
    <w:rsid w:val="00DD0DAA"/>
    <w:rsid w:val="00DD0E32"/>
    <w:rsid w:val="00DD3B7C"/>
    <w:rsid w:val="00DD42C8"/>
    <w:rsid w:val="00DD4AD0"/>
    <w:rsid w:val="00DD550F"/>
    <w:rsid w:val="00DD6616"/>
    <w:rsid w:val="00DD6AFA"/>
    <w:rsid w:val="00DE30F4"/>
    <w:rsid w:val="00DE39D4"/>
    <w:rsid w:val="00DE3ABF"/>
    <w:rsid w:val="00DE649C"/>
    <w:rsid w:val="00DF10C8"/>
    <w:rsid w:val="00DF2399"/>
    <w:rsid w:val="00DF2EED"/>
    <w:rsid w:val="00DF6826"/>
    <w:rsid w:val="00DF6F3B"/>
    <w:rsid w:val="00E01D29"/>
    <w:rsid w:val="00E01ECD"/>
    <w:rsid w:val="00E05A59"/>
    <w:rsid w:val="00E07D56"/>
    <w:rsid w:val="00E103C6"/>
    <w:rsid w:val="00E12586"/>
    <w:rsid w:val="00E16467"/>
    <w:rsid w:val="00E16C96"/>
    <w:rsid w:val="00E217FC"/>
    <w:rsid w:val="00E21B58"/>
    <w:rsid w:val="00E247B1"/>
    <w:rsid w:val="00E253DB"/>
    <w:rsid w:val="00E25608"/>
    <w:rsid w:val="00E25C03"/>
    <w:rsid w:val="00E268B8"/>
    <w:rsid w:val="00E30380"/>
    <w:rsid w:val="00E30B1E"/>
    <w:rsid w:val="00E368A3"/>
    <w:rsid w:val="00E41F2D"/>
    <w:rsid w:val="00E43398"/>
    <w:rsid w:val="00E45690"/>
    <w:rsid w:val="00E510E3"/>
    <w:rsid w:val="00E51B58"/>
    <w:rsid w:val="00E54DAC"/>
    <w:rsid w:val="00E555A3"/>
    <w:rsid w:val="00E5576F"/>
    <w:rsid w:val="00E56CAC"/>
    <w:rsid w:val="00E57335"/>
    <w:rsid w:val="00E5752A"/>
    <w:rsid w:val="00E60271"/>
    <w:rsid w:val="00E60530"/>
    <w:rsid w:val="00E60E0E"/>
    <w:rsid w:val="00E621FC"/>
    <w:rsid w:val="00E62922"/>
    <w:rsid w:val="00E62943"/>
    <w:rsid w:val="00E64A33"/>
    <w:rsid w:val="00E70044"/>
    <w:rsid w:val="00E70CDE"/>
    <w:rsid w:val="00E71629"/>
    <w:rsid w:val="00E71E16"/>
    <w:rsid w:val="00E71ECE"/>
    <w:rsid w:val="00E72015"/>
    <w:rsid w:val="00E729E6"/>
    <w:rsid w:val="00E72DA3"/>
    <w:rsid w:val="00E72EE2"/>
    <w:rsid w:val="00E7349E"/>
    <w:rsid w:val="00E7543E"/>
    <w:rsid w:val="00E76B44"/>
    <w:rsid w:val="00E77491"/>
    <w:rsid w:val="00E77821"/>
    <w:rsid w:val="00E8103E"/>
    <w:rsid w:val="00E8174F"/>
    <w:rsid w:val="00E82374"/>
    <w:rsid w:val="00E83A53"/>
    <w:rsid w:val="00E83F5A"/>
    <w:rsid w:val="00E83F92"/>
    <w:rsid w:val="00E84DD7"/>
    <w:rsid w:val="00E86152"/>
    <w:rsid w:val="00E861BB"/>
    <w:rsid w:val="00E86717"/>
    <w:rsid w:val="00E867FF"/>
    <w:rsid w:val="00E87215"/>
    <w:rsid w:val="00E87A3A"/>
    <w:rsid w:val="00E908A0"/>
    <w:rsid w:val="00E90BF5"/>
    <w:rsid w:val="00E90E5E"/>
    <w:rsid w:val="00E96888"/>
    <w:rsid w:val="00EA040E"/>
    <w:rsid w:val="00EA0E36"/>
    <w:rsid w:val="00EA19EA"/>
    <w:rsid w:val="00EA1BC3"/>
    <w:rsid w:val="00EA1BE7"/>
    <w:rsid w:val="00EA4073"/>
    <w:rsid w:val="00EA457B"/>
    <w:rsid w:val="00EA56D4"/>
    <w:rsid w:val="00EA5E23"/>
    <w:rsid w:val="00EA7F9F"/>
    <w:rsid w:val="00EB12DD"/>
    <w:rsid w:val="00EB1785"/>
    <w:rsid w:val="00EB2A64"/>
    <w:rsid w:val="00EB3872"/>
    <w:rsid w:val="00EB4505"/>
    <w:rsid w:val="00EB4E1D"/>
    <w:rsid w:val="00EB54FF"/>
    <w:rsid w:val="00EB5822"/>
    <w:rsid w:val="00EB5B21"/>
    <w:rsid w:val="00EB603B"/>
    <w:rsid w:val="00EB6944"/>
    <w:rsid w:val="00EB707D"/>
    <w:rsid w:val="00EB7B75"/>
    <w:rsid w:val="00EC252E"/>
    <w:rsid w:val="00EC272C"/>
    <w:rsid w:val="00EC305E"/>
    <w:rsid w:val="00EC32E8"/>
    <w:rsid w:val="00EC4304"/>
    <w:rsid w:val="00EC4CE9"/>
    <w:rsid w:val="00EC4D73"/>
    <w:rsid w:val="00EC5664"/>
    <w:rsid w:val="00EC5BAC"/>
    <w:rsid w:val="00EC625A"/>
    <w:rsid w:val="00EC6592"/>
    <w:rsid w:val="00EC6F4F"/>
    <w:rsid w:val="00ED1E48"/>
    <w:rsid w:val="00ED4059"/>
    <w:rsid w:val="00ED48AE"/>
    <w:rsid w:val="00ED5CAA"/>
    <w:rsid w:val="00EE2599"/>
    <w:rsid w:val="00EE2B5A"/>
    <w:rsid w:val="00EE4086"/>
    <w:rsid w:val="00EE615D"/>
    <w:rsid w:val="00EE64C8"/>
    <w:rsid w:val="00EF27B0"/>
    <w:rsid w:val="00EF38A5"/>
    <w:rsid w:val="00EF5D04"/>
    <w:rsid w:val="00EF6A1D"/>
    <w:rsid w:val="00EF6EE2"/>
    <w:rsid w:val="00F00479"/>
    <w:rsid w:val="00F01F3C"/>
    <w:rsid w:val="00F021A4"/>
    <w:rsid w:val="00F021E1"/>
    <w:rsid w:val="00F02337"/>
    <w:rsid w:val="00F10323"/>
    <w:rsid w:val="00F10B58"/>
    <w:rsid w:val="00F12955"/>
    <w:rsid w:val="00F12EF6"/>
    <w:rsid w:val="00F13458"/>
    <w:rsid w:val="00F13907"/>
    <w:rsid w:val="00F14B4E"/>
    <w:rsid w:val="00F169C3"/>
    <w:rsid w:val="00F17EE4"/>
    <w:rsid w:val="00F203B4"/>
    <w:rsid w:val="00F20C18"/>
    <w:rsid w:val="00F2186C"/>
    <w:rsid w:val="00F22B48"/>
    <w:rsid w:val="00F2480E"/>
    <w:rsid w:val="00F24B89"/>
    <w:rsid w:val="00F25DB8"/>
    <w:rsid w:val="00F25FED"/>
    <w:rsid w:val="00F26C69"/>
    <w:rsid w:val="00F3134D"/>
    <w:rsid w:val="00F336B4"/>
    <w:rsid w:val="00F34CCB"/>
    <w:rsid w:val="00F351FD"/>
    <w:rsid w:val="00F354D6"/>
    <w:rsid w:val="00F35925"/>
    <w:rsid w:val="00F370C7"/>
    <w:rsid w:val="00F40180"/>
    <w:rsid w:val="00F407CC"/>
    <w:rsid w:val="00F40820"/>
    <w:rsid w:val="00F41E53"/>
    <w:rsid w:val="00F420F7"/>
    <w:rsid w:val="00F42645"/>
    <w:rsid w:val="00F42EBD"/>
    <w:rsid w:val="00F446C1"/>
    <w:rsid w:val="00F44816"/>
    <w:rsid w:val="00F45A8F"/>
    <w:rsid w:val="00F45B42"/>
    <w:rsid w:val="00F46763"/>
    <w:rsid w:val="00F47656"/>
    <w:rsid w:val="00F50764"/>
    <w:rsid w:val="00F50E8C"/>
    <w:rsid w:val="00F51B30"/>
    <w:rsid w:val="00F53B7C"/>
    <w:rsid w:val="00F54041"/>
    <w:rsid w:val="00F54AA0"/>
    <w:rsid w:val="00F55000"/>
    <w:rsid w:val="00F5500B"/>
    <w:rsid w:val="00F55E11"/>
    <w:rsid w:val="00F5731A"/>
    <w:rsid w:val="00F57638"/>
    <w:rsid w:val="00F57BFB"/>
    <w:rsid w:val="00F57D15"/>
    <w:rsid w:val="00F57E14"/>
    <w:rsid w:val="00F6029C"/>
    <w:rsid w:val="00F61D82"/>
    <w:rsid w:val="00F62E90"/>
    <w:rsid w:val="00F63857"/>
    <w:rsid w:val="00F65758"/>
    <w:rsid w:val="00F65E14"/>
    <w:rsid w:val="00F66C88"/>
    <w:rsid w:val="00F66C90"/>
    <w:rsid w:val="00F67B8C"/>
    <w:rsid w:val="00F67C3A"/>
    <w:rsid w:val="00F702AD"/>
    <w:rsid w:val="00F72E53"/>
    <w:rsid w:val="00F7322C"/>
    <w:rsid w:val="00F7499B"/>
    <w:rsid w:val="00F74A05"/>
    <w:rsid w:val="00F752C0"/>
    <w:rsid w:val="00F7760A"/>
    <w:rsid w:val="00F77678"/>
    <w:rsid w:val="00F7796C"/>
    <w:rsid w:val="00F810F4"/>
    <w:rsid w:val="00F81AC6"/>
    <w:rsid w:val="00F8324F"/>
    <w:rsid w:val="00F83579"/>
    <w:rsid w:val="00F83A53"/>
    <w:rsid w:val="00F84AA6"/>
    <w:rsid w:val="00F8593B"/>
    <w:rsid w:val="00F862D9"/>
    <w:rsid w:val="00F8658D"/>
    <w:rsid w:val="00F8680B"/>
    <w:rsid w:val="00F8770E"/>
    <w:rsid w:val="00F91008"/>
    <w:rsid w:val="00F91E2F"/>
    <w:rsid w:val="00F9309B"/>
    <w:rsid w:val="00F934AC"/>
    <w:rsid w:val="00F93B81"/>
    <w:rsid w:val="00FA001B"/>
    <w:rsid w:val="00FA04C2"/>
    <w:rsid w:val="00FA0F43"/>
    <w:rsid w:val="00FA2A72"/>
    <w:rsid w:val="00FA3DC7"/>
    <w:rsid w:val="00FA494A"/>
    <w:rsid w:val="00FA6492"/>
    <w:rsid w:val="00FA6BE1"/>
    <w:rsid w:val="00FA7CA1"/>
    <w:rsid w:val="00FA7F53"/>
    <w:rsid w:val="00FB2BEB"/>
    <w:rsid w:val="00FB5DDE"/>
    <w:rsid w:val="00FB6255"/>
    <w:rsid w:val="00FB6550"/>
    <w:rsid w:val="00FBDB85"/>
    <w:rsid w:val="00FC206A"/>
    <w:rsid w:val="00FC20AB"/>
    <w:rsid w:val="00FC4CE2"/>
    <w:rsid w:val="00FC5DC1"/>
    <w:rsid w:val="00FC6EC1"/>
    <w:rsid w:val="00FD2D83"/>
    <w:rsid w:val="00FD71D1"/>
    <w:rsid w:val="00FD7D44"/>
    <w:rsid w:val="00FD7F8F"/>
    <w:rsid w:val="00FE0918"/>
    <w:rsid w:val="00FE13D3"/>
    <w:rsid w:val="00FE2E65"/>
    <w:rsid w:val="00FE36A8"/>
    <w:rsid w:val="00FE4692"/>
    <w:rsid w:val="00FE4AAC"/>
    <w:rsid w:val="00FE51FD"/>
    <w:rsid w:val="00FE5F63"/>
    <w:rsid w:val="00FE749D"/>
    <w:rsid w:val="00FE78BD"/>
    <w:rsid w:val="00FF0AF8"/>
    <w:rsid w:val="00FF1457"/>
    <w:rsid w:val="00FF22BC"/>
    <w:rsid w:val="00FF4361"/>
    <w:rsid w:val="00FF54CA"/>
    <w:rsid w:val="00FF7098"/>
    <w:rsid w:val="00FF70F0"/>
    <w:rsid w:val="01022CF0"/>
    <w:rsid w:val="010692BF"/>
    <w:rsid w:val="01260181"/>
    <w:rsid w:val="018A852A"/>
    <w:rsid w:val="019DE85B"/>
    <w:rsid w:val="01A88405"/>
    <w:rsid w:val="020C19A2"/>
    <w:rsid w:val="0237A252"/>
    <w:rsid w:val="025DD5D9"/>
    <w:rsid w:val="0297463B"/>
    <w:rsid w:val="02C205EC"/>
    <w:rsid w:val="0330616E"/>
    <w:rsid w:val="03585071"/>
    <w:rsid w:val="0375D65C"/>
    <w:rsid w:val="03CA90CB"/>
    <w:rsid w:val="03E3349E"/>
    <w:rsid w:val="03F0A2A4"/>
    <w:rsid w:val="0417443A"/>
    <w:rsid w:val="0485A26C"/>
    <w:rsid w:val="0496D575"/>
    <w:rsid w:val="04CDDC9E"/>
    <w:rsid w:val="04D72CA5"/>
    <w:rsid w:val="05175EBE"/>
    <w:rsid w:val="05177C64"/>
    <w:rsid w:val="05274D3F"/>
    <w:rsid w:val="05471272"/>
    <w:rsid w:val="055FE5B6"/>
    <w:rsid w:val="05644734"/>
    <w:rsid w:val="05770F84"/>
    <w:rsid w:val="05D92F26"/>
    <w:rsid w:val="05E8D556"/>
    <w:rsid w:val="06155A3B"/>
    <w:rsid w:val="0634EBC5"/>
    <w:rsid w:val="068058A7"/>
    <w:rsid w:val="069527E2"/>
    <w:rsid w:val="069A6183"/>
    <w:rsid w:val="06B7DD25"/>
    <w:rsid w:val="06FD55CB"/>
    <w:rsid w:val="070185B9"/>
    <w:rsid w:val="0724E096"/>
    <w:rsid w:val="07599A9F"/>
    <w:rsid w:val="07680075"/>
    <w:rsid w:val="07765561"/>
    <w:rsid w:val="079E3357"/>
    <w:rsid w:val="07C9AEA1"/>
    <w:rsid w:val="07E0137D"/>
    <w:rsid w:val="07F30564"/>
    <w:rsid w:val="08041B53"/>
    <w:rsid w:val="081BD0EE"/>
    <w:rsid w:val="083B9B7A"/>
    <w:rsid w:val="0863A61D"/>
    <w:rsid w:val="08871044"/>
    <w:rsid w:val="08C1A76D"/>
    <w:rsid w:val="08CC9445"/>
    <w:rsid w:val="08DA5B05"/>
    <w:rsid w:val="08F1CD35"/>
    <w:rsid w:val="09035E04"/>
    <w:rsid w:val="0934615C"/>
    <w:rsid w:val="096A18D9"/>
    <w:rsid w:val="097608F7"/>
    <w:rsid w:val="0983BA69"/>
    <w:rsid w:val="0991A245"/>
    <w:rsid w:val="099E4CA9"/>
    <w:rsid w:val="09AB7826"/>
    <w:rsid w:val="09B37B4A"/>
    <w:rsid w:val="09CC30F1"/>
    <w:rsid w:val="09CD7DDA"/>
    <w:rsid w:val="09CEC29E"/>
    <w:rsid w:val="0A245F11"/>
    <w:rsid w:val="0A405775"/>
    <w:rsid w:val="0A58FC5F"/>
    <w:rsid w:val="0A7F35AA"/>
    <w:rsid w:val="0ACB965A"/>
    <w:rsid w:val="0ACC9AC4"/>
    <w:rsid w:val="0AE0AED2"/>
    <w:rsid w:val="0B57F34E"/>
    <w:rsid w:val="0BB49C9F"/>
    <w:rsid w:val="0BD17729"/>
    <w:rsid w:val="0BDF9879"/>
    <w:rsid w:val="0BE55042"/>
    <w:rsid w:val="0BF9AFB4"/>
    <w:rsid w:val="0C02F631"/>
    <w:rsid w:val="0C1A3EF5"/>
    <w:rsid w:val="0C319120"/>
    <w:rsid w:val="0C3F9449"/>
    <w:rsid w:val="0C4F2EB8"/>
    <w:rsid w:val="0C505D95"/>
    <w:rsid w:val="0C6AF341"/>
    <w:rsid w:val="0CF4C7C7"/>
    <w:rsid w:val="0D4014F8"/>
    <w:rsid w:val="0D424DF7"/>
    <w:rsid w:val="0DB7B651"/>
    <w:rsid w:val="0DBE5983"/>
    <w:rsid w:val="0DCA583A"/>
    <w:rsid w:val="0E19D2A0"/>
    <w:rsid w:val="0E4EDBAF"/>
    <w:rsid w:val="0E65D46F"/>
    <w:rsid w:val="0E6C3CB7"/>
    <w:rsid w:val="0E83C3A7"/>
    <w:rsid w:val="0EA80640"/>
    <w:rsid w:val="0EE4478E"/>
    <w:rsid w:val="0F0B3588"/>
    <w:rsid w:val="0F32C4A0"/>
    <w:rsid w:val="0F50890F"/>
    <w:rsid w:val="0F6F66EC"/>
    <w:rsid w:val="0F75F53F"/>
    <w:rsid w:val="0F7ADF3A"/>
    <w:rsid w:val="0FAC914A"/>
    <w:rsid w:val="0FE40993"/>
    <w:rsid w:val="0FE55389"/>
    <w:rsid w:val="0FE8819A"/>
    <w:rsid w:val="0FEF69C1"/>
    <w:rsid w:val="0FFC514A"/>
    <w:rsid w:val="100374A3"/>
    <w:rsid w:val="10195108"/>
    <w:rsid w:val="10323BD9"/>
    <w:rsid w:val="10495805"/>
    <w:rsid w:val="1073E4C5"/>
    <w:rsid w:val="1084E06B"/>
    <w:rsid w:val="10C4796B"/>
    <w:rsid w:val="10D3AB6E"/>
    <w:rsid w:val="10E25DA8"/>
    <w:rsid w:val="10F4DE99"/>
    <w:rsid w:val="111F3083"/>
    <w:rsid w:val="112BB13A"/>
    <w:rsid w:val="112F057F"/>
    <w:rsid w:val="1146FAE6"/>
    <w:rsid w:val="11775CDE"/>
    <w:rsid w:val="11A6C6D5"/>
    <w:rsid w:val="11B2E430"/>
    <w:rsid w:val="11B705B1"/>
    <w:rsid w:val="11B84AC2"/>
    <w:rsid w:val="11D1E183"/>
    <w:rsid w:val="11F639AA"/>
    <w:rsid w:val="122DE9CF"/>
    <w:rsid w:val="122E18E9"/>
    <w:rsid w:val="122FACC3"/>
    <w:rsid w:val="1254AF31"/>
    <w:rsid w:val="129E1F16"/>
    <w:rsid w:val="12AC79CE"/>
    <w:rsid w:val="12D1A193"/>
    <w:rsid w:val="12D2CE7F"/>
    <w:rsid w:val="12E4D5FF"/>
    <w:rsid w:val="13046683"/>
    <w:rsid w:val="130B6F68"/>
    <w:rsid w:val="131C3503"/>
    <w:rsid w:val="131D4E3C"/>
    <w:rsid w:val="132576DC"/>
    <w:rsid w:val="132D9705"/>
    <w:rsid w:val="1339AF62"/>
    <w:rsid w:val="13402D84"/>
    <w:rsid w:val="136C2847"/>
    <w:rsid w:val="137AA3FD"/>
    <w:rsid w:val="137C4443"/>
    <w:rsid w:val="138C3E16"/>
    <w:rsid w:val="13C336E6"/>
    <w:rsid w:val="13DFF213"/>
    <w:rsid w:val="14459BA4"/>
    <w:rsid w:val="144FA7CF"/>
    <w:rsid w:val="14509D87"/>
    <w:rsid w:val="146449FD"/>
    <w:rsid w:val="1473D3F8"/>
    <w:rsid w:val="14DDEC9A"/>
    <w:rsid w:val="153BAD24"/>
    <w:rsid w:val="154BBC0D"/>
    <w:rsid w:val="158A37A4"/>
    <w:rsid w:val="15BD7D5A"/>
    <w:rsid w:val="15D0FC69"/>
    <w:rsid w:val="15F1ADE3"/>
    <w:rsid w:val="161BE937"/>
    <w:rsid w:val="16679E1E"/>
    <w:rsid w:val="16ABA00C"/>
    <w:rsid w:val="16C3A3BE"/>
    <w:rsid w:val="16CA517E"/>
    <w:rsid w:val="16CDBB4A"/>
    <w:rsid w:val="16F70522"/>
    <w:rsid w:val="16FEA3A7"/>
    <w:rsid w:val="17074F03"/>
    <w:rsid w:val="174E09F5"/>
    <w:rsid w:val="174E6CEF"/>
    <w:rsid w:val="1779107A"/>
    <w:rsid w:val="17798413"/>
    <w:rsid w:val="178A40B9"/>
    <w:rsid w:val="17C66823"/>
    <w:rsid w:val="17DCA48F"/>
    <w:rsid w:val="17DD8E2C"/>
    <w:rsid w:val="183369E8"/>
    <w:rsid w:val="18378C2E"/>
    <w:rsid w:val="1897D08D"/>
    <w:rsid w:val="189F8DE8"/>
    <w:rsid w:val="18B5ED83"/>
    <w:rsid w:val="18DB50B9"/>
    <w:rsid w:val="19007A34"/>
    <w:rsid w:val="190AEBF6"/>
    <w:rsid w:val="192E187D"/>
    <w:rsid w:val="193270DF"/>
    <w:rsid w:val="1971F9B4"/>
    <w:rsid w:val="198FAB43"/>
    <w:rsid w:val="19A68898"/>
    <w:rsid w:val="19D9BFB5"/>
    <w:rsid w:val="1A0D9FC5"/>
    <w:rsid w:val="1A299896"/>
    <w:rsid w:val="1A3ADCB7"/>
    <w:rsid w:val="1A57081A"/>
    <w:rsid w:val="1A72E0DB"/>
    <w:rsid w:val="1AA738B6"/>
    <w:rsid w:val="1AA859A6"/>
    <w:rsid w:val="1AA9B304"/>
    <w:rsid w:val="1AA9D851"/>
    <w:rsid w:val="1AB3D8E5"/>
    <w:rsid w:val="1AC1D92C"/>
    <w:rsid w:val="1B137575"/>
    <w:rsid w:val="1B2AF666"/>
    <w:rsid w:val="1B2F8EBD"/>
    <w:rsid w:val="1B5781A1"/>
    <w:rsid w:val="1B762BF9"/>
    <w:rsid w:val="1B870DE0"/>
    <w:rsid w:val="1BA66316"/>
    <w:rsid w:val="1BB7FE74"/>
    <w:rsid w:val="1BBD1B9D"/>
    <w:rsid w:val="1BC85B39"/>
    <w:rsid w:val="1C3D070B"/>
    <w:rsid w:val="1C43AC46"/>
    <w:rsid w:val="1C5CB2E0"/>
    <w:rsid w:val="1CB61520"/>
    <w:rsid w:val="1D24BDC1"/>
    <w:rsid w:val="1D4301E9"/>
    <w:rsid w:val="1D93BE3F"/>
    <w:rsid w:val="1D96C1A0"/>
    <w:rsid w:val="1DADD781"/>
    <w:rsid w:val="1DCB3C22"/>
    <w:rsid w:val="1DDC6BFD"/>
    <w:rsid w:val="1EC89F0A"/>
    <w:rsid w:val="1ED310F7"/>
    <w:rsid w:val="1EE296E1"/>
    <w:rsid w:val="1EF01E68"/>
    <w:rsid w:val="1F0EA3E5"/>
    <w:rsid w:val="1F1C65BB"/>
    <w:rsid w:val="1F2A7704"/>
    <w:rsid w:val="1F65EE22"/>
    <w:rsid w:val="1F94C278"/>
    <w:rsid w:val="1FC3645A"/>
    <w:rsid w:val="1FE0EEE2"/>
    <w:rsid w:val="1FFEE3A3"/>
    <w:rsid w:val="2007CA48"/>
    <w:rsid w:val="2018D049"/>
    <w:rsid w:val="2041C610"/>
    <w:rsid w:val="205824F9"/>
    <w:rsid w:val="2069A126"/>
    <w:rsid w:val="20887BDD"/>
    <w:rsid w:val="20D8B414"/>
    <w:rsid w:val="20DD9FA7"/>
    <w:rsid w:val="20ED8FFE"/>
    <w:rsid w:val="20EF42EC"/>
    <w:rsid w:val="212DFE58"/>
    <w:rsid w:val="213BAA68"/>
    <w:rsid w:val="213DCBE7"/>
    <w:rsid w:val="213FB4A1"/>
    <w:rsid w:val="21433352"/>
    <w:rsid w:val="2153E7AF"/>
    <w:rsid w:val="2176B251"/>
    <w:rsid w:val="21891184"/>
    <w:rsid w:val="219A261F"/>
    <w:rsid w:val="21AF9B6B"/>
    <w:rsid w:val="21C78A89"/>
    <w:rsid w:val="21DD8F22"/>
    <w:rsid w:val="21E7E0D8"/>
    <w:rsid w:val="221B810C"/>
    <w:rsid w:val="2220A0E5"/>
    <w:rsid w:val="2249BEFF"/>
    <w:rsid w:val="22529F08"/>
    <w:rsid w:val="22574FFF"/>
    <w:rsid w:val="225F7948"/>
    <w:rsid w:val="2262A45D"/>
    <w:rsid w:val="227EBE02"/>
    <w:rsid w:val="22882B3C"/>
    <w:rsid w:val="22A978C4"/>
    <w:rsid w:val="22A9A8CE"/>
    <w:rsid w:val="22C8D6A3"/>
    <w:rsid w:val="22D25E98"/>
    <w:rsid w:val="23292BBE"/>
    <w:rsid w:val="234465A9"/>
    <w:rsid w:val="235E3845"/>
    <w:rsid w:val="23A89536"/>
    <w:rsid w:val="23C30C93"/>
    <w:rsid w:val="23E93A2F"/>
    <w:rsid w:val="24938A12"/>
    <w:rsid w:val="24B2835D"/>
    <w:rsid w:val="24B31793"/>
    <w:rsid w:val="24C4162B"/>
    <w:rsid w:val="24CE85EB"/>
    <w:rsid w:val="24D9E6EF"/>
    <w:rsid w:val="24F7CD9E"/>
    <w:rsid w:val="251F9FA0"/>
    <w:rsid w:val="2530AA78"/>
    <w:rsid w:val="25498194"/>
    <w:rsid w:val="25532831"/>
    <w:rsid w:val="2580EE5F"/>
    <w:rsid w:val="25CAA5C2"/>
    <w:rsid w:val="25CDC308"/>
    <w:rsid w:val="25E8D97D"/>
    <w:rsid w:val="2607545C"/>
    <w:rsid w:val="261916A1"/>
    <w:rsid w:val="26205956"/>
    <w:rsid w:val="26427AAC"/>
    <w:rsid w:val="2650FAEC"/>
    <w:rsid w:val="2651E2FE"/>
    <w:rsid w:val="2662938B"/>
    <w:rsid w:val="269DF869"/>
    <w:rsid w:val="26C16B8C"/>
    <w:rsid w:val="27094D4E"/>
    <w:rsid w:val="272E3E90"/>
    <w:rsid w:val="2767AF41"/>
    <w:rsid w:val="2782F0C2"/>
    <w:rsid w:val="27B8909D"/>
    <w:rsid w:val="27BC5A5B"/>
    <w:rsid w:val="27E4835B"/>
    <w:rsid w:val="27EE0084"/>
    <w:rsid w:val="27F4C63E"/>
    <w:rsid w:val="27FEDDFF"/>
    <w:rsid w:val="2801FCD6"/>
    <w:rsid w:val="2825ACBC"/>
    <w:rsid w:val="2829DC25"/>
    <w:rsid w:val="282E6421"/>
    <w:rsid w:val="287D9140"/>
    <w:rsid w:val="2893A0FC"/>
    <w:rsid w:val="28F7D4AF"/>
    <w:rsid w:val="292F50AC"/>
    <w:rsid w:val="2931DC67"/>
    <w:rsid w:val="294DE20F"/>
    <w:rsid w:val="297587F0"/>
    <w:rsid w:val="299BFD75"/>
    <w:rsid w:val="29D0EFD3"/>
    <w:rsid w:val="2A2A0A73"/>
    <w:rsid w:val="2A393AA2"/>
    <w:rsid w:val="2A3D17FE"/>
    <w:rsid w:val="2A8FFD3A"/>
    <w:rsid w:val="2A90330B"/>
    <w:rsid w:val="2A998032"/>
    <w:rsid w:val="2AA36E08"/>
    <w:rsid w:val="2AAAE027"/>
    <w:rsid w:val="2AB866DA"/>
    <w:rsid w:val="2AD64441"/>
    <w:rsid w:val="2AEABB22"/>
    <w:rsid w:val="2AFA11FA"/>
    <w:rsid w:val="2AFB4A3F"/>
    <w:rsid w:val="2B0F14E8"/>
    <w:rsid w:val="2B1AFEDD"/>
    <w:rsid w:val="2B3A8A15"/>
    <w:rsid w:val="2B46EB97"/>
    <w:rsid w:val="2B5F72B3"/>
    <w:rsid w:val="2B6449E4"/>
    <w:rsid w:val="2B8DD77F"/>
    <w:rsid w:val="2BB780D7"/>
    <w:rsid w:val="2BBF9157"/>
    <w:rsid w:val="2BE9AF32"/>
    <w:rsid w:val="2BEAC5BC"/>
    <w:rsid w:val="2BEEF5CD"/>
    <w:rsid w:val="2C2E687B"/>
    <w:rsid w:val="2C49F1CD"/>
    <w:rsid w:val="2C69D666"/>
    <w:rsid w:val="2C70B2D1"/>
    <w:rsid w:val="2CD1F33F"/>
    <w:rsid w:val="2D493E7E"/>
    <w:rsid w:val="2D49C2DC"/>
    <w:rsid w:val="2E26A821"/>
    <w:rsid w:val="2E39721C"/>
    <w:rsid w:val="2E46279D"/>
    <w:rsid w:val="2EC30537"/>
    <w:rsid w:val="2EC43EAD"/>
    <w:rsid w:val="2ECEAAA0"/>
    <w:rsid w:val="2ED6C156"/>
    <w:rsid w:val="2EFA16A4"/>
    <w:rsid w:val="2F00A95E"/>
    <w:rsid w:val="2F0D2462"/>
    <w:rsid w:val="2F1623D5"/>
    <w:rsid w:val="2F7687F1"/>
    <w:rsid w:val="2F775424"/>
    <w:rsid w:val="2FA19015"/>
    <w:rsid w:val="2FAE5617"/>
    <w:rsid w:val="2FDFE454"/>
    <w:rsid w:val="2FE072C1"/>
    <w:rsid w:val="2FEBB476"/>
    <w:rsid w:val="302C74FB"/>
    <w:rsid w:val="303840FE"/>
    <w:rsid w:val="3063DF1F"/>
    <w:rsid w:val="309A5344"/>
    <w:rsid w:val="30ACBB06"/>
    <w:rsid w:val="30C6933E"/>
    <w:rsid w:val="30D399FF"/>
    <w:rsid w:val="30EC2ECA"/>
    <w:rsid w:val="31042213"/>
    <w:rsid w:val="3198BEC1"/>
    <w:rsid w:val="31A59E22"/>
    <w:rsid w:val="31FFBBA9"/>
    <w:rsid w:val="320302B7"/>
    <w:rsid w:val="321635DA"/>
    <w:rsid w:val="32442911"/>
    <w:rsid w:val="325335B5"/>
    <w:rsid w:val="325909A0"/>
    <w:rsid w:val="3261C9BD"/>
    <w:rsid w:val="32664CC7"/>
    <w:rsid w:val="3280DF21"/>
    <w:rsid w:val="32A3C665"/>
    <w:rsid w:val="32ADC8A2"/>
    <w:rsid w:val="32D577D9"/>
    <w:rsid w:val="32EC6371"/>
    <w:rsid w:val="3314FED2"/>
    <w:rsid w:val="3347BD27"/>
    <w:rsid w:val="337AFE4C"/>
    <w:rsid w:val="33B3E5B6"/>
    <w:rsid w:val="33C81EB0"/>
    <w:rsid w:val="33D7A58C"/>
    <w:rsid w:val="33EDD8A5"/>
    <w:rsid w:val="343E789A"/>
    <w:rsid w:val="345FC88B"/>
    <w:rsid w:val="34AE1E80"/>
    <w:rsid w:val="34B23F58"/>
    <w:rsid w:val="34B8B0A9"/>
    <w:rsid w:val="34C92DC6"/>
    <w:rsid w:val="350E3CF8"/>
    <w:rsid w:val="353D64C2"/>
    <w:rsid w:val="354C2692"/>
    <w:rsid w:val="3575ABC2"/>
    <w:rsid w:val="35774E2D"/>
    <w:rsid w:val="357D3717"/>
    <w:rsid w:val="35C9EC78"/>
    <w:rsid w:val="35CB9375"/>
    <w:rsid w:val="35CE41D3"/>
    <w:rsid w:val="35E5BAD8"/>
    <w:rsid w:val="35F6EFCD"/>
    <w:rsid w:val="360C4CB1"/>
    <w:rsid w:val="361425EA"/>
    <w:rsid w:val="364228C4"/>
    <w:rsid w:val="36720385"/>
    <w:rsid w:val="3685CAB0"/>
    <w:rsid w:val="368B40FE"/>
    <w:rsid w:val="3696B08E"/>
    <w:rsid w:val="36C2C74F"/>
    <w:rsid w:val="370951DB"/>
    <w:rsid w:val="3736F551"/>
    <w:rsid w:val="375B4AA2"/>
    <w:rsid w:val="3760995A"/>
    <w:rsid w:val="379243EC"/>
    <w:rsid w:val="37980FC4"/>
    <w:rsid w:val="379D4CDC"/>
    <w:rsid w:val="37A19063"/>
    <w:rsid w:val="37A34CA7"/>
    <w:rsid w:val="37D3E662"/>
    <w:rsid w:val="37E14FBE"/>
    <w:rsid w:val="37EC35DE"/>
    <w:rsid w:val="380C9F28"/>
    <w:rsid w:val="3816BB03"/>
    <w:rsid w:val="382CD1FD"/>
    <w:rsid w:val="386B5356"/>
    <w:rsid w:val="387CD1F0"/>
    <w:rsid w:val="387E43E6"/>
    <w:rsid w:val="388FE334"/>
    <w:rsid w:val="38AC42A9"/>
    <w:rsid w:val="38E06B48"/>
    <w:rsid w:val="3901567E"/>
    <w:rsid w:val="39112117"/>
    <w:rsid w:val="393839BD"/>
    <w:rsid w:val="3938A7DD"/>
    <w:rsid w:val="394C630F"/>
    <w:rsid w:val="398C69EA"/>
    <w:rsid w:val="39DE7178"/>
    <w:rsid w:val="39E2EC17"/>
    <w:rsid w:val="39EC83F0"/>
    <w:rsid w:val="3A03EFC3"/>
    <w:rsid w:val="3A46AB15"/>
    <w:rsid w:val="3A85A67B"/>
    <w:rsid w:val="3A9D2464"/>
    <w:rsid w:val="3AB5891D"/>
    <w:rsid w:val="3AB66F7D"/>
    <w:rsid w:val="3AD30740"/>
    <w:rsid w:val="3B047A84"/>
    <w:rsid w:val="3B0A488E"/>
    <w:rsid w:val="3B1E19FA"/>
    <w:rsid w:val="3B342D57"/>
    <w:rsid w:val="3B3C9912"/>
    <w:rsid w:val="3B520621"/>
    <w:rsid w:val="3B5274F1"/>
    <w:rsid w:val="3B52E9FE"/>
    <w:rsid w:val="3B6A787E"/>
    <w:rsid w:val="3B8E7B1C"/>
    <w:rsid w:val="3B9506BB"/>
    <w:rsid w:val="3BD745DD"/>
    <w:rsid w:val="3BDB9BE0"/>
    <w:rsid w:val="3BE33918"/>
    <w:rsid w:val="3BFC6BC9"/>
    <w:rsid w:val="3C16B024"/>
    <w:rsid w:val="3C271CA2"/>
    <w:rsid w:val="3C47C409"/>
    <w:rsid w:val="3C5382AA"/>
    <w:rsid w:val="3C5C33B5"/>
    <w:rsid w:val="3C82EBEF"/>
    <w:rsid w:val="3CA1DB78"/>
    <w:rsid w:val="3CDFE91D"/>
    <w:rsid w:val="3D0426B1"/>
    <w:rsid w:val="3D1DC426"/>
    <w:rsid w:val="3D3F8409"/>
    <w:rsid w:val="3D52AAA1"/>
    <w:rsid w:val="3D6DB45E"/>
    <w:rsid w:val="3D8A27AA"/>
    <w:rsid w:val="3D955277"/>
    <w:rsid w:val="3DA4D67E"/>
    <w:rsid w:val="3DDA6B77"/>
    <w:rsid w:val="3E026CA9"/>
    <w:rsid w:val="3E11FA1F"/>
    <w:rsid w:val="3E2F87FA"/>
    <w:rsid w:val="3E3B6E07"/>
    <w:rsid w:val="3E40EFC3"/>
    <w:rsid w:val="3E4A2198"/>
    <w:rsid w:val="3E9E933F"/>
    <w:rsid w:val="3ECF8651"/>
    <w:rsid w:val="3EF80857"/>
    <w:rsid w:val="3EFF26E9"/>
    <w:rsid w:val="3F0E5C1A"/>
    <w:rsid w:val="3F46DEBC"/>
    <w:rsid w:val="3F626C65"/>
    <w:rsid w:val="3F70107E"/>
    <w:rsid w:val="3F85465E"/>
    <w:rsid w:val="3F87E656"/>
    <w:rsid w:val="3FA2EF86"/>
    <w:rsid w:val="3FE2128E"/>
    <w:rsid w:val="400044B6"/>
    <w:rsid w:val="4019404B"/>
    <w:rsid w:val="40471C97"/>
    <w:rsid w:val="407331FE"/>
    <w:rsid w:val="40A7E50E"/>
    <w:rsid w:val="40AA16B5"/>
    <w:rsid w:val="40BBE6C8"/>
    <w:rsid w:val="40BE8E9F"/>
    <w:rsid w:val="40D2FE40"/>
    <w:rsid w:val="40DA1B8F"/>
    <w:rsid w:val="40FF7107"/>
    <w:rsid w:val="41319429"/>
    <w:rsid w:val="41341E3F"/>
    <w:rsid w:val="415DF67C"/>
    <w:rsid w:val="4172158C"/>
    <w:rsid w:val="4185784F"/>
    <w:rsid w:val="41BA0E5A"/>
    <w:rsid w:val="41DAB26C"/>
    <w:rsid w:val="41E8ED60"/>
    <w:rsid w:val="421BFF51"/>
    <w:rsid w:val="4224A1E7"/>
    <w:rsid w:val="423BDDFE"/>
    <w:rsid w:val="423CF430"/>
    <w:rsid w:val="42897557"/>
    <w:rsid w:val="4297C39B"/>
    <w:rsid w:val="42CCE675"/>
    <w:rsid w:val="42D0DF27"/>
    <w:rsid w:val="42EF635A"/>
    <w:rsid w:val="433678C5"/>
    <w:rsid w:val="438D71AA"/>
    <w:rsid w:val="43DE686C"/>
    <w:rsid w:val="43E6E328"/>
    <w:rsid w:val="43E9E39C"/>
    <w:rsid w:val="44141C4A"/>
    <w:rsid w:val="4414F159"/>
    <w:rsid w:val="4417DAF7"/>
    <w:rsid w:val="442AA1F0"/>
    <w:rsid w:val="4432C274"/>
    <w:rsid w:val="446B5022"/>
    <w:rsid w:val="44844EFD"/>
    <w:rsid w:val="44A8AC8E"/>
    <w:rsid w:val="44BD6BE4"/>
    <w:rsid w:val="44C6E903"/>
    <w:rsid w:val="44F3EB79"/>
    <w:rsid w:val="44FD9499"/>
    <w:rsid w:val="451AE6B9"/>
    <w:rsid w:val="451DBB4B"/>
    <w:rsid w:val="45395AF4"/>
    <w:rsid w:val="454A89B5"/>
    <w:rsid w:val="4551AC86"/>
    <w:rsid w:val="456BCCE7"/>
    <w:rsid w:val="459C2A9D"/>
    <w:rsid w:val="45B98C16"/>
    <w:rsid w:val="45D6C6B7"/>
    <w:rsid w:val="460A83A0"/>
    <w:rsid w:val="46207036"/>
    <w:rsid w:val="46285B11"/>
    <w:rsid w:val="4643BFDA"/>
    <w:rsid w:val="46623DC4"/>
    <w:rsid w:val="46645136"/>
    <w:rsid w:val="46AF692E"/>
    <w:rsid w:val="46DB360E"/>
    <w:rsid w:val="46E3FCCD"/>
    <w:rsid w:val="47765C54"/>
    <w:rsid w:val="47889765"/>
    <w:rsid w:val="47E5EAAA"/>
    <w:rsid w:val="47E87608"/>
    <w:rsid w:val="483AACDE"/>
    <w:rsid w:val="48409B34"/>
    <w:rsid w:val="484370CD"/>
    <w:rsid w:val="48BADDBE"/>
    <w:rsid w:val="48C1C7AF"/>
    <w:rsid w:val="48CA0AE3"/>
    <w:rsid w:val="48D02309"/>
    <w:rsid w:val="48DC3716"/>
    <w:rsid w:val="48DDAE9E"/>
    <w:rsid w:val="48F63EE9"/>
    <w:rsid w:val="4900AFCF"/>
    <w:rsid w:val="491ED78F"/>
    <w:rsid w:val="491ED87A"/>
    <w:rsid w:val="4947908B"/>
    <w:rsid w:val="495CE292"/>
    <w:rsid w:val="495F87E3"/>
    <w:rsid w:val="4965FEE4"/>
    <w:rsid w:val="49805929"/>
    <w:rsid w:val="49870376"/>
    <w:rsid w:val="49B6B7AC"/>
    <w:rsid w:val="49F03453"/>
    <w:rsid w:val="4A2805CF"/>
    <w:rsid w:val="4A2C790D"/>
    <w:rsid w:val="4A313BA3"/>
    <w:rsid w:val="4A50A4B1"/>
    <w:rsid w:val="4A525DF1"/>
    <w:rsid w:val="4A547EDA"/>
    <w:rsid w:val="4A667584"/>
    <w:rsid w:val="4A6DAECA"/>
    <w:rsid w:val="4A98A484"/>
    <w:rsid w:val="4A9ABAE6"/>
    <w:rsid w:val="4A9E0FAD"/>
    <w:rsid w:val="4AA8012A"/>
    <w:rsid w:val="4AAE1214"/>
    <w:rsid w:val="4B0BC446"/>
    <w:rsid w:val="4B0FFC24"/>
    <w:rsid w:val="4B28D112"/>
    <w:rsid w:val="4B8C34E2"/>
    <w:rsid w:val="4B8CA720"/>
    <w:rsid w:val="4BAA1477"/>
    <w:rsid w:val="4BB5C368"/>
    <w:rsid w:val="4BE38D80"/>
    <w:rsid w:val="4BE40592"/>
    <w:rsid w:val="4C288B7E"/>
    <w:rsid w:val="4C3F632F"/>
    <w:rsid w:val="4C6553BB"/>
    <w:rsid w:val="4C6F6A2B"/>
    <w:rsid w:val="4C714CEC"/>
    <w:rsid w:val="4C7C2219"/>
    <w:rsid w:val="4CBB8830"/>
    <w:rsid w:val="4CC54CB1"/>
    <w:rsid w:val="4CDA0EFB"/>
    <w:rsid w:val="4CE83623"/>
    <w:rsid w:val="4D4BEFD8"/>
    <w:rsid w:val="4D4D1945"/>
    <w:rsid w:val="4D519787"/>
    <w:rsid w:val="4D712564"/>
    <w:rsid w:val="4D7F257C"/>
    <w:rsid w:val="4D813321"/>
    <w:rsid w:val="4D87F6BC"/>
    <w:rsid w:val="4D99F405"/>
    <w:rsid w:val="4DD102F2"/>
    <w:rsid w:val="4DE581B0"/>
    <w:rsid w:val="4E0FE4DE"/>
    <w:rsid w:val="4E11D1E2"/>
    <w:rsid w:val="4E159BE0"/>
    <w:rsid w:val="4E3429B2"/>
    <w:rsid w:val="4E4640A0"/>
    <w:rsid w:val="4E7C9288"/>
    <w:rsid w:val="4EBB83F3"/>
    <w:rsid w:val="4EC1F0DB"/>
    <w:rsid w:val="4ED2321F"/>
    <w:rsid w:val="4F03F4F4"/>
    <w:rsid w:val="4F1B0D0B"/>
    <w:rsid w:val="4F3EC9AB"/>
    <w:rsid w:val="4F89835F"/>
    <w:rsid w:val="4F9A3593"/>
    <w:rsid w:val="4F9C77B5"/>
    <w:rsid w:val="4FECC40D"/>
    <w:rsid w:val="4FF28524"/>
    <w:rsid w:val="4FF8DC4F"/>
    <w:rsid w:val="5011774B"/>
    <w:rsid w:val="5015E9CB"/>
    <w:rsid w:val="5063F6B4"/>
    <w:rsid w:val="50712A63"/>
    <w:rsid w:val="5089282C"/>
    <w:rsid w:val="50A9C050"/>
    <w:rsid w:val="50B510DE"/>
    <w:rsid w:val="50C3A366"/>
    <w:rsid w:val="50D2FFA3"/>
    <w:rsid w:val="50D3EBBF"/>
    <w:rsid w:val="51116BA5"/>
    <w:rsid w:val="5119258F"/>
    <w:rsid w:val="5119AEB0"/>
    <w:rsid w:val="516F8C81"/>
    <w:rsid w:val="5173D474"/>
    <w:rsid w:val="51DD710B"/>
    <w:rsid w:val="51EFFA05"/>
    <w:rsid w:val="5202D448"/>
    <w:rsid w:val="520B0CA3"/>
    <w:rsid w:val="520DB009"/>
    <w:rsid w:val="521B3064"/>
    <w:rsid w:val="5221CF1E"/>
    <w:rsid w:val="5238FA7D"/>
    <w:rsid w:val="525A811C"/>
    <w:rsid w:val="528A9A61"/>
    <w:rsid w:val="52ABA1D4"/>
    <w:rsid w:val="52CDF3E9"/>
    <w:rsid w:val="52E3E8E8"/>
    <w:rsid w:val="52EF27A9"/>
    <w:rsid w:val="530A1F0B"/>
    <w:rsid w:val="531FF67F"/>
    <w:rsid w:val="5348E501"/>
    <w:rsid w:val="539BA753"/>
    <w:rsid w:val="53C392D2"/>
    <w:rsid w:val="53DBEB62"/>
    <w:rsid w:val="53E69E44"/>
    <w:rsid w:val="53F86686"/>
    <w:rsid w:val="5411155C"/>
    <w:rsid w:val="54469DCF"/>
    <w:rsid w:val="544E63C7"/>
    <w:rsid w:val="547CB1C2"/>
    <w:rsid w:val="548D6E65"/>
    <w:rsid w:val="54ADBE1E"/>
    <w:rsid w:val="550630BC"/>
    <w:rsid w:val="5543E347"/>
    <w:rsid w:val="554BFE2A"/>
    <w:rsid w:val="5556BD30"/>
    <w:rsid w:val="555C3801"/>
    <w:rsid w:val="55C7AB6E"/>
    <w:rsid w:val="55DF1C5F"/>
    <w:rsid w:val="55F69FF5"/>
    <w:rsid w:val="55FB75F8"/>
    <w:rsid w:val="560DFFA5"/>
    <w:rsid w:val="565B0844"/>
    <w:rsid w:val="5674CDC5"/>
    <w:rsid w:val="56B6BC62"/>
    <w:rsid w:val="56E1E95C"/>
    <w:rsid w:val="57099E20"/>
    <w:rsid w:val="570F35A7"/>
    <w:rsid w:val="572E29B3"/>
    <w:rsid w:val="576E34BD"/>
    <w:rsid w:val="577E3DF6"/>
    <w:rsid w:val="57B2C51D"/>
    <w:rsid w:val="57C250C6"/>
    <w:rsid w:val="57CA8A80"/>
    <w:rsid w:val="57F97AE9"/>
    <w:rsid w:val="58391C73"/>
    <w:rsid w:val="585C81AD"/>
    <w:rsid w:val="58639EBA"/>
    <w:rsid w:val="587CF5FC"/>
    <w:rsid w:val="58A6C298"/>
    <w:rsid w:val="58B8D9D2"/>
    <w:rsid w:val="58CD5E60"/>
    <w:rsid w:val="59386732"/>
    <w:rsid w:val="5945911D"/>
    <w:rsid w:val="595B4014"/>
    <w:rsid w:val="595EB136"/>
    <w:rsid w:val="59DE60A3"/>
    <w:rsid w:val="59DEA229"/>
    <w:rsid w:val="59E23670"/>
    <w:rsid w:val="5A08F21C"/>
    <w:rsid w:val="5A0FEFC4"/>
    <w:rsid w:val="5A124DF9"/>
    <w:rsid w:val="5A2E67A2"/>
    <w:rsid w:val="5A76ED44"/>
    <w:rsid w:val="5A861768"/>
    <w:rsid w:val="5AAC41B4"/>
    <w:rsid w:val="5B19811E"/>
    <w:rsid w:val="5B24278C"/>
    <w:rsid w:val="5B5055A9"/>
    <w:rsid w:val="5B70B3AC"/>
    <w:rsid w:val="5B89DAC6"/>
    <w:rsid w:val="5BE80067"/>
    <w:rsid w:val="5BF2AC93"/>
    <w:rsid w:val="5BF98616"/>
    <w:rsid w:val="5BFBC2CD"/>
    <w:rsid w:val="5C029318"/>
    <w:rsid w:val="5C0972E7"/>
    <w:rsid w:val="5C0AB89E"/>
    <w:rsid w:val="5C1AD0F9"/>
    <w:rsid w:val="5C214B32"/>
    <w:rsid w:val="5C3412B0"/>
    <w:rsid w:val="5C64D4E2"/>
    <w:rsid w:val="5C89F43E"/>
    <w:rsid w:val="5C99EEFB"/>
    <w:rsid w:val="5CACCC6E"/>
    <w:rsid w:val="5CC54FD4"/>
    <w:rsid w:val="5CDB586E"/>
    <w:rsid w:val="5D12EEDC"/>
    <w:rsid w:val="5D44A44D"/>
    <w:rsid w:val="5D61BC72"/>
    <w:rsid w:val="5D945118"/>
    <w:rsid w:val="5DB75099"/>
    <w:rsid w:val="5DF944E5"/>
    <w:rsid w:val="5E0CA476"/>
    <w:rsid w:val="5E10503D"/>
    <w:rsid w:val="5E628476"/>
    <w:rsid w:val="5E96D8BA"/>
    <w:rsid w:val="5EED5347"/>
    <w:rsid w:val="5EF7BC60"/>
    <w:rsid w:val="5EF9FB35"/>
    <w:rsid w:val="5F866F63"/>
    <w:rsid w:val="5FA3286F"/>
    <w:rsid w:val="5FA7E59B"/>
    <w:rsid w:val="5FD94DBF"/>
    <w:rsid w:val="5FDA0A98"/>
    <w:rsid w:val="5FF63425"/>
    <w:rsid w:val="5FFAEB59"/>
    <w:rsid w:val="602AC51B"/>
    <w:rsid w:val="603132FC"/>
    <w:rsid w:val="60372407"/>
    <w:rsid w:val="606DC7DF"/>
    <w:rsid w:val="60C6C5EC"/>
    <w:rsid w:val="60F93F6E"/>
    <w:rsid w:val="613290D2"/>
    <w:rsid w:val="61816098"/>
    <w:rsid w:val="619822B0"/>
    <w:rsid w:val="61C4F344"/>
    <w:rsid w:val="61EB9FCE"/>
    <w:rsid w:val="61FEC3AF"/>
    <w:rsid w:val="62165F36"/>
    <w:rsid w:val="6235EDF1"/>
    <w:rsid w:val="6268C5F0"/>
    <w:rsid w:val="62703954"/>
    <w:rsid w:val="628A1A9A"/>
    <w:rsid w:val="628C0FBC"/>
    <w:rsid w:val="62C2AF2F"/>
    <w:rsid w:val="62C57154"/>
    <w:rsid w:val="62DDD266"/>
    <w:rsid w:val="62E3AFBC"/>
    <w:rsid w:val="63001469"/>
    <w:rsid w:val="63345D80"/>
    <w:rsid w:val="6334F79D"/>
    <w:rsid w:val="633CD48D"/>
    <w:rsid w:val="638CBCC3"/>
    <w:rsid w:val="63AE023C"/>
    <w:rsid w:val="63CEAAAE"/>
    <w:rsid w:val="63E1AA08"/>
    <w:rsid w:val="63E9E4C1"/>
    <w:rsid w:val="63F626A8"/>
    <w:rsid w:val="64041987"/>
    <w:rsid w:val="6417945E"/>
    <w:rsid w:val="642BB41C"/>
    <w:rsid w:val="64363BE3"/>
    <w:rsid w:val="644162D9"/>
    <w:rsid w:val="644733EE"/>
    <w:rsid w:val="645C793B"/>
    <w:rsid w:val="6499E8A4"/>
    <w:rsid w:val="64CBE879"/>
    <w:rsid w:val="64CBEDDE"/>
    <w:rsid w:val="64D06EC8"/>
    <w:rsid w:val="65217F25"/>
    <w:rsid w:val="6521EFF9"/>
    <w:rsid w:val="65563FA4"/>
    <w:rsid w:val="65633810"/>
    <w:rsid w:val="65952404"/>
    <w:rsid w:val="6595D013"/>
    <w:rsid w:val="65B1FF82"/>
    <w:rsid w:val="65BD4644"/>
    <w:rsid w:val="65DDD1E9"/>
    <w:rsid w:val="6602ACCD"/>
    <w:rsid w:val="6620F692"/>
    <w:rsid w:val="664FE05F"/>
    <w:rsid w:val="665EE276"/>
    <w:rsid w:val="6669198F"/>
    <w:rsid w:val="66948AE8"/>
    <w:rsid w:val="66B5EAAD"/>
    <w:rsid w:val="67231EB4"/>
    <w:rsid w:val="672C1A9C"/>
    <w:rsid w:val="67350747"/>
    <w:rsid w:val="67428BDD"/>
    <w:rsid w:val="674478C7"/>
    <w:rsid w:val="67583E23"/>
    <w:rsid w:val="67799EC2"/>
    <w:rsid w:val="679BD669"/>
    <w:rsid w:val="67ADC623"/>
    <w:rsid w:val="67CD8BBF"/>
    <w:rsid w:val="67D69E49"/>
    <w:rsid w:val="67FB631E"/>
    <w:rsid w:val="67FDDBFF"/>
    <w:rsid w:val="680B3672"/>
    <w:rsid w:val="6873A0FE"/>
    <w:rsid w:val="68935DAC"/>
    <w:rsid w:val="689CB93D"/>
    <w:rsid w:val="689D8230"/>
    <w:rsid w:val="68A49ECE"/>
    <w:rsid w:val="68CE3C7B"/>
    <w:rsid w:val="68EC973B"/>
    <w:rsid w:val="68F17E15"/>
    <w:rsid w:val="68FEE874"/>
    <w:rsid w:val="6954FAC4"/>
    <w:rsid w:val="69735EBF"/>
    <w:rsid w:val="698E17CB"/>
    <w:rsid w:val="6997B46A"/>
    <w:rsid w:val="699C4CF1"/>
    <w:rsid w:val="69A4681D"/>
    <w:rsid w:val="69CC94CF"/>
    <w:rsid w:val="69DFE2CF"/>
    <w:rsid w:val="69E95BA4"/>
    <w:rsid w:val="6A0B1888"/>
    <w:rsid w:val="6A12E579"/>
    <w:rsid w:val="6A1B7B78"/>
    <w:rsid w:val="6A4AF651"/>
    <w:rsid w:val="6A6ACE27"/>
    <w:rsid w:val="6A733B6C"/>
    <w:rsid w:val="6A7D28A3"/>
    <w:rsid w:val="6A9C22F6"/>
    <w:rsid w:val="6AC8266D"/>
    <w:rsid w:val="6AD0993A"/>
    <w:rsid w:val="6AE21BF9"/>
    <w:rsid w:val="6AF30B29"/>
    <w:rsid w:val="6B4F61F4"/>
    <w:rsid w:val="6B7D0D73"/>
    <w:rsid w:val="6BCA68D8"/>
    <w:rsid w:val="6BCC3C01"/>
    <w:rsid w:val="6BD30E92"/>
    <w:rsid w:val="6C815405"/>
    <w:rsid w:val="6CD9407B"/>
    <w:rsid w:val="6CD97F6C"/>
    <w:rsid w:val="6CDBBBC3"/>
    <w:rsid w:val="6CFE382C"/>
    <w:rsid w:val="6D3226D1"/>
    <w:rsid w:val="6D3CB653"/>
    <w:rsid w:val="6D3F45B2"/>
    <w:rsid w:val="6D404207"/>
    <w:rsid w:val="6D49CD02"/>
    <w:rsid w:val="6D78E9B6"/>
    <w:rsid w:val="6D7D0A76"/>
    <w:rsid w:val="6D988DB3"/>
    <w:rsid w:val="6DAED4BA"/>
    <w:rsid w:val="6DFAFE19"/>
    <w:rsid w:val="6E2454DD"/>
    <w:rsid w:val="6E610263"/>
    <w:rsid w:val="6E6C45E6"/>
    <w:rsid w:val="6EA9DEA8"/>
    <w:rsid w:val="6EE05775"/>
    <w:rsid w:val="6EF2ACF7"/>
    <w:rsid w:val="6F233FA0"/>
    <w:rsid w:val="6F5AC8ED"/>
    <w:rsid w:val="6F6A402B"/>
    <w:rsid w:val="6F7E7C74"/>
    <w:rsid w:val="6F862AE2"/>
    <w:rsid w:val="6F8C19A6"/>
    <w:rsid w:val="6FA98712"/>
    <w:rsid w:val="6FADE3CB"/>
    <w:rsid w:val="6FB18CD4"/>
    <w:rsid w:val="6FBD514D"/>
    <w:rsid w:val="6FC65FD5"/>
    <w:rsid w:val="6FCEEBDE"/>
    <w:rsid w:val="7024DA46"/>
    <w:rsid w:val="7034F3D4"/>
    <w:rsid w:val="703C7CEA"/>
    <w:rsid w:val="706EAA1B"/>
    <w:rsid w:val="70933128"/>
    <w:rsid w:val="7095768C"/>
    <w:rsid w:val="70FDA024"/>
    <w:rsid w:val="715E70E1"/>
    <w:rsid w:val="7173EB39"/>
    <w:rsid w:val="719B13DE"/>
    <w:rsid w:val="71BB976E"/>
    <w:rsid w:val="7218D8E8"/>
    <w:rsid w:val="7219AFBA"/>
    <w:rsid w:val="72287865"/>
    <w:rsid w:val="7237E854"/>
    <w:rsid w:val="739FEB3E"/>
    <w:rsid w:val="73E674BA"/>
    <w:rsid w:val="73F3D76C"/>
    <w:rsid w:val="74419278"/>
    <w:rsid w:val="74450279"/>
    <w:rsid w:val="747650A3"/>
    <w:rsid w:val="74768261"/>
    <w:rsid w:val="7488B9C1"/>
    <w:rsid w:val="74A79966"/>
    <w:rsid w:val="74D74AFB"/>
    <w:rsid w:val="74F0009E"/>
    <w:rsid w:val="74F25FE1"/>
    <w:rsid w:val="750E02C2"/>
    <w:rsid w:val="751EC74C"/>
    <w:rsid w:val="7526DBAC"/>
    <w:rsid w:val="7529C7AB"/>
    <w:rsid w:val="75ADDABF"/>
    <w:rsid w:val="75B53863"/>
    <w:rsid w:val="767A2C2C"/>
    <w:rsid w:val="76995CE9"/>
    <w:rsid w:val="771FD1FA"/>
    <w:rsid w:val="776C2755"/>
    <w:rsid w:val="776E3C10"/>
    <w:rsid w:val="77878A65"/>
    <w:rsid w:val="778B7969"/>
    <w:rsid w:val="77B7888F"/>
    <w:rsid w:val="7812C8D7"/>
    <w:rsid w:val="7859DA5E"/>
    <w:rsid w:val="78D50FFC"/>
    <w:rsid w:val="78E79A5A"/>
    <w:rsid w:val="78F533FE"/>
    <w:rsid w:val="791E6C39"/>
    <w:rsid w:val="7943EB9A"/>
    <w:rsid w:val="796840BB"/>
    <w:rsid w:val="796DD74B"/>
    <w:rsid w:val="79861248"/>
    <w:rsid w:val="7991EB61"/>
    <w:rsid w:val="79B2C888"/>
    <w:rsid w:val="79DEC5C0"/>
    <w:rsid w:val="7A0EDA2A"/>
    <w:rsid w:val="7A1A93C0"/>
    <w:rsid w:val="7A4A622B"/>
    <w:rsid w:val="7A876C48"/>
    <w:rsid w:val="7A9C1FF4"/>
    <w:rsid w:val="7AB290DC"/>
    <w:rsid w:val="7AC62740"/>
    <w:rsid w:val="7AD30102"/>
    <w:rsid w:val="7AE38309"/>
    <w:rsid w:val="7AE47E05"/>
    <w:rsid w:val="7AFB0AEE"/>
    <w:rsid w:val="7B4137C3"/>
    <w:rsid w:val="7B7DC5E5"/>
    <w:rsid w:val="7B9CAD6F"/>
    <w:rsid w:val="7BEC418E"/>
    <w:rsid w:val="7BFC03F0"/>
    <w:rsid w:val="7C2BB96F"/>
    <w:rsid w:val="7C33B674"/>
    <w:rsid w:val="7C46C27F"/>
    <w:rsid w:val="7C5C1A2E"/>
    <w:rsid w:val="7C69A274"/>
    <w:rsid w:val="7C9E172B"/>
    <w:rsid w:val="7CD35514"/>
    <w:rsid w:val="7CDC529A"/>
    <w:rsid w:val="7CEED3F2"/>
    <w:rsid w:val="7CEF1C4E"/>
    <w:rsid w:val="7CFC44D5"/>
    <w:rsid w:val="7D0768B1"/>
    <w:rsid w:val="7D1AF6EF"/>
    <w:rsid w:val="7D1CF54E"/>
    <w:rsid w:val="7D2090E4"/>
    <w:rsid w:val="7D4B0F8F"/>
    <w:rsid w:val="7D5A4FCB"/>
    <w:rsid w:val="7D646C0D"/>
    <w:rsid w:val="7D657879"/>
    <w:rsid w:val="7D6CB63B"/>
    <w:rsid w:val="7D7F61B4"/>
    <w:rsid w:val="7D83052D"/>
    <w:rsid w:val="7D846523"/>
    <w:rsid w:val="7D9C10DD"/>
    <w:rsid w:val="7DA3BD54"/>
    <w:rsid w:val="7DBD4634"/>
    <w:rsid w:val="7DD04102"/>
    <w:rsid w:val="7E0EB6B2"/>
    <w:rsid w:val="7E472FCE"/>
    <w:rsid w:val="7E5F36FF"/>
    <w:rsid w:val="7EA593B1"/>
    <w:rsid w:val="7EDCB167"/>
    <w:rsid w:val="7EE10B65"/>
    <w:rsid w:val="7EE838B2"/>
    <w:rsid w:val="7F17E36A"/>
    <w:rsid w:val="7F3DBD6B"/>
    <w:rsid w:val="7F45D851"/>
    <w:rsid w:val="7F752F00"/>
    <w:rsid w:val="7F77A05F"/>
    <w:rsid w:val="7F884A89"/>
    <w:rsid w:val="7FAED086"/>
    <w:rsid w:val="7FB341D9"/>
    <w:rsid w:val="7FD236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F40C4"/>
  <w15:docId w15:val="{26DA3B35-1B96-480A-8AE4-9C257459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59B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64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649C"/>
    <w:rPr>
      <w:rFonts w:ascii="Tahoma" w:hAnsi="Tahoma" w:cs="Tahoma"/>
      <w:sz w:val="16"/>
      <w:szCs w:val="16"/>
    </w:rPr>
  </w:style>
  <w:style w:type="table" w:styleId="TableGrid">
    <w:name w:val="Table Grid"/>
    <w:basedOn w:val="TableNormal"/>
    <w:uiPriority w:val="59"/>
    <w:rsid w:val="00DE64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No Spacing1,List Paragraph Char Char Char,Indicator Text,Numbered Para 1,Bullet Points,MAIN CONTENT,List Paragraph12,Bullet Style,List Paragraph2,Normal numbered,Colorful List - Accent 11,Bullet 1"/>
    <w:basedOn w:val="Normal"/>
    <w:link w:val="ListParagraphChar"/>
    <w:uiPriority w:val="34"/>
    <w:qFormat/>
    <w:rsid w:val="00DE649C"/>
    <w:pPr>
      <w:spacing w:after="0" w:line="240" w:lineRule="auto"/>
      <w:ind w:left="720"/>
      <w:contextualSpacing/>
    </w:pPr>
    <w:rPr>
      <w:rFonts w:ascii="Arial" w:eastAsia="Times New Roman" w:hAnsi="Arial" w:cs="Times New Roman"/>
      <w:szCs w:val="24"/>
      <w:lang w:eastAsia="en-GB"/>
    </w:rPr>
  </w:style>
  <w:style w:type="paragraph" w:styleId="FootnoteText">
    <w:name w:val="footnote text"/>
    <w:basedOn w:val="Normal"/>
    <w:link w:val="FootnoteTextChar"/>
    <w:uiPriority w:val="99"/>
    <w:semiHidden/>
    <w:unhideWhenUsed/>
    <w:rsid w:val="00DE649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E649C"/>
    <w:rPr>
      <w:sz w:val="20"/>
      <w:szCs w:val="20"/>
    </w:rPr>
  </w:style>
  <w:style w:type="character" w:styleId="FootnoteReference">
    <w:name w:val="footnote reference"/>
    <w:basedOn w:val="DefaultParagraphFont"/>
    <w:uiPriority w:val="99"/>
    <w:semiHidden/>
    <w:unhideWhenUsed/>
    <w:rsid w:val="00DE649C"/>
    <w:rPr>
      <w:vertAlign w:val="superscript"/>
    </w:rPr>
  </w:style>
  <w:style w:type="paragraph" w:styleId="Header">
    <w:name w:val="header"/>
    <w:basedOn w:val="Normal"/>
    <w:link w:val="HeaderChar"/>
    <w:uiPriority w:val="99"/>
    <w:unhideWhenUsed/>
    <w:rsid w:val="00DE64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649C"/>
  </w:style>
  <w:style w:type="paragraph" w:styleId="Footer">
    <w:name w:val="footer"/>
    <w:basedOn w:val="Normal"/>
    <w:link w:val="FooterChar"/>
    <w:uiPriority w:val="99"/>
    <w:unhideWhenUsed/>
    <w:rsid w:val="00DE64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649C"/>
  </w:style>
  <w:style w:type="paragraph" w:customStyle="1" w:styleId="stp">
    <w:name w:val="stp"/>
    <w:rsid w:val="006022B9"/>
  </w:style>
  <w:style w:type="character" w:customStyle="1" w:styleId="Heading1Char">
    <w:name w:val="Heading 1 Char"/>
    <w:basedOn w:val="DefaultParagraphFont"/>
    <w:link w:val="Heading1"/>
    <w:uiPriority w:val="9"/>
    <w:rsid w:val="00BB59BD"/>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BB59BD"/>
    <w:pPr>
      <w:spacing w:after="0" w:line="240" w:lineRule="auto"/>
    </w:pPr>
  </w:style>
  <w:style w:type="table" w:customStyle="1" w:styleId="TableGrid1">
    <w:name w:val="Table Grid1"/>
    <w:basedOn w:val="TableNormal"/>
    <w:next w:val="TableGrid"/>
    <w:uiPriority w:val="59"/>
    <w:rsid w:val="005A34F4"/>
    <w:pPr>
      <w:spacing w:after="0" w:line="240" w:lineRule="auto"/>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uiPriority w:val="1"/>
    <w:rsid w:val="360C4CB1"/>
    <w:pPr>
      <w:spacing w:beforeAutospacing="1" w:afterAutospacing="1" w:line="240" w:lineRule="auto"/>
    </w:pPr>
    <w:rPr>
      <w:rFonts w:eastAsiaTheme="minorEastAsia"/>
      <w:sz w:val="24"/>
      <w:szCs w:val="24"/>
      <w:lang w:eastAsia="en-GB"/>
    </w:rPr>
  </w:style>
  <w:style w:type="character" w:customStyle="1" w:styleId="contentpasted0">
    <w:name w:val="contentpasted0"/>
    <w:basedOn w:val="DefaultParagraphFont"/>
    <w:rsid w:val="360C4CB1"/>
    <w:rPr>
      <w:rFonts w:asciiTheme="minorHAnsi" w:eastAsiaTheme="minorEastAsia" w:hAnsiTheme="minorHAnsi" w:cstheme="minorBidi"/>
      <w:sz w:val="22"/>
      <w:szCs w:val="22"/>
    </w:rPr>
  </w:style>
  <w:style w:type="paragraph" w:customStyle="1" w:styleId="Default">
    <w:name w:val="Default"/>
    <w:basedOn w:val="Normal"/>
    <w:rsid w:val="360C4CB1"/>
    <w:pPr>
      <w:spacing w:after="0" w:line="240" w:lineRule="auto"/>
    </w:pPr>
    <w:rPr>
      <w:rFonts w:eastAsiaTheme="minorEastAsia"/>
      <w:color w:val="000000" w:themeColor="text1"/>
      <w:sz w:val="24"/>
      <w:szCs w:val="24"/>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List Paragraph12 Char,Bullet Style Char"/>
    <w:basedOn w:val="DefaultParagraphFont"/>
    <w:link w:val="ListParagraph"/>
    <w:uiPriority w:val="34"/>
    <w:rsid w:val="00D62B4B"/>
    <w:rPr>
      <w:rFonts w:ascii="Arial" w:eastAsia="Times New Roman" w:hAnsi="Arial" w:cs="Times New Roman"/>
      <w:szCs w:val="24"/>
      <w:lang w:eastAsia="en-GB"/>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customStyle="1" w:styleId="Numberlist">
    <w:name w:val="Number list"/>
    <w:basedOn w:val="ListParagraph"/>
    <w:link w:val="NumberlistChar"/>
    <w:qFormat/>
    <w:rsid w:val="003A47B2"/>
    <w:pPr>
      <w:numPr>
        <w:numId w:val="44"/>
      </w:numPr>
      <w:spacing w:after="200" w:line="276" w:lineRule="auto"/>
    </w:pPr>
    <w:rPr>
      <w:rFonts w:cs="Arial"/>
      <w:sz w:val="24"/>
    </w:rPr>
  </w:style>
  <w:style w:type="character" w:customStyle="1" w:styleId="NumberlistChar">
    <w:name w:val="Number list Char"/>
    <w:basedOn w:val="ListParagraphChar"/>
    <w:link w:val="Numberlist"/>
    <w:rsid w:val="003A47B2"/>
    <w:rPr>
      <w:rFonts w:ascii="Arial" w:eastAsia="Times New Roman" w:hAnsi="Arial" w:cs="Arial"/>
      <w:sz w:val="24"/>
      <w:szCs w:val="24"/>
      <w:lang w:eastAsia="en-GB"/>
    </w:rPr>
  </w:style>
  <w:style w:type="paragraph" w:styleId="PlainText">
    <w:name w:val="Plain Text"/>
    <w:basedOn w:val="Normal"/>
    <w:link w:val="PlainTextChar"/>
    <w:uiPriority w:val="99"/>
    <w:unhideWhenUsed/>
    <w:rsid w:val="001F7522"/>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1F7522"/>
    <w:rPr>
      <w:rFonts w:ascii="Calibri" w:hAnsi="Calibri"/>
      <w:szCs w:val="21"/>
    </w:rPr>
  </w:style>
  <w:style w:type="paragraph" w:styleId="CommentSubject">
    <w:name w:val="annotation subject"/>
    <w:basedOn w:val="CommentText"/>
    <w:next w:val="CommentText"/>
    <w:link w:val="CommentSubjectChar"/>
    <w:uiPriority w:val="99"/>
    <w:semiHidden/>
    <w:unhideWhenUsed/>
    <w:rsid w:val="002D01CB"/>
    <w:rPr>
      <w:b/>
      <w:bCs/>
    </w:rPr>
  </w:style>
  <w:style w:type="character" w:customStyle="1" w:styleId="CommentSubjectChar">
    <w:name w:val="Comment Subject Char"/>
    <w:basedOn w:val="CommentTextChar"/>
    <w:link w:val="CommentSubject"/>
    <w:uiPriority w:val="99"/>
    <w:semiHidden/>
    <w:rsid w:val="002D01CB"/>
    <w:rPr>
      <w:b/>
      <w:bCs/>
      <w:sz w:val="20"/>
      <w:szCs w:val="20"/>
    </w:rPr>
  </w:style>
  <w:style w:type="paragraph" w:styleId="NormalWeb">
    <w:name w:val="Normal (Web)"/>
    <w:basedOn w:val="Normal"/>
    <w:uiPriority w:val="99"/>
    <w:unhideWhenUsed/>
    <w:rsid w:val="00E8671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8671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4109AFC2C6E043A4318249FC3EB332" ma:contentTypeVersion="10" ma:contentTypeDescription="Create a new document." ma:contentTypeScope="" ma:versionID="6d202c3411c7fac7880508c6ba75e883">
  <xsd:schema xmlns:xsd="http://www.w3.org/2001/XMLSchema" xmlns:xs="http://www.w3.org/2001/XMLSchema" xmlns:p="http://schemas.microsoft.com/office/2006/metadata/properties" xmlns:ns2="d760762f-6d0f-47a6-8fb9-606f44da5725" targetNamespace="http://schemas.microsoft.com/office/2006/metadata/properties" ma:root="true" ma:fieldsID="63b0e48cdd305263923f66abfd8919b9" ns2:_="">
    <xsd:import namespace="d760762f-6d0f-47a6-8fb9-606f44da57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60762f-6d0f-47a6-8fb9-606f44da57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760762f-6d0f-47a6-8fb9-606f44da57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8FB3E9A-AF78-45B2-919C-18B15170DB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60762f-6d0f-47a6-8fb9-606f44da5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13D223-DE75-4BE6-A950-519C2104F42A}">
  <ds:schemaRefs>
    <ds:schemaRef ds:uri="http://schemas.microsoft.com/sharepoint/v3/contenttype/forms"/>
  </ds:schemaRefs>
</ds:datastoreItem>
</file>

<file path=customXml/itemProps3.xml><?xml version="1.0" encoding="utf-8"?>
<ds:datastoreItem xmlns:ds="http://schemas.openxmlformats.org/officeDocument/2006/customXml" ds:itemID="{7F0D0B09-08B9-411E-9290-A9A29872A4ED}">
  <ds:schemaRefs>
    <ds:schemaRef ds:uri="http://schemas.microsoft.com/office/2006/metadata/properties"/>
    <ds:schemaRef ds:uri="http://schemas.microsoft.com/office/infopath/2007/PartnerControls"/>
    <ds:schemaRef ds:uri="d760762f-6d0f-47a6-8fb9-606f44da5725"/>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15</TotalTime>
  <Pages>10</Pages>
  <Words>2320</Words>
  <Characters>13229</Characters>
  <Application>Microsoft Office Word</Application>
  <DocSecurity>0</DocSecurity>
  <Lines>778</Lines>
  <Paragraphs>268</Paragraphs>
  <ScaleCrop>false</ScaleCrop>
  <Company>Microsoft</Company>
  <LinksUpToDate>false</LinksUpToDate>
  <CharactersWithSpaces>15281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Catherine (CSRCCG)</dc:creator>
  <cp:keywords/>
  <cp:lastModifiedBy>TINSON, Peter (NHS LANCASHIRE AND SOUTH CUMBRIA ICB - 02M)</cp:lastModifiedBy>
  <cp:revision>11</cp:revision>
  <cp:lastPrinted>2017-03-16T04:21:00Z</cp:lastPrinted>
  <dcterms:created xsi:type="dcterms:W3CDTF">2026-09-08T06:01:00Z</dcterms:created>
  <dcterms:modified xsi:type="dcterms:W3CDTF">2026-09-08T06:15:00Z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0x0101000A4109AFC2C6E043A4318249FC3EB332</vt:lpwstr>
  </property>
  <property fmtid="{D5CDD505-2E9C-101B-9397-08002B2CF9AE}" pid="3" name="_ShortcutWebId">
    <vt:lpwstr/>
  </property>
  <property fmtid="{D5CDD505-2E9C-101B-9397-08002B2CF9AE}" pid="4" name="_ShortcutUniqueId">
    <vt:lpwstr/>
  </property>
  <property fmtid="{D5CDD505-2E9C-101B-9397-08002B2CF9AE}" pid="5" name="_ShortcutSiteId">
    <vt:lpwstr/>
  </property>
  <property fmtid="{D5CDD505-2E9C-101B-9397-08002B2CF9AE}" pid="6" name="_ShortcutUrl">
    <vt:lpwstr/>
  </property>
  <property fmtid="{D5CDD505-2E9C-101B-9397-08002B2CF9AE}" pid="7" name="_ExtendedDescription">
    <vt:lpwstr/>
  </property>
  <property fmtid="{D5CDD505-2E9C-101B-9397-08002B2CF9AE}" pid="8" name="MediaServiceImageTags">
    <vt:lpwstr/>
  </property>
  <property fmtid="{D5CDD505-2E9C-101B-9397-08002B2CF9AE}" pid="9" name="_dlc_DocIdItemGuid">
    <vt:lpwstr>33d8cf24-84d5-476b-b96f-dceee33e0db7</vt:lpwstr>
  </property>
  <property fmtid="{D5CDD505-2E9C-101B-9397-08002B2CF9AE}" pid="10" name="Order">
    <vt:r8>19900</vt:r8>
  </property>
  <property fmtid="{D5CDD505-2E9C-101B-9397-08002B2CF9AE}" pid="11" name="TriggerFlowInfo">
    <vt:lpwstr/>
  </property>
  <property fmtid="{D5CDD505-2E9C-101B-9397-08002B2CF9AE}" pid="12" name="ComplianceAssetId">
    <vt:lpwstr/>
  </property>
  <property fmtid="{D5CDD505-2E9C-101B-9397-08002B2CF9AE}" pid="13" name="docLang">
    <vt:lpwstr>en</vt:lpwstr>
  </property>
</Properties>
</file>