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32A53" w:rsidR="00D8683A" w:rsidP="00D8683A" w:rsidRDefault="00D8683A" w14:paraId="1A31C215" w14:textId="77777777">
      <w:pPr>
        <w:pStyle w:val="Heading1"/>
        <w:spacing w:before="120" w:line="240" w:lineRule="auto"/>
        <w:jc w:val="center"/>
        <w:rPr>
          <w:sz w:val="28"/>
        </w:rPr>
      </w:pPr>
      <w:r w:rsidRPr="00C32A53">
        <w:rPr>
          <w:sz w:val="28"/>
        </w:rPr>
        <w:t>L &amp; SC Integrated Care Board</w:t>
      </w:r>
    </w:p>
    <w:p w:rsidRPr="00D8683A" w:rsidR="00D8683A" w:rsidP="00D8683A" w:rsidRDefault="00D8683A" w14:paraId="01EF6D2F" w14:textId="77777777">
      <w:pPr>
        <w:pStyle w:val="Heading1"/>
        <w:spacing w:before="120" w:line="240" w:lineRule="auto"/>
        <w:jc w:val="center"/>
        <w:rPr>
          <w:sz w:val="28"/>
        </w:rPr>
      </w:pPr>
      <w:r w:rsidRPr="00C32A53">
        <w:rPr>
          <w:sz w:val="28"/>
        </w:rPr>
        <w:t>Primary Care Contracts Sub-committee</w:t>
      </w:r>
    </w:p>
    <w:p w:rsidRPr="00DA478E" w:rsidR="00CA5ED8" w:rsidP="001756FC" w:rsidRDefault="00CA5ED8" w14:paraId="29518CD7" w14:textId="77777777">
      <w:pPr>
        <w:spacing w:after="120" w:line="240" w:lineRule="auto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1"/>
        <w:gridCol w:w="6805"/>
      </w:tblGrid>
      <w:tr w:rsidRPr="00972E8A" w:rsidR="009C0B4C" w:rsidTr="2CB7E475" w14:paraId="7E2E2A7F" w14:textId="77777777">
        <w:trPr>
          <w:trHeight w:val="340"/>
        </w:trPr>
        <w:tc>
          <w:tcPr>
            <w:tcW w:w="2211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9C0B4C" w:rsidP="001756FC" w:rsidRDefault="009C0B4C" w14:paraId="3894E28E" w14:textId="77777777">
            <w:pPr>
              <w:pStyle w:val="Numberlist"/>
              <w:numPr>
                <w:ilvl w:val="0"/>
                <w:numId w:val="0"/>
              </w:numPr>
              <w:spacing w:after="120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Date of meeting</w:t>
            </w:r>
          </w:p>
        </w:tc>
        <w:tc>
          <w:tcPr>
            <w:tcW w:w="6805" w:type="dxa"/>
            <w:tcBorders>
              <w:bottom w:val="single" w:color="auto" w:sz="4" w:space="0"/>
            </w:tcBorders>
            <w:tcMar/>
          </w:tcPr>
          <w:p w:rsidRPr="00972E8A" w:rsidR="009C0B4C" w:rsidP="001756FC" w:rsidRDefault="00395B8B" w14:paraId="42C4423E" w14:textId="49D15EC7">
            <w:pPr>
              <w:pStyle w:val="Numberlist"/>
              <w:numPr>
                <w:ilvl w:val="0"/>
                <w:numId w:val="0"/>
              </w:numPr>
              <w:spacing w:after="120"/>
            </w:pPr>
            <w:r w:rsidRPr="2CB7E475" w:rsidR="1C24FE3B">
              <w:rPr>
                <w:vertAlign w:val="superscript"/>
              </w:rPr>
              <w:t>16</w:t>
            </w:r>
            <w:r w:rsidRPr="2CB7E475" w:rsidR="00395B8B">
              <w:rPr>
                <w:vertAlign w:val="superscript"/>
              </w:rPr>
              <w:t>th</w:t>
            </w:r>
            <w:r w:rsidR="00724EE6">
              <w:rPr/>
              <w:t xml:space="preserve"> </w:t>
            </w:r>
            <w:r w:rsidR="00395B8B">
              <w:rPr/>
              <w:t>July</w:t>
            </w:r>
            <w:r w:rsidR="00021E74">
              <w:rPr/>
              <w:t xml:space="preserve"> 2026</w:t>
            </w:r>
          </w:p>
        </w:tc>
      </w:tr>
      <w:tr w:rsidRPr="00972E8A" w:rsidR="009C0B4C" w:rsidTr="2CB7E475" w14:paraId="4DBE3C44" w14:textId="77777777">
        <w:trPr>
          <w:trHeight w:val="340"/>
        </w:trPr>
        <w:tc>
          <w:tcPr>
            <w:tcW w:w="2211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9C0B4C" w:rsidP="00955869" w:rsidRDefault="009C0B4C" w14:paraId="4C215281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Title of paper</w:t>
            </w:r>
          </w:p>
        </w:tc>
        <w:tc>
          <w:tcPr>
            <w:tcW w:w="6805" w:type="dxa"/>
            <w:tcBorders>
              <w:bottom w:val="single" w:color="auto" w:sz="4" w:space="0"/>
            </w:tcBorders>
            <w:tcMar/>
          </w:tcPr>
          <w:p w:rsidRPr="00972E8A" w:rsidR="009C0B4C" w:rsidP="00955869" w:rsidRDefault="00907624" w14:paraId="35670F2F" w14:textId="3CE7D21C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Integrated </w:t>
            </w:r>
            <w:r w:rsidR="009A5863">
              <w:rPr>
                <w:bCs/>
                <w:szCs w:val="24"/>
              </w:rPr>
              <w:t>Primary Care Performance Report</w:t>
            </w:r>
            <w:r w:rsidR="009D58B8">
              <w:rPr>
                <w:bCs/>
                <w:szCs w:val="24"/>
              </w:rPr>
              <w:t xml:space="preserve"> for </w:t>
            </w:r>
            <w:r w:rsidR="00395B8B">
              <w:rPr>
                <w:bCs/>
                <w:szCs w:val="24"/>
              </w:rPr>
              <w:t xml:space="preserve">May </w:t>
            </w:r>
            <w:r w:rsidR="008E593C">
              <w:rPr>
                <w:bCs/>
                <w:szCs w:val="24"/>
              </w:rPr>
              <w:t>2026</w:t>
            </w:r>
          </w:p>
        </w:tc>
      </w:tr>
      <w:tr w:rsidRPr="00972E8A" w:rsidR="009D58B8" w:rsidTr="2CB7E475" w14:paraId="3C72285A" w14:textId="77777777">
        <w:trPr>
          <w:trHeight w:val="340"/>
        </w:trPr>
        <w:tc>
          <w:tcPr>
            <w:tcW w:w="2211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9D58B8" w:rsidP="009D58B8" w:rsidRDefault="009D58B8" w14:paraId="161ACD67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Presented by</w:t>
            </w:r>
          </w:p>
        </w:tc>
        <w:tc>
          <w:tcPr>
            <w:tcW w:w="6805" w:type="dxa"/>
            <w:tcBorders>
              <w:bottom w:val="single" w:color="auto" w:sz="4" w:space="0"/>
            </w:tcBorders>
            <w:tcMar/>
          </w:tcPr>
          <w:p w:rsidRPr="00972E8A" w:rsidR="009D58B8" w:rsidP="009D58B8" w:rsidRDefault="009D58B8" w14:paraId="1D46B3F3" w14:textId="2CC44520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Peter Tinson – </w:t>
            </w:r>
            <w:r w:rsidRPr="00E61BFF">
              <w:rPr>
                <w:bCs/>
                <w:szCs w:val="24"/>
              </w:rPr>
              <w:t>Director of Primary and Community Commissioning</w:t>
            </w:r>
          </w:p>
        </w:tc>
      </w:tr>
      <w:tr w:rsidRPr="00972E8A" w:rsidR="009D58B8" w:rsidTr="2CB7E475" w14:paraId="2680C51B" w14:textId="77777777">
        <w:trPr>
          <w:trHeight w:val="540"/>
        </w:trPr>
        <w:tc>
          <w:tcPr>
            <w:tcW w:w="2211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9D58B8" w:rsidP="009D58B8" w:rsidRDefault="009D58B8" w14:paraId="0282CB95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Author</w:t>
            </w:r>
          </w:p>
        </w:tc>
        <w:tc>
          <w:tcPr>
            <w:tcW w:w="6805" w:type="dxa"/>
            <w:tcBorders>
              <w:bottom w:val="single" w:color="auto" w:sz="4" w:space="0"/>
            </w:tcBorders>
            <w:tcMar/>
          </w:tcPr>
          <w:p w:rsidR="009D58B8" w:rsidP="009D58B8" w:rsidRDefault="009D58B8" w14:paraId="16F40633" w14:textId="77777777">
            <w:pPr>
              <w:pStyle w:val="Numberlist"/>
              <w:numPr>
                <w:ilvl w:val="0"/>
                <w:numId w:val="0"/>
              </w:numPr>
            </w:pPr>
            <w:r>
              <w:t>Sarah Squires, Senior Delivery Manager</w:t>
            </w:r>
          </w:p>
          <w:p w:rsidRPr="00972E8A" w:rsidR="009D58B8" w:rsidP="009D58B8" w:rsidRDefault="009D58B8" w14:paraId="6EC8C029" w14:textId="2A9E8867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t>Jenny Wright, Senior Delivery Officer</w:t>
            </w:r>
          </w:p>
        </w:tc>
      </w:tr>
      <w:tr w:rsidRPr="00972E8A" w:rsidR="009C0B4C" w:rsidTr="2CB7E475" w14:paraId="75B5DCD4" w14:textId="77777777">
        <w:trPr>
          <w:trHeight w:val="340"/>
        </w:trPr>
        <w:tc>
          <w:tcPr>
            <w:tcW w:w="2211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9C0B4C" w:rsidP="00955869" w:rsidRDefault="009C0B4C" w14:paraId="3516700E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Agenda item</w:t>
            </w:r>
          </w:p>
        </w:tc>
        <w:tc>
          <w:tcPr>
            <w:tcW w:w="6805" w:type="dxa"/>
            <w:tcBorders>
              <w:bottom w:val="single" w:color="auto" w:sz="4" w:space="0"/>
            </w:tcBorders>
            <w:tcMar/>
          </w:tcPr>
          <w:p w:rsidRPr="00480419" w:rsidR="009C0B4C" w:rsidP="2CB7E475" w:rsidRDefault="006B4B7D" w14:paraId="38D59B5C" w14:textId="4B51E5DB">
            <w:pPr>
              <w:pStyle w:val="Numberlist"/>
              <w:numPr>
                <w:ilvl w:val="0"/>
                <w:numId w:val="0"/>
              </w:numPr>
            </w:pPr>
            <w:r w:rsidR="02FC10E0">
              <w:rPr/>
              <w:t>7</w:t>
            </w:r>
          </w:p>
        </w:tc>
      </w:tr>
      <w:tr w:rsidRPr="00972E8A" w:rsidR="009C0B4C" w:rsidTr="2CB7E475" w14:paraId="69F6B4EA" w14:textId="77777777">
        <w:trPr>
          <w:trHeight w:val="340"/>
        </w:trPr>
        <w:tc>
          <w:tcPr>
            <w:tcW w:w="2211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9C0B4C" w:rsidP="00955869" w:rsidRDefault="009C0B4C" w14:paraId="5CE5AAFF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Confidential </w:t>
            </w:r>
          </w:p>
        </w:tc>
        <w:tc>
          <w:tcPr>
            <w:tcW w:w="6805" w:type="dxa"/>
            <w:tcBorders>
              <w:bottom w:val="single" w:color="auto" w:sz="4" w:space="0"/>
            </w:tcBorders>
            <w:tcMar/>
          </w:tcPr>
          <w:p w:rsidRPr="00972E8A" w:rsidR="009C0B4C" w:rsidP="00955869" w:rsidRDefault="009D58B8" w14:paraId="71DDEDBF" w14:textId="53AFD98B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Pr="00972E8A" w:rsidR="009C0B4C">
              <w:rPr>
                <w:bCs/>
                <w:szCs w:val="24"/>
              </w:rPr>
              <w:t>o</w:t>
            </w:r>
          </w:p>
        </w:tc>
      </w:tr>
    </w:tbl>
    <w:p w:rsidRPr="00972E8A" w:rsidR="00A8443B" w:rsidP="00955869" w:rsidRDefault="00A8443B" w14:paraId="38877104" w14:textId="77777777">
      <w:pPr>
        <w:pStyle w:val="Numberlist"/>
        <w:numPr>
          <w:ilvl w:val="0"/>
          <w:numId w:val="0"/>
        </w:num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713"/>
        <w:gridCol w:w="702"/>
        <w:gridCol w:w="704"/>
        <w:gridCol w:w="902"/>
        <w:gridCol w:w="2996"/>
      </w:tblGrid>
      <w:tr w:rsidRPr="00972E8A" w:rsidR="001C595C" w:rsidTr="2CB7E475" w14:paraId="1B9B4866" w14:textId="77777777">
        <w:tc>
          <w:tcPr>
            <w:tcW w:w="9016" w:type="dxa"/>
            <w:gridSpan w:val="6"/>
            <w:shd w:val="clear" w:color="auto" w:fill="C6D9F1" w:themeFill="text2" w:themeFillTint="33"/>
            <w:tcMar/>
          </w:tcPr>
          <w:p w:rsidRPr="00972E8A" w:rsidR="001C595C" w:rsidP="00955869" w:rsidRDefault="001C595C" w14:paraId="3F077188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Purpose of the paper</w:t>
            </w:r>
          </w:p>
        </w:tc>
      </w:tr>
      <w:tr w:rsidRPr="00972E8A" w:rsidR="001C595C" w:rsidTr="2CB7E475" w14:paraId="25A49D1F" w14:textId="77777777">
        <w:tc>
          <w:tcPr>
            <w:tcW w:w="9016" w:type="dxa"/>
            <w:gridSpan w:val="6"/>
            <w:tcMar/>
          </w:tcPr>
          <w:p w:rsidR="00266DD3" w:rsidP="00266DD3" w:rsidRDefault="002A30DC" w14:paraId="6786B82C" w14:textId="6CC2A09E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  <w:r w:rsidRPr="002A30DC">
              <w:rPr>
                <w:szCs w:val="24"/>
              </w:rPr>
              <w:t xml:space="preserve">To update the </w:t>
            </w:r>
            <w:r w:rsidR="008E78C0">
              <w:rPr>
                <w:szCs w:val="24"/>
              </w:rPr>
              <w:t>Sub-</w:t>
            </w:r>
            <w:r w:rsidRPr="002A30DC">
              <w:rPr>
                <w:szCs w:val="24"/>
              </w:rPr>
              <w:t xml:space="preserve">Committee on the latest position against key strategic </w:t>
            </w:r>
            <w:r w:rsidR="00A6714D">
              <w:rPr>
                <w:szCs w:val="24"/>
              </w:rPr>
              <w:t>n</w:t>
            </w:r>
            <w:r w:rsidR="000A2BFD">
              <w:rPr>
                <w:szCs w:val="24"/>
              </w:rPr>
              <w:t xml:space="preserve">ational and local </w:t>
            </w:r>
            <w:r w:rsidRPr="002A30DC">
              <w:rPr>
                <w:szCs w:val="24"/>
              </w:rPr>
              <w:t>primary care performance metrics</w:t>
            </w:r>
            <w:r w:rsidR="00351825">
              <w:rPr>
                <w:szCs w:val="24"/>
              </w:rPr>
              <w:t xml:space="preserve">.  The May 2026 </w:t>
            </w:r>
            <w:r w:rsidR="009A7F4C">
              <w:rPr>
                <w:szCs w:val="24"/>
              </w:rPr>
              <w:t>contains</w:t>
            </w:r>
            <w:r w:rsidR="00E508DB">
              <w:rPr>
                <w:szCs w:val="24"/>
              </w:rPr>
              <w:t xml:space="preserve"> March 2026 data</w:t>
            </w:r>
            <w:r w:rsidR="00737BD6">
              <w:rPr>
                <w:szCs w:val="24"/>
              </w:rPr>
              <w:t xml:space="preserve"> </w:t>
            </w:r>
            <w:r w:rsidR="004544BA">
              <w:rPr>
                <w:szCs w:val="24"/>
              </w:rPr>
              <w:t>for some metrics, therefore</w:t>
            </w:r>
            <w:r w:rsidR="00E508DB">
              <w:rPr>
                <w:szCs w:val="24"/>
              </w:rPr>
              <w:t xml:space="preserve"> allowing for a </w:t>
            </w:r>
            <w:proofErr w:type="gramStart"/>
            <w:r w:rsidR="00E508DB">
              <w:rPr>
                <w:szCs w:val="24"/>
              </w:rPr>
              <w:t>2025/26 year</w:t>
            </w:r>
            <w:proofErr w:type="gramEnd"/>
            <w:r w:rsidR="00E508DB">
              <w:rPr>
                <w:szCs w:val="24"/>
              </w:rPr>
              <w:t xml:space="preserve"> end position to be reported</w:t>
            </w:r>
            <w:r w:rsidR="00DE6384">
              <w:rPr>
                <w:szCs w:val="24"/>
              </w:rPr>
              <w:t>.</w:t>
            </w:r>
          </w:p>
          <w:p w:rsidRPr="00972E8A" w:rsidR="002A30DC" w:rsidP="00266DD3" w:rsidRDefault="002A30DC" w14:paraId="2F352A4D" w14:textId="2DD70DF5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</w:p>
        </w:tc>
      </w:tr>
      <w:tr w:rsidRPr="00972E8A" w:rsidR="001C595C" w:rsidTr="2CB7E475" w14:paraId="40CD51DF" w14:textId="77777777">
        <w:tc>
          <w:tcPr>
            <w:tcW w:w="9016" w:type="dxa"/>
            <w:gridSpan w:val="6"/>
            <w:shd w:val="clear" w:color="auto" w:fill="C6D9F1" w:themeFill="text2" w:themeFillTint="33"/>
            <w:tcMar/>
          </w:tcPr>
          <w:p w:rsidRPr="00972E8A" w:rsidR="001C595C" w:rsidP="00955869" w:rsidRDefault="001C595C" w14:paraId="372C7D3D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Executive summary</w:t>
            </w:r>
          </w:p>
        </w:tc>
      </w:tr>
      <w:tr w:rsidRPr="00972E8A" w:rsidR="001C595C" w:rsidTr="2CB7E475" w14:paraId="3B94C6B5" w14:textId="77777777">
        <w:tc>
          <w:tcPr>
            <w:tcW w:w="9016" w:type="dxa"/>
            <w:gridSpan w:val="6"/>
            <w:shd w:val="clear" w:color="auto" w:fill="FFFFFF" w:themeFill="background1"/>
            <w:tcMar/>
          </w:tcPr>
          <w:p w:rsidRPr="006D3D90" w:rsidR="0095346C" w:rsidP="007A69A6" w:rsidRDefault="007F0E67" w14:paraId="455C5CC8" w14:textId="77777777">
            <w:pPr>
              <w:jc w:val="both"/>
            </w:pPr>
            <w:r w:rsidRPr="006D3D90">
              <w:t xml:space="preserve">The Integrated Primary Care Performance Report </w:t>
            </w:r>
            <w:r w:rsidRPr="006D3D90" w:rsidR="00132D40">
              <w:t xml:space="preserve">(IPCPR) </w:t>
            </w:r>
            <w:r w:rsidRPr="006D3D90">
              <w:t>is produced each month to provide the latest position against key strategic primary care published performance metrics</w:t>
            </w:r>
            <w:r w:rsidRPr="006D3D90" w:rsidR="00164C8C">
              <w:t xml:space="preserve">. </w:t>
            </w:r>
          </w:p>
          <w:p w:rsidRPr="006D3D90" w:rsidR="005E2EF4" w:rsidP="007A69A6" w:rsidRDefault="005E2EF4" w14:paraId="62B27125" w14:textId="77777777">
            <w:pPr>
              <w:jc w:val="both"/>
            </w:pPr>
          </w:p>
          <w:p w:rsidRPr="0068438A" w:rsidR="007A69A6" w:rsidP="007F0E67" w:rsidRDefault="0068438A" w14:paraId="63F80BD3" w14:textId="3C77A673">
            <w:pPr>
              <w:jc w:val="both"/>
              <w:rPr>
                <w:b/>
                <w:bCs/>
              </w:rPr>
            </w:pPr>
            <w:r w:rsidRPr="0068438A">
              <w:rPr>
                <w:b/>
                <w:bCs/>
              </w:rPr>
              <w:t>Points to note</w:t>
            </w:r>
            <w:r w:rsidR="00210450">
              <w:rPr>
                <w:b/>
                <w:bCs/>
              </w:rPr>
              <w:t>, content</w:t>
            </w:r>
            <w:r w:rsidRPr="0068438A">
              <w:rPr>
                <w:b/>
                <w:bCs/>
              </w:rPr>
              <w:t>:</w:t>
            </w:r>
          </w:p>
          <w:p w:rsidR="00A72F98" w:rsidP="00CA02E3" w:rsidRDefault="003B600F" w14:paraId="1F78ABDC" w14:textId="77777777">
            <w:pPr>
              <w:pStyle w:val="ListParagraph"/>
              <w:numPr>
                <w:ilvl w:val="0"/>
                <w:numId w:val="35"/>
              </w:numPr>
            </w:pPr>
            <w:r>
              <w:t>The contents and layout of the report is currently under revie</w:t>
            </w:r>
            <w:r w:rsidR="007F4631">
              <w:t>w and metric leads have been consulted on the contents of the report</w:t>
            </w:r>
            <w:r w:rsidR="00A72F98">
              <w:t>.</w:t>
            </w:r>
          </w:p>
          <w:p w:rsidRPr="003E5DB4" w:rsidR="00663DA7" w:rsidP="00CA02E3" w:rsidRDefault="00A50DDE" w14:paraId="61E8E874" w14:textId="77777777">
            <w:pPr>
              <w:pStyle w:val="ListParagraph"/>
              <w:numPr>
                <w:ilvl w:val="0"/>
                <w:numId w:val="35"/>
              </w:numPr>
              <w:rPr>
                <w:szCs w:val="24"/>
              </w:rPr>
            </w:pPr>
            <w:r>
              <w:t xml:space="preserve">The following metric </w:t>
            </w:r>
            <w:r w:rsidR="006A5836">
              <w:t>has been added</w:t>
            </w:r>
            <w:r w:rsidR="00DD0121">
              <w:t>,</w:t>
            </w:r>
            <w:r w:rsidR="00663DA7">
              <w:t xml:space="preserve"> </w:t>
            </w:r>
            <w:proofErr w:type="gramStart"/>
            <w:r w:rsidRPr="003E5DB4" w:rsidR="00663DA7">
              <w:rPr>
                <w:szCs w:val="24"/>
              </w:rPr>
              <w:t>Antimicrobial</w:t>
            </w:r>
            <w:proofErr w:type="gramEnd"/>
            <w:r w:rsidRPr="003E5DB4" w:rsidR="00663DA7">
              <w:rPr>
                <w:szCs w:val="24"/>
              </w:rPr>
              <w:t xml:space="preserve"> </w:t>
            </w:r>
            <w:proofErr w:type="gramStart"/>
            <w:r w:rsidRPr="003E5DB4" w:rsidR="00663DA7">
              <w:rPr>
                <w:szCs w:val="24"/>
              </w:rPr>
              <w:t>resistance :</w:t>
            </w:r>
            <w:proofErr w:type="gramEnd"/>
            <w:r w:rsidRPr="003E5DB4" w:rsidR="00663DA7">
              <w:rPr>
                <w:szCs w:val="24"/>
              </w:rPr>
              <w:t xml:space="preserve"> Antibacterial items by STAR-PU. The metric </w:t>
            </w:r>
            <w:r w:rsidRPr="003E5DB4" w:rsidR="00663DA7">
              <w:rPr>
                <w:szCs w:val="24"/>
                <w:lang w:val="en-US"/>
              </w:rPr>
              <w:t>measures primary care antibiotic prescribing to support antimicrobial stewardship and reduce antimicrobial resistance (AMR). A lower number represents more appropriate and higher quality prescribing</w:t>
            </w:r>
          </w:p>
          <w:p w:rsidRPr="00AD1039" w:rsidR="00AD1039" w:rsidP="00CA02E3" w:rsidRDefault="00AD1039" w14:paraId="19064966" w14:textId="18A736AA">
            <w:pPr>
              <w:pStyle w:val="ListParagraph"/>
              <w:numPr>
                <w:ilvl w:val="0"/>
                <w:numId w:val="35"/>
              </w:numPr>
              <w:rPr>
                <w:szCs w:val="24"/>
              </w:rPr>
            </w:pPr>
            <w:r w:rsidRPr="00AD1039">
              <w:rPr>
                <w:szCs w:val="24"/>
              </w:rPr>
              <w:t xml:space="preserve">The May 2026 report provides the data and narrative information available at the end of May, for many of the data sets used this is March 2026 data; allowing for a </w:t>
            </w:r>
            <w:proofErr w:type="gramStart"/>
            <w:r w:rsidRPr="00AD1039">
              <w:rPr>
                <w:szCs w:val="24"/>
              </w:rPr>
              <w:t>2025/26 year</w:t>
            </w:r>
            <w:proofErr w:type="gramEnd"/>
            <w:r w:rsidRPr="00AD1039">
              <w:rPr>
                <w:szCs w:val="24"/>
              </w:rPr>
              <w:t xml:space="preserve"> end position to be reported, as is the case for the General Practice Local Enhanced Service (GP LES) data.</w:t>
            </w:r>
          </w:p>
          <w:p w:rsidRPr="00F30721" w:rsidR="00AD1039" w:rsidP="00AD1039" w:rsidRDefault="00AD1039" w14:paraId="277A4719" w14:textId="77777777">
            <w:pPr>
              <w:pStyle w:val="ListParagraph"/>
              <w:rPr>
                <w:szCs w:val="24"/>
              </w:rPr>
            </w:pPr>
          </w:p>
          <w:p w:rsidRPr="006D3D90" w:rsidR="00AD1039" w:rsidP="00AD1039" w:rsidRDefault="00AD1039" w14:paraId="773642D9" w14:textId="77777777">
            <w:pPr>
              <w:jc w:val="both"/>
            </w:pPr>
          </w:p>
          <w:p w:rsidRPr="0068438A" w:rsidR="00AD1039" w:rsidP="00AD1039" w:rsidRDefault="00AD1039" w14:paraId="77AF7896" w14:textId="4C4BC530">
            <w:pPr>
              <w:jc w:val="both"/>
              <w:rPr>
                <w:b/>
                <w:bCs/>
              </w:rPr>
            </w:pPr>
            <w:r w:rsidRPr="0068438A">
              <w:rPr>
                <w:b/>
                <w:bCs/>
              </w:rPr>
              <w:t>Points to note</w:t>
            </w:r>
            <w:r>
              <w:rPr>
                <w:b/>
                <w:bCs/>
              </w:rPr>
              <w:t>, performance</w:t>
            </w:r>
            <w:r w:rsidRPr="0068438A">
              <w:rPr>
                <w:b/>
                <w:bCs/>
              </w:rPr>
              <w:t>:</w:t>
            </w:r>
          </w:p>
          <w:p w:rsidR="003B600F" w:rsidRDefault="00572AF1" w14:paraId="4A91E0C8" w14:textId="3AC58290">
            <w:pPr>
              <w:pStyle w:val="ListParagraph"/>
              <w:numPr>
                <w:ilvl w:val="0"/>
                <w:numId w:val="35"/>
              </w:numPr>
              <w:jc w:val="both"/>
            </w:pPr>
            <w:r w:rsidRPr="00572AF1">
              <w:rPr>
                <w:lang w:val="en-US"/>
              </w:rPr>
              <w:t xml:space="preserve">The </w:t>
            </w:r>
            <w:r w:rsidRPr="002F218D">
              <w:rPr>
                <w:b/>
                <w:lang w:val="en-US"/>
              </w:rPr>
              <w:t xml:space="preserve">LTC LES </w:t>
            </w:r>
            <w:r w:rsidRPr="00572AF1">
              <w:rPr>
                <w:lang w:val="en-US"/>
              </w:rPr>
              <w:t>has delivered 92,303 Holistic Health Assessments (HHA) over the 2025/26 year which has been associated with a 10.2% reduction in non-elective admissions for patients receiving an assessment</w:t>
            </w:r>
            <w:r>
              <w:rPr>
                <w:lang w:val="en-US"/>
              </w:rPr>
              <w:t>.</w:t>
            </w:r>
          </w:p>
          <w:p w:rsidRPr="002A57A3" w:rsidR="002A57A3" w:rsidP="002A57A3" w:rsidRDefault="0008017A" w14:paraId="5D72C3E0" w14:textId="28EEAC72">
            <w:pPr>
              <w:pStyle w:val="ListParagraph"/>
              <w:numPr>
                <w:ilvl w:val="0"/>
                <w:numId w:val="35"/>
              </w:numPr>
              <w:jc w:val="both"/>
            </w:pPr>
            <w:r>
              <w:lastRenderedPageBreak/>
              <w:t xml:space="preserve">The </w:t>
            </w:r>
            <w:r w:rsidRPr="002F218D" w:rsidR="002564B0">
              <w:rPr>
                <w:b/>
              </w:rPr>
              <w:t>GP LES</w:t>
            </w:r>
            <w:r w:rsidR="002564B0">
              <w:t xml:space="preserve"> also delivered </w:t>
            </w:r>
            <w:r w:rsidRPr="007A0C12" w:rsidR="007A0C12">
              <w:rPr>
                <w:lang w:val="en-US"/>
              </w:rPr>
              <w:t>56,418</w:t>
            </w:r>
            <w:r w:rsidR="007A0C12">
              <w:rPr>
                <w:lang w:val="en-US"/>
              </w:rPr>
              <w:t xml:space="preserve"> ECGs, </w:t>
            </w:r>
            <w:r w:rsidRPr="00023A52" w:rsidR="00023A52">
              <w:rPr>
                <w:lang w:val="en-US"/>
              </w:rPr>
              <w:t>128,182</w:t>
            </w:r>
            <w:r w:rsidR="00023A52">
              <w:rPr>
                <w:lang w:val="en-US"/>
              </w:rPr>
              <w:t xml:space="preserve"> simple injections for </w:t>
            </w:r>
            <w:r w:rsidRPr="00FC439F" w:rsidR="00FC439F">
              <w:rPr>
                <w:lang w:val="en-US"/>
              </w:rPr>
              <w:t>endometriosis and prostate cancer</w:t>
            </w:r>
            <w:r w:rsidR="002A57A3">
              <w:rPr>
                <w:lang w:val="en-US"/>
              </w:rPr>
              <w:t xml:space="preserve"> and </w:t>
            </w:r>
            <w:r w:rsidRPr="002A57A3" w:rsidR="002A57A3">
              <w:rPr>
                <w:lang w:val="en-US"/>
              </w:rPr>
              <w:t>13,103</w:t>
            </w:r>
            <w:r w:rsidR="002A57A3">
              <w:rPr>
                <w:lang w:val="en-US"/>
              </w:rPr>
              <w:t xml:space="preserve"> PSA tests </w:t>
            </w:r>
            <w:r w:rsidR="00B70515">
              <w:rPr>
                <w:lang w:val="en-US"/>
              </w:rPr>
              <w:t xml:space="preserve">over the </w:t>
            </w:r>
            <w:proofErr w:type="gramStart"/>
            <w:r w:rsidR="00B70515">
              <w:rPr>
                <w:lang w:val="en-US"/>
              </w:rPr>
              <w:t>year;</w:t>
            </w:r>
            <w:proofErr w:type="gramEnd"/>
            <w:r w:rsidR="00B70515">
              <w:rPr>
                <w:lang w:val="en-US"/>
              </w:rPr>
              <w:t xml:space="preserve"> </w:t>
            </w:r>
            <w:r w:rsidR="002A57A3">
              <w:rPr>
                <w:lang w:val="en-US"/>
              </w:rPr>
              <w:t>reducing</w:t>
            </w:r>
            <w:r w:rsidR="00B70515">
              <w:rPr>
                <w:lang w:val="en-US"/>
              </w:rPr>
              <w:t>,</w:t>
            </w:r>
            <w:r w:rsidR="002A57A3">
              <w:rPr>
                <w:lang w:val="en-US"/>
              </w:rPr>
              <w:t xml:space="preserve"> </w:t>
            </w:r>
            <w:r w:rsidR="00957743">
              <w:rPr>
                <w:lang w:val="en-US"/>
              </w:rPr>
              <w:t xml:space="preserve">and </w:t>
            </w:r>
            <w:r w:rsidR="00B70515">
              <w:rPr>
                <w:lang w:val="en-US"/>
              </w:rPr>
              <w:t xml:space="preserve">often </w:t>
            </w:r>
            <w:r w:rsidR="00957743">
              <w:rPr>
                <w:lang w:val="en-US"/>
              </w:rPr>
              <w:t>avoiding</w:t>
            </w:r>
            <w:r w:rsidR="00B70515">
              <w:rPr>
                <w:lang w:val="en-US"/>
              </w:rPr>
              <w:t xml:space="preserve">, </w:t>
            </w:r>
            <w:r w:rsidR="006710BA">
              <w:rPr>
                <w:lang w:val="en-US"/>
              </w:rPr>
              <w:t xml:space="preserve">hospital </w:t>
            </w:r>
            <w:r w:rsidR="00280CDC">
              <w:rPr>
                <w:lang w:val="en-US"/>
              </w:rPr>
              <w:t xml:space="preserve">referrals and </w:t>
            </w:r>
            <w:r w:rsidR="006710BA">
              <w:rPr>
                <w:lang w:val="en-US"/>
              </w:rPr>
              <w:t>outpatient appointments</w:t>
            </w:r>
            <w:r w:rsidR="00280CDC">
              <w:rPr>
                <w:lang w:val="en-US"/>
              </w:rPr>
              <w:t xml:space="preserve"> </w:t>
            </w:r>
          </w:p>
          <w:p w:rsidRPr="00CA02E3" w:rsidR="00CA02E3" w:rsidP="00CA02E3" w:rsidRDefault="00CA02E3" w14:paraId="042ADF90" w14:textId="0A18EE4D">
            <w:pPr>
              <w:numPr>
                <w:ilvl w:val="0"/>
                <w:numId w:val="35"/>
              </w:numPr>
              <w:jc w:val="both"/>
              <w:rPr/>
            </w:pPr>
            <w:r w:rsidRPr="2CB7E475" w:rsidR="00CA02E3">
              <w:rPr>
                <w:lang w:val="en-GB"/>
              </w:rPr>
              <w:t xml:space="preserve">The </w:t>
            </w:r>
            <w:r w:rsidRPr="2CB7E475" w:rsidR="00CA02E3">
              <w:rPr>
                <w:lang w:val="en-GB"/>
              </w:rPr>
              <w:t>ICB</w:t>
            </w:r>
            <w:r w:rsidRPr="2CB7E475" w:rsidR="00CA02E3">
              <w:rPr>
                <w:lang w:val="en-GB"/>
              </w:rPr>
              <w:t xml:space="preserve"> and all Sub-ICB </w:t>
            </w:r>
            <w:r w:rsidRPr="2CB7E475" w:rsidR="00CA02E3">
              <w:rPr>
                <w:lang w:val="en-GB"/>
              </w:rPr>
              <w:t xml:space="preserve">areas achieved the target of 75% of </w:t>
            </w:r>
            <w:r w:rsidRPr="2CB7E475" w:rsidR="00CA02E3">
              <w:rPr>
                <w:b w:val="1"/>
                <w:bCs w:val="1"/>
                <w:lang w:val="en-GB"/>
              </w:rPr>
              <w:t xml:space="preserve">people aged 14 and over with </w:t>
            </w:r>
            <w:r w:rsidRPr="2CB7E475" w:rsidR="00CA02E3">
              <w:rPr>
                <w:b w:val="1"/>
                <w:bCs w:val="1"/>
                <w:lang w:val="en-GB"/>
              </w:rPr>
              <w:t>a LD</w:t>
            </w:r>
            <w:r w:rsidRPr="2CB7E475" w:rsidR="00CA02E3">
              <w:rPr>
                <w:b w:val="1"/>
                <w:bCs w:val="1"/>
                <w:lang w:val="en-GB"/>
              </w:rPr>
              <w:t xml:space="preserve"> on the GP register receiving an AHC</w:t>
            </w:r>
            <w:r w:rsidRPr="2CB7E475" w:rsidR="00CA02E3">
              <w:rPr>
                <w:lang w:val="en-GB"/>
              </w:rPr>
              <w:t xml:space="preserve"> by March 2026</w:t>
            </w:r>
            <w:r w:rsidRPr="2CB7E475" w:rsidR="00CA02E3">
              <w:rPr>
                <w:lang w:val="en-GB"/>
              </w:rPr>
              <w:t xml:space="preserve">.  </w:t>
            </w:r>
            <w:r w:rsidRPr="2CB7E475" w:rsidR="00CA02E3">
              <w:rPr>
                <w:lang w:val="en-GB"/>
              </w:rPr>
              <w:t xml:space="preserve">L&amp;SC </w:t>
            </w:r>
            <w:r w:rsidRPr="2CB7E475" w:rsidR="00CA02E3">
              <w:rPr>
                <w:lang w:val="en-GB"/>
              </w:rPr>
              <w:t xml:space="preserve">achieved </w:t>
            </w:r>
            <w:r w:rsidRPr="2CB7E475" w:rsidR="00CA02E3">
              <w:rPr>
                <w:lang w:val="en-GB"/>
              </w:rPr>
              <w:t>83.8%</w:t>
            </w:r>
            <w:r w:rsidRPr="2CB7E475" w:rsidR="00AE181E">
              <w:rPr>
                <w:lang w:val="en-GB"/>
              </w:rPr>
              <w:t>,</w:t>
            </w:r>
            <w:r w:rsidRPr="2CB7E475" w:rsidR="00CA02E3">
              <w:rPr>
                <w:lang w:val="en-GB"/>
              </w:rPr>
              <w:t xml:space="preserve"> </w:t>
            </w:r>
            <w:r w:rsidRPr="2CB7E475" w:rsidR="00101933">
              <w:rPr>
                <w:lang w:val="en-GB"/>
              </w:rPr>
              <w:t>which</w:t>
            </w:r>
            <w:r w:rsidRPr="2CB7E475" w:rsidR="00CA02E3">
              <w:rPr>
                <w:lang w:val="en-GB"/>
              </w:rPr>
              <w:t xml:space="preserve"> is </w:t>
            </w:r>
            <w:r w:rsidRPr="2CB7E475" w:rsidR="00CA02E3">
              <w:rPr>
                <w:lang w:val="en-GB"/>
              </w:rPr>
              <w:t xml:space="preserve">lower than </w:t>
            </w:r>
            <w:r w:rsidRPr="2CB7E475" w:rsidR="00E65EC2">
              <w:rPr>
                <w:lang w:val="en-GB"/>
              </w:rPr>
              <w:t>the</w:t>
            </w:r>
            <w:r w:rsidRPr="2CB7E475" w:rsidR="00CA02E3">
              <w:rPr>
                <w:lang w:val="en-GB"/>
              </w:rPr>
              <w:t xml:space="preserve"> national (84.2%) and regional (86%)</w:t>
            </w:r>
            <w:r w:rsidRPr="2CB7E475" w:rsidR="00E65EC2">
              <w:rPr>
                <w:lang w:val="en-GB"/>
              </w:rPr>
              <w:t xml:space="preserve"> figures</w:t>
            </w:r>
            <w:r w:rsidRPr="2CB7E475" w:rsidR="00CA02E3">
              <w:rPr>
                <w:lang w:val="en-GB"/>
              </w:rPr>
              <w:t>.</w:t>
            </w:r>
          </w:p>
          <w:p w:rsidR="0008017A" w:rsidP="00DE6384" w:rsidRDefault="0094739C" w14:paraId="45547052" w14:textId="1D87277F">
            <w:pPr>
              <w:numPr>
                <w:ilvl w:val="0"/>
                <w:numId w:val="35"/>
              </w:numPr>
              <w:tabs>
                <w:tab w:val="num" w:pos="720"/>
              </w:tabs>
              <w:jc w:val="both"/>
            </w:pPr>
            <w:r w:rsidRPr="00CB5D5F">
              <w:rPr>
                <w:b/>
                <w:lang w:val="en-US"/>
              </w:rPr>
              <w:t>Units of Dental Activity (UDA)</w:t>
            </w:r>
            <w:r>
              <w:rPr>
                <w:lang w:val="en-US"/>
              </w:rPr>
              <w:t xml:space="preserve">; the ICB achieved </w:t>
            </w:r>
            <w:r w:rsidRPr="002F2074" w:rsidR="002F2074">
              <w:t>99.2% of annual contracted activity</w:t>
            </w:r>
            <w:r>
              <w:t xml:space="preserve"> for the year</w:t>
            </w:r>
            <w:r w:rsidR="007B755D">
              <w:t>; a total of</w:t>
            </w:r>
            <w:r w:rsidRPr="002F2074" w:rsidR="002F2074">
              <w:t xml:space="preserve"> </w:t>
            </w:r>
            <w:r w:rsidRPr="002F2074" w:rsidR="002F2074">
              <w:t>2</w:t>
            </w:r>
            <w:r w:rsidR="00621EB4">
              <w:t>.</w:t>
            </w:r>
            <w:r w:rsidRPr="002F2074" w:rsidR="002F2074">
              <w:t>4</w:t>
            </w:r>
            <w:r w:rsidR="00621EB4">
              <w:t>3M</w:t>
            </w:r>
            <w:r w:rsidRPr="002F2074" w:rsidR="002F2074">
              <w:t xml:space="preserve"> UDAs</w:t>
            </w:r>
            <w:r w:rsidR="00CB5D5F">
              <w:t>.  This is</w:t>
            </w:r>
            <w:r w:rsidRPr="002F2074" w:rsidR="002F2074">
              <w:t xml:space="preserve"> marginally less than planned</w:t>
            </w:r>
            <w:r w:rsidR="00CB5D5F">
              <w:t xml:space="preserve"> but</w:t>
            </w:r>
            <w:r w:rsidRPr="002F2074" w:rsidR="002F2074">
              <w:t xml:space="preserve"> an increase of 25,300 compared to 2024/25.</w:t>
            </w:r>
          </w:p>
          <w:p w:rsidRPr="006D3D90" w:rsidR="00AC70A2" w:rsidP="00D63EC0" w:rsidRDefault="00AC70A2" w14:paraId="1FCAA125" w14:textId="0AB1392E">
            <w:pPr>
              <w:rPr>
                <w:szCs w:val="24"/>
              </w:rPr>
            </w:pPr>
          </w:p>
        </w:tc>
      </w:tr>
      <w:tr w:rsidRPr="00972E8A" w:rsidR="001C595C" w:rsidTr="2CB7E475" w14:paraId="3F4927A4" w14:textId="77777777">
        <w:tc>
          <w:tcPr>
            <w:tcW w:w="9016" w:type="dxa"/>
            <w:gridSpan w:val="6"/>
            <w:shd w:val="clear" w:color="auto" w:fill="C6D9F1" w:themeFill="text2" w:themeFillTint="33"/>
            <w:tcMar/>
          </w:tcPr>
          <w:p w:rsidRPr="00972E8A" w:rsidR="001C595C" w:rsidP="00955869" w:rsidRDefault="001C595C" w14:paraId="5597E56B" w14:textId="77777777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lastRenderedPageBreak/>
              <w:t>Recommendations</w:t>
            </w:r>
          </w:p>
        </w:tc>
      </w:tr>
      <w:tr w:rsidRPr="00972E8A" w:rsidR="001C595C" w:rsidTr="2CB7E475" w14:paraId="62B8CB80" w14:textId="77777777">
        <w:tc>
          <w:tcPr>
            <w:tcW w:w="9016" w:type="dxa"/>
            <w:gridSpan w:val="6"/>
            <w:tcMar/>
          </w:tcPr>
          <w:p w:rsidR="00D24B43" w:rsidP="00D24B43" w:rsidRDefault="00D24B43" w14:paraId="52D6E3C9" w14:textId="77777777">
            <w:pPr>
              <w:rPr>
                <w:szCs w:val="24"/>
              </w:rPr>
            </w:pPr>
            <w:r>
              <w:rPr>
                <w:szCs w:val="24"/>
              </w:rPr>
              <w:t>Th</w:t>
            </w:r>
            <w:r w:rsidRPr="00011308">
              <w:rPr>
                <w:szCs w:val="24"/>
              </w:rPr>
              <w:t>e Committee</w:t>
            </w:r>
            <w:r>
              <w:rPr>
                <w:szCs w:val="24"/>
              </w:rPr>
              <w:t xml:space="preserve"> is asked to:</w:t>
            </w:r>
          </w:p>
          <w:p w:rsidR="00D24B43" w:rsidP="00827CA4" w:rsidRDefault="00D24B43" w14:paraId="18ED7EEC" w14:textId="2C456295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>
              <w:rPr>
                <w:szCs w:val="24"/>
              </w:rPr>
              <w:t>Note achievement against key primary care performance indicators for Lancashire</w:t>
            </w:r>
            <w:r w:rsidR="00827CA4">
              <w:rPr>
                <w:szCs w:val="24"/>
              </w:rPr>
              <w:t xml:space="preserve"> </w:t>
            </w:r>
            <w:r>
              <w:rPr>
                <w:szCs w:val="24"/>
              </w:rPr>
              <w:t>and South Cumbria.</w:t>
            </w:r>
          </w:p>
          <w:p w:rsidR="00827CA4" w:rsidP="00827CA4" w:rsidRDefault="00D24B43" w14:paraId="24E28B13" w14:textId="3BDB60E4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>
              <w:rPr>
                <w:szCs w:val="24"/>
              </w:rPr>
              <w:t>Review and support the actions being undertaken to improve performance against metrics in this report.</w:t>
            </w:r>
          </w:p>
          <w:p w:rsidRPr="00827CA4" w:rsidR="00827CA4" w:rsidP="00827CA4" w:rsidRDefault="00827CA4" w14:paraId="27CC4F26" w14:textId="67D30137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827CA4">
              <w:rPr>
                <w:szCs w:val="24"/>
              </w:rPr>
              <w:t>Note the future planned changes to the content of the report.</w:t>
            </w:r>
          </w:p>
          <w:p w:rsidRPr="00972E8A" w:rsidR="00266DD3" w:rsidP="009A79B4" w:rsidRDefault="00266DD3" w14:paraId="76CE484E" w14:textId="7F217A1C">
            <w:pPr>
              <w:ind w:left="425" w:hanging="425"/>
              <w:rPr>
                <w:szCs w:val="24"/>
              </w:rPr>
            </w:pPr>
          </w:p>
        </w:tc>
      </w:tr>
      <w:tr w:rsidRPr="00972E8A" w:rsidR="001C595C" w:rsidTr="2CB7E475" w14:paraId="1DF15A20" w14:textId="77777777">
        <w:tc>
          <w:tcPr>
            <w:tcW w:w="9016" w:type="dxa"/>
            <w:gridSpan w:val="6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972E8A" w:rsidR="001C595C" w:rsidP="001C595C" w:rsidRDefault="001C595C" w14:paraId="6663CE61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Governance and reporting </w:t>
            </w:r>
            <w:r w:rsidRPr="00972E8A">
              <w:rPr>
                <w:szCs w:val="24"/>
              </w:rPr>
              <w:t>(list other forums that have discussed this paper)</w:t>
            </w:r>
          </w:p>
        </w:tc>
      </w:tr>
      <w:tr w:rsidRPr="00972E8A" w:rsidR="001C595C" w:rsidTr="2CB7E475" w14:paraId="17CDF5C1" w14:textId="77777777">
        <w:tc>
          <w:tcPr>
            <w:tcW w:w="2999" w:type="dxa"/>
            <w:shd w:val="clear" w:color="auto" w:fill="C6D9F1" w:themeFill="text2" w:themeFillTint="33"/>
            <w:tcMar/>
          </w:tcPr>
          <w:p w:rsidRPr="00972E8A" w:rsidR="001C595C" w:rsidP="001C595C" w:rsidRDefault="001C595C" w14:paraId="4F1B2CE7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Meeting</w:t>
            </w:r>
          </w:p>
        </w:tc>
        <w:tc>
          <w:tcPr>
            <w:tcW w:w="3021" w:type="dxa"/>
            <w:gridSpan w:val="4"/>
            <w:shd w:val="clear" w:color="auto" w:fill="C6D9F1" w:themeFill="text2" w:themeFillTint="33"/>
            <w:tcMar/>
          </w:tcPr>
          <w:p w:rsidRPr="00972E8A" w:rsidR="001C595C" w:rsidP="001C595C" w:rsidRDefault="001C595C" w14:paraId="60968B5C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Date</w:t>
            </w:r>
          </w:p>
        </w:tc>
        <w:tc>
          <w:tcPr>
            <w:tcW w:w="2996" w:type="dxa"/>
            <w:shd w:val="clear" w:color="auto" w:fill="C6D9F1" w:themeFill="text2" w:themeFillTint="33"/>
            <w:tcMar/>
          </w:tcPr>
          <w:p w:rsidRPr="00972E8A" w:rsidR="001C595C" w:rsidP="001C595C" w:rsidRDefault="001C595C" w14:paraId="0A6D226A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Outcomes</w:t>
            </w:r>
          </w:p>
        </w:tc>
      </w:tr>
      <w:tr w:rsidRPr="00972E8A" w:rsidR="001C595C" w:rsidTr="2CB7E475" w14:paraId="06E466D9" w14:textId="77777777">
        <w:tc>
          <w:tcPr>
            <w:tcW w:w="9016" w:type="dxa"/>
            <w:gridSpan w:val="6"/>
            <w:shd w:val="clear" w:color="auto" w:fill="FFFFFF" w:themeFill="background1"/>
            <w:tcMar/>
          </w:tcPr>
          <w:p w:rsidRPr="00972E8A" w:rsidR="001C595C" w:rsidP="001C595C" w:rsidRDefault="007B6456" w14:paraId="4B57EB22" w14:textId="73FB0CC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*due to scheduling </w:t>
            </w:r>
            <w:proofErr w:type="gramStart"/>
            <w:r>
              <w:rPr>
                <w:bCs/>
                <w:szCs w:val="24"/>
              </w:rPr>
              <w:t>issues</w:t>
            </w:r>
            <w:proofErr w:type="gramEnd"/>
            <w:r>
              <w:rPr>
                <w:bCs/>
                <w:szCs w:val="24"/>
              </w:rPr>
              <w:t xml:space="preserve"> the report </w:t>
            </w:r>
            <w:r w:rsidR="00830EFF">
              <w:rPr>
                <w:bCs/>
                <w:szCs w:val="24"/>
              </w:rPr>
              <w:t xml:space="preserve">will be received by the following groups </w:t>
            </w:r>
            <w:proofErr w:type="gramStart"/>
            <w:r w:rsidR="00830EFF">
              <w:rPr>
                <w:bCs/>
                <w:szCs w:val="24"/>
              </w:rPr>
              <w:t>subsequent to</w:t>
            </w:r>
            <w:proofErr w:type="gramEnd"/>
            <w:r w:rsidR="00830EFF">
              <w:rPr>
                <w:bCs/>
                <w:szCs w:val="24"/>
              </w:rPr>
              <w:t xml:space="preserve"> the Sub-committee’s meeting:</w:t>
            </w:r>
          </w:p>
        </w:tc>
      </w:tr>
      <w:tr w:rsidRPr="00972E8A" w:rsidR="007B6456" w:rsidTr="2CB7E475" w14:paraId="525883CA" w14:textId="77777777">
        <w:tc>
          <w:tcPr>
            <w:tcW w:w="2999" w:type="dxa"/>
            <w:shd w:val="clear" w:color="auto" w:fill="FFFFFF" w:themeFill="background1"/>
            <w:tcMar/>
          </w:tcPr>
          <w:p w:rsidRPr="00D71822" w:rsidR="007B6456" w:rsidP="001C595C" w:rsidRDefault="00830EFF" w14:paraId="405DD09A" w14:textId="0236F689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Primary Medical Services Group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tcMar/>
          </w:tcPr>
          <w:p w:rsidRPr="00972E8A" w:rsidR="007B6456" w:rsidP="001C595C" w:rsidRDefault="00626A34" w14:paraId="6A1886A0" w14:textId="39B3794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Circulated </w:t>
            </w:r>
            <w:r w:rsidR="002A73DA">
              <w:rPr>
                <w:bCs/>
                <w:szCs w:val="24"/>
              </w:rPr>
              <w:t>02.07.26 for review and comment outside of the meeting</w:t>
            </w:r>
          </w:p>
        </w:tc>
        <w:tc>
          <w:tcPr>
            <w:tcW w:w="2996" w:type="dxa"/>
            <w:shd w:val="clear" w:color="auto" w:fill="FFFFFF" w:themeFill="background1"/>
            <w:tcMar/>
          </w:tcPr>
          <w:p w:rsidRPr="00972E8A" w:rsidR="007B6456" w:rsidP="001C595C" w:rsidRDefault="007B6456" w14:paraId="49F18A6E" w14:textId="77777777">
            <w:pPr>
              <w:rPr>
                <w:bCs/>
                <w:szCs w:val="24"/>
              </w:rPr>
            </w:pPr>
          </w:p>
        </w:tc>
      </w:tr>
      <w:tr w:rsidRPr="00972E8A" w:rsidR="00957960" w:rsidTr="2CB7E475" w14:paraId="08CF21B9" w14:textId="77777777">
        <w:tc>
          <w:tcPr>
            <w:tcW w:w="2999" w:type="dxa"/>
            <w:shd w:val="clear" w:color="auto" w:fill="FFFFFF" w:themeFill="background1"/>
            <w:tcMar/>
          </w:tcPr>
          <w:p w:rsidRPr="00D71822" w:rsidR="00957960" w:rsidP="001C595C" w:rsidRDefault="009F4599" w14:paraId="3DD36297" w14:textId="1471593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Primary Care </w:t>
            </w:r>
            <w:r w:rsidR="00605634">
              <w:rPr>
                <w:bCs/>
                <w:szCs w:val="24"/>
              </w:rPr>
              <w:t>Dental Services Group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tcMar/>
          </w:tcPr>
          <w:p w:rsidRPr="00972E8A" w:rsidR="00957960" w:rsidP="001C595C" w:rsidRDefault="00957960" w14:paraId="717A0A5A" w14:textId="77777777">
            <w:pPr>
              <w:rPr>
                <w:bCs/>
                <w:szCs w:val="24"/>
              </w:rPr>
            </w:pPr>
          </w:p>
        </w:tc>
        <w:tc>
          <w:tcPr>
            <w:tcW w:w="2996" w:type="dxa"/>
            <w:shd w:val="clear" w:color="auto" w:fill="FFFFFF" w:themeFill="background1"/>
            <w:tcMar/>
          </w:tcPr>
          <w:p w:rsidRPr="00972E8A" w:rsidR="00957960" w:rsidP="001C595C" w:rsidRDefault="00957960" w14:paraId="71EC142E" w14:textId="77777777">
            <w:pPr>
              <w:rPr>
                <w:bCs/>
                <w:szCs w:val="24"/>
              </w:rPr>
            </w:pPr>
          </w:p>
        </w:tc>
      </w:tr>
      <w:tr w:rsidRPr="00972E8A" w:rsidR="00957960" w:rsidTr="2CB7E475" w14:paraId="2167905A" w14:textId="77777777">
        <w:tc>
          <w:tcPr>
            <w:tcW w:w="2999" w:type="dxa"/>
            <w:shd w:val="clear" w:color="auto" w:fill="FFFFFF" w:themeFill="background1"/>
            <w:tcMar/>
          </w:tcPr>
          <w:p w:rsidRPr="00D71822" w:rsidR="00957960" w:rsidP="001C595C" w:rsidRDefault="005D093B" w14:paraId="661F5BE8" w14:textId="0C8F422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Primary Optometric</w:t>
            </w:r>
            <w:r w:rsidR="00605634">
              <w:rPr>
                <w:bCs/>
                <w:szCs w:val="24"/>
              </w:rPr>
              <w:t xml:space="preserve"> Services Group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tcMar/>
          </w:tcPr>
          <w:p w:rsidRPr="00972E8A" w:rsidR="00957960" w:rsidP="001C595C" w:rsidRDefault="00957960" w14:paraId="5C15C0E6" w14:textId="77777777">
            <w:pPr>
              <w:rPr>
                <w:bCs/>
                <w:szCs w:val="24"/>
              </w:rPr>
            </w:pPr>
          </w:p>
        </w:tc>
        <w:tc>
          <w:tcPr>
            <w:tcW w:w="2996" w:type="dxa"/>
            <w:shd w:val="clear" w:color="auto" w:fill="FFFFFF" w:themeFill="background1"/>
            <w:tcMar/>
          </w:tcPr>
          <w:p w:rsidRPr="00972E8A" w:rsidR="00957960" w:rsidP="001C595C" w:rsidRDefault="00957960" w14:paraId="49962DCB" w14:textId="77777777">
            <w:pPr>
              <w:rPr>
                <w:bCs/>
                <w:szCs w:val="24"/>
              </w:rPr>
            </w:pPr>
          </w:p>
        </w:tc>
      </w:tr>
      <w:tr w:rsidRPr="00972E8A" w:rsidR="00957960" w:rsidTr="2CB7E475" w14:paraId="480EF657" w14:textId="77777777">
        <w:tc>
          <w:tcPr>
            <w:tcW w:w="2999" w:type="dxa"/>
            <w:shd w:val="clear" w:color="auto" w:fill="FFFFFF" w:themeFill="background1"/>
            <w:tcMar/>
          </w:tcPr>
          <w:p w:rsidRPr="00D71822" w:rsidR="00957960" w:rsidP="001C595C" w:rsidRDefault="002A73DA" w14:paraId="34266898" w14:textId="61574F7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Pharmac</w:t>
            </w:r>
            <w:r w:rsidR="00143C99">
              <w:rPr>
                <w:bCs/>
                <w:szCs w:val="24"/>
              </w:rPr>
              <w:t>eutical</w:t>
            </w:r>
            <w:r w:rsidR="00605634">
              <w:rPr>
                <w:bCs/>
                <w:szCs w:val="24"/>
              </w:rPr>
              <w:t xml:space="preserve"> Services Group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tcMar/>
          </w:tcPr>
          <w:p w:rsidRPr="00972E8A" w:rsidR="00957960" w:rsidP="001C595C" w:rsidRDefault="00957960" w14:paraId="40874DDC" w14:textId="77777777">
            <w:pPr>
              <w:rPr>
                <w:bCs/>
                <w:szCs w:val="24"/>
              </w:rPr>
            </w:pPr>
          </w:p>
        </w:tc>
        <w:tc>
          <w:tcPr>
            <w:tcW w:w="2996" w:type="dxa"/>
            <w:shd w:val="clear" w:color="auto" w:fill="FFFFFF" w:themeFill="background1"/>
            <w:tcMar/>
          </w:tcPr>
          <w:p w:rsidRPr="00972E8A" w:rsidR="00957960" w:rsidP="001C595C" w:rsidRDefault="00957960" w14:paraId="21C2C512" w14:textId="77777777">
            <w:pPr>
              <w:rPr>
                <w:bCs/>
                <w:szCs w:val="24"/>
              </w:rPr>
            </w:pPr>
          </w:p>
        </w:tc>
      </w:tr>
      <w:tr w:rsidRPr="00972E8A" w:rsidR="00957960" w:rsidTr="2CB7E475" w14:paraId="00C70E43" w14:textId="77777777">
        <w:tc>
          <w:tcPr>
            <w:tcW w:w="2999" w:type="dxa"/>
            <w:shd w:val="clear" w:color="auto" w:fill="FFFFFF" w:themeFill="background1"/>
            <w:tcMar/>
          </w:tcPr>
          <w:p w:rsidRPr="00D71822" w:rsidR="00957960" w:rsidP="001C595C" w:rsidRDefault="00605634" w14:paraId="010D474B" w14:textId="240DF4C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Primary Care Quality Group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tcMar/>
          </w:tcPr>
          <w:p w:rsidRPr="00972E8A" w:rsidR="00957960" w:rsidP="001C595C" w:rsidRDefault="00957960" w14:paraId="7574B9FF" w14:textId="77777777">
            <w:pPr>
              <w:rPr>
                <w:bCs/>
                <w:szCs w:val="24"/>
              </w:rPr>
            </w:pPr>
          </w:p>
        </w:tc>
        <w:tc>
          <w:tcPr>
            <w:tcW w:w="2996" w:type="dxa"/>
            <w:shd w:val="clear" w:color="auto" w:fill="FFFFFF" w:themeFill="background1"/>
            <w:tcMar/>
          </w:tcPr>
          <w:p w:rsidRPr="00972E8A" w:rsidR="00957960" w:rsidP="001C595C" w:rsidRDefault="00957960" w14:paraId="1A105CDB" w14:textId="77777777">
            <w:pPr>
              <w:rPr>
                <w:bCs/>
                <w:szCs w:val="24"/>
              </w:rPr>
            </w:pPr>
          </w:p>
        </w:tc>
      </w:tr>
      <w:tr w:rsidRPr="00972E8A" w:rsidR="001C595C" w:rsidTr="2CB7E475" w14:paraId="551603BF" w14:textId="77777777">
        <w:tc>
          <w:tcPr>
            <w:tcW w:w="9016" w:type="dxa"/>
            <w:gridSpan w:val="6"/>
            <w:shd w:val="clear" w:color="auto" w:fill="C6D9F1" w:themeFill="text2" w:themeFillTint="33"/>
            <w:tcMar/>
          </w:tcPr>
          <w:p w:rsidRPr="00972E8A" w:rsidR="001C595C" w:rsidP="001C595C" w:rsidRDefault="001C595C" w14:paraId="034A511A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Conflicts of interest identified</w:t>
            </w:r>
          </w:p>
        </w:tc>
      </w:tr>
      <w:tr w:rsidRPr="00972E8A" w:rsidR="001C595C" w:rsidTr="2CB7E475" w14:paraId="6F988758" w14:textId="77777777">
        <w:tc>
          <w:tcPr>
            <w:tcW w:w="9016" w:type="dxa"/>
            <w:gridSpan w:val="6"/>
            <w:shd w:val="clear" w:color="auto" w:fill="FFFFFF" w:themeFill="background1"/>
            <w:tcMar/>
          </w:tcPr>
          <w:p w:rsidRPr="00972E8A" w:rsidR="001C595C" w:rsidP="001C595C" w:rsidRDefault="008E1951" w14:paraId="0982EF42" w14:textId="791C21E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Not applicable</w:t>
            </w:r>
          </w:p>
          <w:p w:rsidRPr="00972E8A" w:rsidR="00266DD3" w:rsidP="001C595C" w:rsidRDefault="00266DD3" w14:paraId="489AA429" w14:textId="5A765AB6">
            <w:pPr>
              <w:rPr>
                <w:b/>
                <w:szCs w:val="24"/>
              </w:rPr>
            </w:pPr>
          </w:p>
        </w:tc>
      </w:tr>
      <w:tr w:rsidRPr="00972E8A" w:rsidR="001C595C" w:rsidTr="2CB7E475" w14:paraId="4569AF41" w14:textId="77777777">
        <w:tc>
          <w:tcPr>
            <w:tcW w:w="9016" w:type="dxa"/>
            <w:gridSpan w:val="6"/>
            <w:shd w:val="clear" w:color="auto" w:fill="C6D9F1" w:themeFill="text2" w:themeFillTint="33"/>
            <w:tcMar/>
          </w:tcPr>
          <w:p w:rsidRPr="00972E8A" w:rsidR="001C595C" w:rsidP="001C595C" w:rsidRDefault="001C595C" w14:paraId="498D1BA0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Implications </w:t>
            </w:r>
          </w:p>
        </w:tc>
      </w:tr>
      <w:tr w:rsidRPr="00972E8A" w:rsidR="001F3F3D" w:rsidTr="2CB7E475" w14:paraId="5D9BB821" w14:textId="77777777">
        <w:tc>
          <w:tcPr>
            <w:tcW w:w="2999" w:type="dxa"/>
            <w:shd w:val="clear" w:color="auto" w:fill="FFFFFF" w:themeFill="background1"/>
            <w:tcMar/>
          </w:tcPr>
          <w:p w:rsidRPr="008B0601" w:rsidR="001F3F3D" w:rsidP="001C595C" w:rsidRDefault="008B0601" w14:paraId="02751A32" w14:textId="5466A1BB">
            <w:pPr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(</w:t>
            </w:r>
            <w:r w:rsidRPr="008B0601" w:rsidR="001F3F3D">
              <w:rPr>
                <w:iCs/>
                <w:szCs w:val="24"/>
              </w:rPr>
              <w:t>If yes, please provide a brief risk description and reference number</w:t>
            </w:r>
            <w:r>
              <w:rPr>
                <w:iCs/>
                <w:szCs w:val="24"/>
              </w:rPr>
              <w:t>)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1F3F3D" w:rsidP="001C595C" w:rsidRDefault="001F3F3D" w14:paraId="617AB1E0" w14:textId="68278B6A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Y</w:t>
            </w:r>
            <w:r w:rsidRPr="00972E8A" w:rsidR="00266DD3">
              <w:rPr>
                <w:b/>
                <w:szCs w:val="24"/>
              </w:rPr>
              <w:t>es</w:t>
            </w: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1F3F3D" w:rsidP="001C595C" w:rsidRDefault="001F3F3D" w14:paraId="3B06C3AE" w14:textId="69D517A9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N</w:t>
            </w:r>
            <w:r w:rsidRPr="00972E8A" w:rsidR="00266DD3">
              <w:rPr>
                <w:b/>
                <w:szCs w:val="24"/>
              </w:rPr>
              <w:t>o</w:t>
            </w: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1F3F3D" w:rsidP="001C595C" w:rsidRDefault="001F3F3D" w14:paraId="0D8DCADF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1F3F3D" w:rsidP="001C595C" w:rsidRDefault="001F3F3D" w14:paraId="13AC8CA1" w14:textId="77777777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Comments</w:t>
            </w:r>
          </w:p>
        </w:tc>
      </w:tr>
      <w:tr w:rsidRPr="00972E8A" w:rsidR="00AB7FE1" w:rsidTr="2CB7E475" w14:paraId="7628B833" w14:textId="77777777">
        <w:tc>
          <w:tcPr>
            <w:tcW w:w="2999" w:type="dxa"/>
            <w:shd w:val="clear" w:color="auto" w:fill="FFFFFF" w:themeFill="background1"/>
            <w:tcMar/>
          </w:tcPr>
          <w:p w:rsidRPr="00972E8A" w:rsidR="00AB7FE1" w:rsidP="00AB7FE1" w:rsidRDefault="00AB7FE1" w14:paraId="39F3BA4E" w14:textId="77777777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Quality impact assessment completed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AB7FE1" w:rsidP="00AB7FE1" w:rsidRDefault="00AB7FE1" w14:paraId="563F26E4" w14:textId="02BCEC56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AB7FE1" w:rsidP="00AB7FE1" w:rsidRDefault="00AB7FE1" w14:paraId="4FC3C986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AB7FE1" w:rsidP="00AB7FE1" w:rsidRDefault="00397ABC" w14:paraId="25170B93" w14:textId="24C36261">
            <w:pPr>
              <w:shd w:val="clear" w:color="auto" w:fill="FFFFFF" w:themeFill="background1"/>
              <w:rPr>
                <w:szCs w:val="24"/>
              </w:rPr>
            </w:pPr>
            <w:r w:rsidRPr="00B66060">
              <w:rPr>
                <w:rFonts w:ascii="Wingdings 2" w:hAnsi="Wingdings 2" w:eastAsia="Wingdings 2" w:cs="Wingdings 2"/>
                <w:b/>
                <w:szCs w:val="24"/>
              </w:rPr>
              <w:t>P</w:t>
            </w: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AB7FE1" w:rsidP="00AB7FE1" w:rsidRDefault="00AB7FE1" w14:paraId="0023BD7B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Pr="00972E8A" w:rsidR="00AB7FE1" w:rsidTr="2CB7E475" w14:paraId="6EEDA663" w14:textId="77777777">
        <w:tc>
          <w:tcPr>
            <w:tcW w:w="2999" w:type="dxa"/>
            <w:shd w:val="clear" w:color="auto" w:fill="FFFFFF" w:themeFill="background1"/>
            <w:tcMar/>
          </w:tcPr>
          <w:p w:rsidRPr="00972E8A" w:rsidR="00AB7FE1" w:rsidP="00AB7FE1" w:rsidRDefault="00AB7FE1" w14:paraId="132F764A" w14:textId="77777777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Equality impact assessment completed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AB7FE1" w:rsidP="00AB7FE1" w:rsidRDefault="00AB7FE1" w14:paraId="1ED9BD31" w14:textId="639DCFF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AB7FE1" w:rsidP="00AB7FE1" w:rsidRDefault="00AB7FE1" w14:paraId="223BBF25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AB7FE1" w:rsidP="00AB7FE1" w:rsidRDefault="00397ABC" w14:paraId="6920A6B6" w14:textId="3840100C">
            <w:pPr>
              <w:shd w:val="clear" w:color="auto" w:fill="FFFFFF" w:themeFill="background1"/>
              <w:rPr>
                <w:szCs w:val="24"/>
              </w:rPr>
            </w:pPr>
            <w:r w:rsidRPr="00B66060">
              <w:rPr>
                <w:rFonts w:ascii="Wingdings 2" w:hAnsi="Wingdings 2" w:eastAsia="Wingdings 2" w:cs="Wingdings 2"/>
                <w:b/>
                <w:szCs w:val="24"/>
              </w:rPr>
              <w:t>P</w:t>
            </w: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AB7FE1" w:rsidP="00AB7FE1" w:rsidRDefault="00AB7FE1" w14:paraId="24A87DC5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Pr="00972E8A" w:rsidR="001F3F3D" w:rsidTr="2CB7E475" w14:paraId="47AB07EE" w14:textId="77777777">
        <w:tc>
          <w:tcPr>
            <w:tcW w:w="2999" w:type="dxa"/>
            <w:shd w:val="clear" w:color="auto" w:fill="FFFFFF" w:themeFill="background1"/>
            <w:tcMar/>
          </w:tcPr>
          <w:p w:rsidRPr="00972E8A" w:rsidR="001F3F3D" w:rsidP="001F3F3D" w:rsidRDefault="00523A5E" w14:paraId="2E150A2B" w14:textId="1EA34423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Data p</w:t>
            </w:r>
            <w:r w:rsidRPr="00972E8A" w:rsidR="001F3F3D">
              <w:rPr>
                <w:szCs w:val="24"/>
              </w:rPr>
              <w:t>rivacy impact assessment completed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1F3F3D" w:rsidP="001F3F3D" w:rsidRDefault="001F3F3D" w14:paraId="7833E42A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1F3F3D" w:rsidP="001F3F3D" w:rsidRDefault="001F3F3D" w14:paraId="79C52992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1F3F3D" w:rsidP="001F3F3D" w:rsidRDefault="00397ABC" w14:paraId="1BD8D23C" w14:textId="659F6D08">
            <w:pPr>
              <w:shd w:val="clear" w:color="auto" w:fill="FFFFFF" w:themeFill="background1"/>
              <w:rPr>
                <w:szCs w:val="24"/>
              </w:rPr>
            </w:pPr>
            <w:r w:rsidRPr="00B66060">
              <w:rPr>
                <w:rFonts w:ascii="Wingdings 2" w:hAnsi="Wingdings 2" w:eastAsia="Wingdings 2" w:cs="Wingdings 2"/>
                <w:b/>
                <w:szCs w:val="24"/>
              </w:rPr>
              <w:t>P</w:t>
            </w: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1F3F3D" w:rsidP="001F3F3D" w:rsidRDefault="001F3F3D" w14:paraId="6805F593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Pr="00972E8A" w:rsidR="001F3F3D" w:rsidTr="2CB7E475" w14:paraId="399777E2" w14:textId="77777777">
        <w:tc>
          <w:tcPr>
            <w:tcW w:w="2999" w:type="dxa"/>
            <w:shd w:val="clear" w:color="auto" w:fill="FFFFFF" w:themeFill="background1"/>
            <w:tcMar/>
          </w:tcPr>
          <w:p w:rsidRPr="00972E8A" w:rsidR="001F3F3D" w:rsidP="001F3F3D" w:rsidRDefault="001F3F3D" w14:paraId="075C1526" w14:textId="77777777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Financial impact assessment completed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1F3F3D" w:rsidP="001F3F3D" w:rsidRDefault="001F3F3D" w14:paraId="72A4048E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1F3F3D" w:rsidP="001F3F3D" w:rsidRDefault="001F3F3D" w14:paraId="194FACCE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1F3F3D" w:rsidP="001F3F3D" w:rsidRDefault="00397ABC" w14:paraId="20A51FFF" w14:textId="3026B063">
            <w:pPr>
              <w:shd w:val="clear" w:color="auto" w:fill="FFFFFF" w:themeFill="background1"/>
              <w:rPr>
                <w:szCs w:val="24"/>
              </w:rPr>
            </w:pPr>
            <w:r w:rsidRPr="00B66060">
              <w:rPr>
                <w:rFonts w:ascii="Wingdings 2" w:hAnsi="Wingdings 2" w:eastAsia="Wingdings 2" w:cs="Wingdings 2"/>
                <w:b/>
                <w:szCs w:val="24"/>
              </w:rPr>
              <w:t>P</w:t>
            </w: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1F3F3D" w:rsidP="001F3F3D" w:rsidRDefault="001F3F3D" w14:paraId="79C94636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Pr="00972E8A" w:rsidR="00F84A72" w:rsidTr="2CB7E475" w14:paraId="60375C5D" w14:textId="77777777">
        <w:tc>
          <w:tcPr>
            <w:tcW w:w="2999" w:type="dxa"/>
            <w:shd w:val="clear" w:color="auto" w:fill="FFFFFF" w:themeFill="background1"/>
            <w:tcMar/>
          </w:tcPr>
          <w:p w:rsidRPr="00972E8A" w:rsidR="00F84A72" w:rsidP="00F84A72" w:rsidRDefault="00F84A72" w14:paraId="02DEF318" w14:textId="77777777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lastRenderedPageBreak/>
              <w:t>Associated risks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F84A72" w:rsidP="00F84A72" w:rsidRDefault="00F84A72" w14:paraId="3E2098F7" w14:textId="162C0C45">
            <w:pPr>
              <w:shd w:val="clear" w:color="auto" w:fill="FFFFFF" w:themeFill="background1"/>
              <w:rPr>
                <w:szCs w:val="24"/>
              </w:rPr>
            </w:pPr>
            <w:r>
              <w:rPr>
                <w:rFonts w:ascii="Wingdings 2" w:hAnsi="Wingdings 2" w:eastAsia="Wingdings 2" w:cs="Wingdings 2"/>
                <w:b/>
                <w:szCs w:val="24"/>
              </w:rPr>
              <w:t>P</w:t>
            </w: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F84A72" w:rsidP="00F84A72" w:rsidRDefault="00F84A72" w14:paraId="03990CE2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F84A72" w:rsidP="00F84A72" w:rsidRDefault="00F84A72" w14:paraId="218FF9B8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F84A72" w:rsidP="00F84A72" w:rsidRDefault="00F84A72" w14:paraId="2B6BC37D" w14:textId="32DF5F93">
            <w:pPr>
              <w:shd w:val="clear" w:color="auto" w:fill="FFFFFF" w:themeFill="background1"/>
              <w:rPr>
                <w:szCs w:val="24"/>
              </w:rPr>
            </w:pPr>
            <w:r w:rsidRPr="00C605E6">
              <w:rPr>
                <w:szCs w:val="24"/>
              </w:rPr>
              <w:t>The risks which could affect metric performance and delivery are detailed within the report</w:t>
            </w:r>
            <w:r>
              <w:rPr>
                <w:szCs w:val="24"/>
              </w:rPr>
              <w:t>.</w:t>
            </w:r>
          </w:p>
        </w:tc>
      </w:tr>
      <w:tr w:rsidRPr="00972E8A" w:rsidR="00F84A72" w:rsidTr="2CB7E475" w14:paraId="69418540" w14:textId="77777777">
        <w:tc>
          <w:tcPr>
            <w:tcW w:w="2999" w:type="dxa"/>
            <w:shd w:val="clear" w:color="auto" w:fill="FFFFFF" w:themeFill="background1"/>
            <w:tcMar/>
          </w:tcPr>
          <w:p w:rsidRPr="00972E8A" w:rsidR="00F84A72" w:rsidP="00F84A72" w:rsidRDefault="00F84A72" w14:paraId="46DF4057" w14:textId="7EF23F73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Are associated risks detailed on the IC</w:t>
            </w:r>
            <w:r>
              <w:rPr>
                <w:szCs w:val="24"/>
              </w:rPr>
              <w:t>B</w:t>
            </w:r>
            <w:r w:rsidRPr="00972E8A">
              <w:rPr>
                <w:szCs w:val="24"/>
              </w:rPr>
              <w:t xml:space="preserve"> Risk Register?</w:t>
            </w:r>
          </w:p>
        </w:tc>
        <w:tc>
          <w:tcPr>
            <w:tcW w:w="713" w:type="dxa"/>
            <w:shd w:val="clear" w:color="auto" w:fill="FFFFFF" w:themeFill="background1"/>
            <w:tcMar/>
          </w:tcPr>
          <w:p w:rsidRPr="00972E8A" w:rsidR="00F84A72" w:rsidP="00F84A72" w:rsidRDefault="00F84A72" w14:paraId="7DB41A4D" w14:textId="3E626032">
            <w:pPr>
              <w:shd w:val="clear" w:color="auto" w:fill="FFFFFF" w:themeFill="background1"/>
              <w:rPr>
                <w:szCs w:val="24"/>
              </w:rPr>
            </w:pPr>
            <w:r>
              <w:rPr>
                <w:rFonts w:ascii="Wingdings 2" w:hAnsi="Wingdings 2" w:eastAsia="Wingdings 2" w:cs="Wingdings 2"/>
                <w:b/>
                <w:szCs w:val="24"/>
              </w:rPr>
              <w:t>P</w:t>
            </w:r>
          </w:p>
        </w:tc>
        <w:tc>
          <w:tcPr>
            <w:tcW w:w="702" w:type="dxa"/>
            <w:shd w:val="clear" w:color="auto" w:fill="FFFFFF" w:themeFill="background1"/>
            <w:tcMar/>
          </w:tcPr>
          <w:p w:rsidRPr="00972E8A" w:rsidR="00F84A72" w:rsidP="00F84A72" w:rsidRDefault="00F84A72" w14:paraId="0161EDDE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  <w:tcMar/>
          </w:tcPr>
          <w:p w:rsidRPr="00972E8A" w:rsidR="00F84A72" w:rsidP="00F84A72" w:rsidRDefault="00F84A72" w14:paraId="24EF14B9" w14:textId="7777777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898" w:type="dxa"/>
            <w:gridSpan w:val="2"/>
            <w:shd w:val="clear" w:color="auto" w:fill="FFFFFF" w:themeFill="background1"/>
            <w:tcMar/>
          </w:tcPr>
          <w:p w:rsidRPr="00972E8A" w:rsidR="00F84A72" w:rsidP="00F84A72" w:rsidRDefault="00F84A72" w14:paraId="02FAC418" w14:textId="5F11372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Where applicable.</w:t>
            </w:r>
          </w:p>
        </w:tc>
      </w:tr>
    </w:tbl>
    <w:p w:rsidRPr="00972E8A" w:rsidR="001C595C" w:rsidP="001F3F3D" w:rsidRDefault="001C595C" w14:paraId="11A1D71D" w14:textId="0F8FB4A6">
      <w:pPr>
        <w:pStyle w:val="Numberlist"/>
        <w:numPr>
          <w:ilvl w:val="0"/>
          <w:numId w:val="0"/>
        </w:numPr>
        <w:shd w:val="clear" w:color="auto" w:fill="FFFFFF" w:themeFill="background1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Pr="00972E8A" w:rsidR="00904F72" w:rsidTr="55600590" w14:paraId="61D00D71" w14:textId="77777777">
        <w:tc>
          <w:tcPr>
            <w:tcW w:w="2972" w:type="dxa"/>
            <w:shd w:val="clear" w:color="auto" w:fill="B8CCE4" w:themeFill="accent1" w:themeFillTint="66"/>
            <w:tcMar/>
          </w:tcPr>
          <w:p w:rsidRPr="00972E8A" w:rsidR="00904F72" w:rsidP="001F3F3D" w:rsidRDefault="00904F72" w14:paraId="1D2C3BB1" w14:textId="6FBE339A">
            <w:pPr>
              <w:pStyle w:val="Numberlist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72E8A">
              <w:rPr>
                <w:b/>
                <w:bCs/>
                <w:szCs w:val="24"/>
              </w:rPr>
              <w:t>Report authorised by:</w:t>
            </w:r>
          </w:p>
        </w:tc>
        <w:tc>
          <w:tcPr>
            <w:tcW w:w="6044" w:type="dxa"/>
            <w:tcMar/>
          </w:tcPr>
          <w:p w:rsidRPr="00972E8A" w:rsidR="00904F72" w:rsidP="55600590" w:rsidRDefault="00A17383" w14:paraId="44FABA76" w14:textId="4D1F5C70">
            <w:pPr>
              <w:pStyle w:val="Numberlist"/>
              <w:numPr>
                <w:ilvl w:val="0"/>
                <w:numId w:val="0"/>
              </w:numPr>
              <w:tabs>
                <w:tab w:val="left" w:pos="1753"/>
              </w:tabs>
            </w:pPr>
            <w:r w:rsidR="00A17383">
              <w:rPr/>
              <w:t>Craig Harris, Chief Operating Officer</w:t>
            </w:r>
          </w:p>
        </w:tc>
      </w:tr>
    </w:tbl>
    <w:p w:rsidRPr="00972E8A" w:rsidR="00904F72" w:rsidP="00266DD3" w:rsidRDefault="00904F72" w14:paraId="173A742F" w14:textId="40037DDF">
      <w:pPr>
        <w:spacing w:after="0" w:line="240" w:lineRule="auto"/>
        <w:rPr>
          <w:rFonts w:eastAsiaTheme="minorEastAsia"/>
          <w:b/>
          <w:bCs/>
          <w:color w:val="000000" w:themeColor="text1"/>
          <w:kern w:val="24"/>
          <w:szCs w:val="24"/>
          <w:lang w:val="en-US" w:eastAsia="en-GB"/>
        </w:rPr>
      </w:pPr>
    </w:p>
    <w:p w:rsidRPr="00972E8A" w:rsidR="00DA478E" w:rsidRDefault="00DA478E" w14:paraId="0370A28A" w14:textId="09627BD0">
      <w:pPr>
        <w:rPr>
          <w:rFonts w:eastAsiaTheme="minorEastAsia"/>
          <w:b/>
          <w:bCs/>
          <w:color w:val="000000" w:themeColor="text1"/>
          <w:kern w:val="24"/>
          <w:szCs w:val="24"/>
          <w:lang w:val="en-US" w:eastAsia="en-GB"/>
        </w:rPr>
      </w:pPr>
    </w:p>
    <w:sectPr w:rsidRPr="00972E8A" w:rsidR="00DA478E" w:rsidSect="006E3B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6DB8" w:rsidP="00811A35" w:rsidRDefault="00436DB8" w14:paraId="25016267" w14:textId="77777777">
      <w:pPr>
        <w:spacing w:after="0" w:line="240" w:lineRule="auto"/>
      </w:pPr>
      <w:r>
        <w:separator/>
      </w:r>
    </w:p>
  </w:endnote>
  <w:endnote w:type="continuationSeparator" w:id="0">
    <w:p w:rsidR="00436DB8" w:rsidP="00811A35" w:rsidRDefault="00436DB8" w14:paraId="541FA0A3" w14:textId="77777777">
      <w:pPr>
        <w:spacing w:after="0" w:line="240" w:lineRule="auto"/>
      </w:pPr>
      <w:r>
        <w:continuationSeparator/>
      </w:r>
    </w:p>
  </w:endnote>
  <w:endnote w:type="continuationNotice" w:id="1">
    <w:p w:rsidR="00436DB8" w:rsidRDefault="00436DB8" w14:paraId="47154A6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7EB" w:rsidRDefault="002A67EB" w14:paraId="3DD5E04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ED8" w:rsidRDefault="00000000" w14:paraId="3C4967D4" w14:textId="77777777">
    <w:pPr>
      <w:pStyle w:val="Footer"/>
      <w:jc w:val="right"/>
    </w:pPr>
    <w:sdt>
      <w:sdtPr>
        <w:id w:val="-8388474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A5ED8">
          <w:fldChar w:fldCharType="begin"/>
        </w:r>
        <w:r w:rsidR="00CA5ED8">
          <w:instrText xml:space="preserve"> PAGE   \* MERGEFORMAT </w:instrText>
        </w:r>
        <w:r w:rsidR="00CA5ED8">
          <w:fldChar w:fldCharType="separate"/>
        </w:r>
        <w:r w:rsidR="00DE0E3C">
          <w:rPr>
            <w:noProof/>
          </w:rPr>
          <w:t>1</w:t>
        </w:r>
        <w:r w:rsidR="00CA5ED8">
          <w:rPr>
            <w:noProof/>
          </w:rPr>
          <w:fldChar w:fldCharType="end"/>
        </w:r>
      </w:sdtContent>
    </w:sdt>
  </w:p>
  <w:p w:rsidR="00CA5ED8" w:rsidRDefault="00CA5ED8" w14:paraId="6721074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7EB" w:rsidRDefault="002A67EB" w14:paraId="2CDD39F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6DB8" w:rsidP="00811A35" w:rsidRDefault="00436DB8" w14:paraId="6F78EAD1" w14:textId="77777777">
      <w:pPr>
        <w:spacing w:after="0" w:line="240" w:lineRule="auto"/>
      </w:pPr>
      <w:r>
        <w:separator/>
      </w:r>
    </w:p>
  </w:footnote>
  <w:footnote w:type="continuationSeparator" w:id="0">
    <w:p w:rsidR="00436DB8" w:rsidP="00811A35" w:rsidRDefault="00436DB8" w14:paraId="6BB66E03" w14:textId="77777777">
      <w:pPr>
        <w:spacing w:after="0" w:line="240" w:lineRule="auto"/>
      </w:pPr>
      <w:r>
        <w:continuationSeparator/>
      </w:r>
    </w:p>
  </w:footnote>
  <w:footnote w:type="continuationNotice" w:id="1">
    <w:p w:rsidR="00436DB8" w:rsidRDefault="00436DB8" w14:paraId="414E564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7EB" w:rsidRDefault="002A67EB" w14:paraId="595145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E3B6E" w:rsidR="00811A35" w:rsidP="006E3B6E" w:rsidRDefault="00811A35" w14:paraId="01FED1BC" w14:textId="4F9224E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3B6E" w:rsidP="006E3B6E" w:rsidRDefault="006E3B6E" w14:paraId="2D985332" w14:textId="7A908692">
    <w:pPr>
      <w:pStyle w:val="Header"/>
      <w:jc w:val="right"/>
    </w:pPr>
    <w:r>
      <w:rPr>
        <w:noProof/>
      </w:rPr>
      <w:drawing>
        <wp:inline distT="0" distB="0" distL="0" distR="0" wp14:anchorId="1BFCB57D" wp14:editId="20B27DCB">
          <wp:extent cx="1591310" cy="103632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0266D9"/>
    <w:multiLevelType w:val="hybridMultilevel"/>
    <w:tmpl w:val="A86A644E"/>
    <w:lvl w:ilvl="0" w:tplc="6BE6B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0A48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60A2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6226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B284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6925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C64E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846E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F62C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" w15:restartNumberingAfterBreak="0">
    <w:nsid w:val="0113577C"/>
    <w:multiLevelType w:val="hybridMultilevel"/>
    <w:tmpl w:val="FF7CC4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71C5A8A"/>
    <w:multiLevelType w:val="hybridMultilevel"/>
    <w:tmpl w:val="515A4078"/>
    <w:lvl w:ilvl="0" w:tplc="BA7CD878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91F2E14"/>
    <w:multiLevelType w:val="hybridMultilevel"/>
    <w:tmpl w:val="D7F69D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5A937BF"/>
    <w:multiLevelType w:val="hybridMultilevel"/>
    <w:tmpl w:val="C6DED7F6"/>
    <w:lvl w:ilvl="0" w:tplc="8604B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9587C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82A00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94C8E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39D4ED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FEC8F2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BF20D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53637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1D204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94062FE"/>
    <w:multiLevelType w:val="hybridMultilevel"/>
    <w:tmpl w:val="ECB4513C"/>
    <w:lvl w:ilvl="0" w:tplc="C5DC2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66EC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582A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634F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9F28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1A23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8CEE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3B65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1D8D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6" w15:restartNumberingAfterBreak="0">
    <w:nsid w:val="1D2D6DE4"/>
    <w:multiLevelType w:val="hybridMultilevel"/>
    <w:tmpl w:val="29F622B4"/>
    <w:lvl w:ilvl="0" w:tplc="B00C4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8D47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54AC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00A0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7564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174D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652C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79A2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1EAB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7" w15:restartNumberingAfterBreak="0">
    <w:nsid w:val="1FAF429A"/>
    <w:multiLevelType w:val="hybridMultilevel"/>
    <w:tmpl w:val="8EF849DC"/>
    <w:lvl w:ilvl="0" w:tplc="10062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0FA3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3669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772D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C560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99C1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7FEB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4BC0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00A8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CF06DC"/>
    <w:multiLevelType w:val="hybridMultilevel"/>
    <w:tmpl w:val="531CD5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7DA0ED4"/>
    <w:multiLevelType w:val="hybridMultilevel"/>
    <w:tmpl w:val="17D6C2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A065711"/>
    <w:multiLevelType w:val="hybridMultilevel"/>
    <w:tmpl w:val="D846B1A0"/>
    <w:lvl w:ilvl="0" w:tplc="D4E01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5EC1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9506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D287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D508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2A68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604E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538F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1EEE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3" w15:restartNumberingAfterBreak="0">
    <w:nsid w:val="2FAF01C2"/>
    <w:multiLevelType w:val="hybridMultilevel"/>
    <w:tmpl w:val="338E2C6E"/>
    <w:lvl w:ilvl="0" w:tplc="D8E08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6B82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B8CB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066E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E88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0DCC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C844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B3AD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542D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4" w15:restartNumberingAfterBreak="0">
    <w:nsid w:val="342A78F6"/>
    <w:multiLevelType w:val="hybridMultilevel"/>
    <w:tmpl w:val="799E1FBC"/>
    <w:lvl w:ilvl="0" w:tplc="E2C2B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B0426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BA25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7102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612D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9309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CF67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D9A0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81A2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5" w15:restartNumberingAfterBreak="0">
    <w:nsid w:val="37864C26"/>
    <w:multiLevelType w:val="hybridMultilevel"/>
    <w:tmpl w:val="01F43A18"/>
    <w:lvl w:ilvl="0" w:tplc="BA7CD878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88349ED"/>
    <w:multiLevelType w:val="hybridMultilevel"/>
    <w:tmpl w:val="9822C11E"/>
    <w:lvl w:ilvl="0" w:tplc="2FBE0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9822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4949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908C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98EC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9F07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7906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CC65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C8A1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7" w15:restartNumberingAfterBreak="0">
    <w:nsid w:val="446650ED"/>
    <w:multiLevelType w:val="hybridMultilevel"/>
    <w:tmpl w:val="B9B029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9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806FE6"/>
    <w:multiLevelType w:val="hybridMultilevel"/>
    <w:tmpl w:val="1CF43C28"/>
    <w:lvl w:ilvl="0" w:tplc="1D386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A689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5266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95CF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52E4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AE4B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B6E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D9A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3A6F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1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A73D4"/>
    <w:multiLevelType w:val="multilevel"/>
    <w:tmpl w:val="476ED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CF9695A"/>
    <w:multiLevelType w:val="hybridMultilevel"/>
    <w:tmpl w:val="DEB8FB9A"/>
    <w:lvl w:ilvl="0" w:tplc="FD8ED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904D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2E2B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8C0F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9C24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6326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FBA0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5428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C728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4" w15:restartNumberingAfterBreak="0">
    <w:nsid w:val="6F137354"/>
    <w:multiLevelType w:val="hybridMultilevel"/>
    <w:tmpl w:val="4B72A932"/>
    <w:lvl w:ilvl="0" w:tplc="85FA3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C868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2148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170E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ECF64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9A27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F9EE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8828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2743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5" w15:restartNumberingAfterBreak="0">
    <w:nsid w:val="70A422BC"/>
    <w:multiLevelType w:val="hybridMultilevel"/>
    <w:tmpl w:val="9838128C"/>
    <w:lvl w:ilvl="0" w:tplc="F0AA3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2E6C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1B6F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DEC6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A340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7A8B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576E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B662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6FEB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6" w15:restartNumberingAfterBreak="0">
    <w:nsid w:val="792B2F8F"/>
    <w:multiLevelType w:val="hybridMultilevel"/>
    <w:tmpl w:val="60AC1A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1942868">
    <w:abstractNumId w:val="20"/>
  </w:num>
  <w:num w:numId="2" w16cid:durableId="1256480221">
    <w:abstractNumId w:val="9"/>
  </w:num>
  <w:num w:numId="3" w16cid:durableId="436367418">
    <w:abstractNumId w:val="7"/>
  </w:num>
  <w:num w:numId="4" w16cid:durableId="1928347352">
    <w:abstractNumId w:val="6"/>
  </w:num>
  <w:num w:numId="5" w16cid:durableId="437338224">
    <w:abstractNumId w:val="5"/>
  </w:num>
  <w:num w:numId="6" w16cid:durableId="1416900918">
    <w:abstractNumId w:val="4"/>
  </w:num>
  <w:num w:numId="7" w16cid:durableId="309599505">
    <w:abstractNumId w:val="8"/>
  </w:num>
  <w:num w:numId="8" w16cid:durableId="1776049273">
    <w:abstractNumId w:val="3"/>
  </w:num>
  <w:num w:numId="9" w16cid:durableId="1738046077">
    <w:abstractNumId w:val="2"/>
  </w:num>
  <w:num w:numId="10" w16cid:durableId="1245840101">
    <w:abstractNumId w:val="1"/>
  </w:num>
  <w:num w:numId="11" w16cid:durableId="191889870">
    <w:abstractNumId w:val="0"/>
  </w:num>
  <w:num w:numId="12" w16cid:durableId="1835607403">
    <w:abstractNumId w:val="31"/>
  </w:num>
  <w:num w:numId="13" w16cid:durableId="1495994256">
    <w:abstractNumId w:val="32"/>
  </w:num>
  <w:num w:numId="14" w16cid:durableId="205945778">
    <w:abstractNumId w:val="28"/>
  </w:num>
  <w:num w:numId="15" w16cid:durableId="1958681316">
    <w:abstractNumId w:val="29"/>
  </w:num>
  <w:num w:numId="16" w16cid:durableId="478033175">
    <w:abstractNumId w:val="18"/>
  </w:num>
  <w:num w:numId="17" w16cid:durableId="328095009">
    <w:abstractNumId w:val="17"/>
  </w:num>
  <w:num w:numId="18" w16cid:durableId="1282499190">
    <w:abstractNumId w:val="19"/>
  </w:num>
  <w:num w:numId="19" w16cid:durableId="1889759494">
    <w:abstractNumId w:val="23"/>
  </w:num>
  <w:num w:numId="20" w16cid:durableId="1556627260">
    <w:abstractNumId w:val="21"/>
  </w:num>
  <w:num w:numId="21" w16cid:durableId="987396853">
    <w:abstractNumId w:val="26"/>
  </w:num>
  <w:num w:numId="22" w16cid:durableId="1228759093">
    <w:abstractNumId w:val="22"/>
  </w:num>
  <w:num w:numId="23" w16cid:durableId="224874904">
    <w:abstractNumId w:val="10"/>
  </w:num>
  <w:num w:numId="24" w16cid:durableId="1585263400">
    <w:abstractNumId w:val="16"/>
  </w:num>
  <w:num w:numId="25" w16cid:durableId="1045907250">
    <w:abstractNumId w:val="33"/>
  </w:num>
  <w:num w:numId="26" w16cid:durableId="15154346">
    <w:abstractNumId w:val="30"/>
  </w:num>
  <w:num w:numId="27" w16cid:durableId="1901747647">
    <w:abstractNumId w:val="14"/>
  </w:num>
  <w:num w:numId="28" w16cid:durableId="1327972829">
    <w:abstractNumId w:val="35"/>
  </w:num>
  <w:num w:numId="29" w16cid:durableId="1873304696">
    <w:abstractNumId w:val="24"/>
  </w:num>
  <w:num w:numId="30" w16cid:durableId="1889341536">
    <w:abstractNumId w:val="36"/>
  </w:num>
  <w:num w:numId="31" w16cid:durableId="1201935957">
    <w:abstractNumId w:val="25"/>
  </w:num>
  <w:num w:numId="32" w16cid:durableId="1318460067">
    <w:abstractNumId w:val="12"/>
  </w:num>
  <w:num w:numId="33" w16cid:durableId="1199900573">
    <w:abstractNumId w:val="27"/>
  </w:num>
  <w:num w:numId="34" w16cid:durableId="1542398257">
    <w:abstractNumId w:val="13"/>
  </w:num>
  <w:num w:numId="35" w16cid:durableId="1490362686">
    <w:abstractNumId w:val="11"/>
  </w:num>
  <w:num w:numId="36" w16cid:durableId="276450696">
    <w:abstractNumId w:val="34"/>
  </w:num>
  <w:num w:numId="37" w16cid:durableId="16748686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35"/>
    <w:rsid w:val="00002FDB"/>
    <w:rsid w:val="00005D29"/>
    <w:rsid w:val="00017B9D"/>
    <w:rsid w:val="00021E74"/>
    <w:rsid w:val="0002219C"/>
    <w:rsid w:val="00023A52"/>
    <w:rsid w:val="000267AF"/>
    <w:rsid w:val="00037188"/>
    <w:rsid w:val="000404EB"/>
    <w:rsid w:val="0004304B"/>
    <w:rsid w:val="000460D7"/>
    <w:rsid w:val="00046B63"/>
    <w:rsid w:val="00070A89"/>
    <w:rsid w:val="00074D2B"/>
    <w:rsid w:val="0008017A"/>
    <w:rsid w:val="000954A4"/>
    <w:rsid w:val="000A2BFD"/>
    <w:rsid w:val="000B3E51"/>
    <w:rsid w:val="000C76C9"/>
    <w:rsid w:val="000E0F89"/>
    <w:rsid w:val="000E5146"/>
    <w:rsid w:val="000E5D5A"/>
    <w:rsid w:val="000F064E"/>
    <w:rsid w:val="000F37F6"/>
    <w:rsid w:val="00101933"/>
    <w:rsid w:val="00103AE9"/>
    <w:rsid w:val="001126AD"/>
    <w:rsid w:val="00114F4E"/>
    <w:rsid w:val="00117AA7"/>
    <w:rsid w:val="00132523"/>
    <w:rsid w:val="00132D40"/>
    <w:rsid w:val="001342EA"/>
    <w:rsid w:val="001433D0"/>
    <w:rsid w:val="00143C99"/>
    <w:rsid w:val="00153C00"/>
    <w:rsid w:val="00164C8C"/>
    <w:rsid w:val="00174B84"/>
    <w:rsid w:val="00175074"/>
    <w:rsid w:val="001756FC"/>
    <w:rsid w:val="0018558F"/>
    <w:rsid w:val="001B77CD"/>
    <w:rsid w:val="001C30AF"/>
    <w:rsid w:val="001C595C"/>
    <w:rsid w:val="001C6B68"/>
    <w:rsid w:val="001C6F45"/>
    <w:rsid w:val="001C7FDA"/>
    <w:rsid w:val="001F189B"/>
    <w:rsid w:val="001F3F3D"/>
    <w:rsid w:val="001F4FE2"/>
    <w:rsid w:val="0020785E"/>
    <w:rsid w:val="00210450"/>
    <w:rsid w:val="00215E64"/>
    <w:rsid w:val="00216449"/>
    <w:rsid w:val="002307F5"/>
    <w:rsid w:val="002317DF"/>
    <w:rsid w:val="00231FDD"/>
    <w:rsid w:val="0023530F"/>
    <w:rsid w:val="002451E2"/>
    <w:rsid w:val="002564B0"/>
    <w:rsid w:val="00264C4C"/>
    <w:rsid w:val="00266DD3"/>
    <w:rsid w:val="00275A47"/>
    <w:rsid w:val="00277B05"/>
    <w:rsid w:val="00280CDC"/>
    <w:rsid w:val="00281031"/>
    <w:rsid w:val="002857F0"/>
    <w:rsid w:val="002913E8"/>
    <w:rsid w:val="00291B48"/>
    <w:rsid w:val="002A30DC"/>
    <w:rsid w:val="002A57A3"/>
    <w:rsid w:val="002A67EB"/>
    <w:rsid w:val="002A6CDD"/>
    <w:rsid w:val="002A6F19"/>
    <w:rsid w:val="002A73DA"/>
    <w:rsid w:val="002B6BA0"/>
    <w:rsid w:val="002C051A"/>
    <w:rsid w:val="002C1C8A"/>
    <w:rsid w:val="002C49F6"/>
    <w:rsid w:val="002D6715"/>
    <w:rsid w:val="002F0B6D"/>
    <w:rsid w:val="002F11ED"/>
    <w:rsid w:val="002F2074"/>
    <w:rsid w:val="002F218D"/>
    <w:rsid w:val="002F3F7A"/>
    <w:rsid w:val="0030733C"/>
    <w:rsid w:val="003174BC"/>
    <w:rsid w:val="00327CBB"/>
    <w:rsid w:val="0033333D"/>
    <w:rsid w:val="00333A8A"/>
    <w:rsid w:val="00336610"/>
    <w:rsid w:val="00342BB8"/>
    <w:rsid w:val="00346CD7"/>
    <w:rsid w:val="00347B52"/>
    <w:rsid w:val="00351825"/>
    <w:rsid w:val="003651BB"/>
    <w:rsid w:val="00367A76"/>
    <w:rsid w:val="00377AEA"/>
    <w:rsid w:val="003839D2"/>
    <w:rsid w:val="00384B90"/>
    <w:rsid w:val="003862BB"/>
    <w:rsid w:val="003866A0"/>
    <w:rsid w:val="003915E1"/>
    <w:rsid w:val="00392C63"/>
    <w:rsid w:val="00394628"/>
    <w:rsid w:val="00395B8B"/>
    <w:rsid w:val="00397ABC"/>
    <w:rsid w:val="003A549E"/>
    <w:rsid w:val="003B4F99"/>
    <w:rsid w:val="003B5675"/>
    <w:rsid w:val="003B600F"/>
    <w:rsid w:val="003C3CA3"/>
    <w:rsid w:val="003C5A27"/>
    <w:rsid w:val="003E2271"/>
    <w:rsid w:val="003E23DE"/>
    <w:rsid w:val="003E47E1"/>
    <w:rsid w:val="003E5DB4"/>
    <w:rsid w:val="003F38C0"/>
    <w:rsid w:val="004025BF"/>
    <w:rsid w:val="0040411C"/>
    <w:rsid w:val="00406F50"/>
    <w:rsid w:val="00420DED"/>
    <w:rsid w:val="00422A68"/>
    <w:rsid w:val="00425B75"/>
    <w:rsid w:val="00427B72"/>
    <w:rsid w:val="00436DB8"/>
    <w:rsid w:val="0044046C"/>
    <w:rsid w:val="00442A83"/>
    <w:rsid w:val="00445491"/>
    <w:rsid w:val="004465BC"/>
    <w:rsid w:val="0044738E"/>
    <w:rsid w:val="004544BA"/>
    <w:rsid w:val="004732EB"/>
    <w:rsid w:val="00473E00"/>
    <w:rsid w:val="00475214"/>
    <w:rsid w:val="00480419"/>
    <w:rsid w:val="0049703F"/>
    <w:rsid w:val="004A2F4E"/>
    <w:rsid w:val="004A70AF"/>
    <w:rsid w:val="004D0D92"/>
    <w:rsid w:val="004E0692"/>
    <w:rsid w:val="004F08A2"/>
    <w:rsid w:val="004F1F31"/>
    <w:rsid w:val="005049D4"/>
    <w:rsid w:val="0050724E"/>
    <w:rsid w:val="00512ACE"/>
    <w:rsid w:val="00514AF1"/>
    <w:rsid w:val="00517450"/>
    <w:rsid w:val="00521CD7"/>
    <w:rsid w:val="00523A5E"/>
    <w:rsid w:val="00525A57"/>
    <w:rsid w:val="00533AB0"/>
    <w:rsid w:val="00550EF4"/>
    <w:rsid w:val="0056654E"/>
    <w:rsid w:val="00572AF1"/>
    <w:rsid w:val="00572E59"/>
    <w:rsid w:val="005902BE"/>
    <w:rsid w:val="00595C41"/>
    <w:rsid w:val="005A21E0"/>
    <w:rsid w:val="005B0799"/>
    <w:rsid w:val="005B2686"/>
    <w:rsid w:val="005B4D48"/>
    <w:rsid w:val="005B693D"/>
    <w:rsid w:val="005B6E5B"/>
    <w:rsid w:val="005D093B"/>
    <w:rsid w:val="005D357D"/>
    <w:rsid w:val="005E2EF4"/>
    <w:rsid w:val="005F4BF2"/>
    <w:rsid w:val="00605634"/>
    <w:rsid w:val="006136D7"/>
    <w:rsid w:val="00613ECD"/>
    <w:rsid w:val="00621EB4"/>
    <w:rsid w:val="00624B8C"/>
    <w:rsid w:val="00626A34"/>
    <w:rsid w:val="00641141"/>
    <w:rsid w:val="006446D5"/>
    <w:rsid w:val="0065594D"/>
    <w:rsid w:val="00663DA7"/>
    <w:rsid w:val="006710BA"/>
    <w:rsid w:val="006750E9"/>
    <w:rsid w:val="00676B5C"/>
    <w:rsid w:val="0068438A"/>
    <w:rsid w:val="00691629"/>
    <w:rsid w:val="00695B12"/>
    <w:rsid w:val="006A2B5F"/>
    <w:rsid w:val="006A4498"/>
    <w:rsid w:val="006A44AD"/>
    <w:rsid w:val="006A5836"/>
    <w:rsid w:val="006B0D8A"/>
    <w:rsid w:val="006B444C"/>
    <w:rsid w:val="006B4B7D"/>
    <w:rsid w:val="006B7DCA"/>
    <w:rsid w:val="006C15C7"/>
    <w:rsid w:val="006C289B"/>
    <w:rsid w:val="006D3D90"/>
    <w:rsid w:val="006D482E"/>
    <w:rsid w:val="006E3B6E"/>
    <w:rsid w:val="006E6A1A"/>
    <w:rsid w:val="006F3BDD"/>
    <w:rsid w:val="006F43BE"/>
    <w:rsid w:val="007008FF"/>
    <w:rsid w:val="007140C4"/>
    <w:rsid w:val="007216CA"/>
    <w:rsid w:val="00724EE6"/>
    <w:rsid w:val="00733451"/>
    <w:rsid w:val="00737BD6"/>
    <w:rsid w:val="007435F5"/>
    <w:rsid w:val="00746782"/>
    <w:rsid w:val="0075210C"/>
    <w:rsid w:val="007627CB"/>
    <w:rsid w:val="007767F4"/>
    <w:rsid w:val="00776B44"/>
    <w:rsid w:val="00783DC1"/>
    <w:rsid w:val="00787F16"/>
    <w:rsid w:val="0079562C"/>
    <w:rsid w:val="0079582F"/>
    <w:rsid w:val="00796DF6"/>
    <w:rsid w:val="007A0C12"/>
    <w:rsid w:val="007A182F"/>
    <w:rsid w:val="007A69A6"/>
    <w:rsid w:val="007B34ED"/>
    <w:rsid w:val="007B3BA1"/>
    <w:rsid w:val="007B6456"/>
    <w:rsid w:val="007B755D"/>
    <w:rsid w:val="007C437F"/>
    <w:rsid w:val="007D6A22"/>
    <w:rsid w:val="007D70F9"/>
    <w:rsid w:val="007D76B8"/>
    <w:rsid w:val="007E133C"/>
    <w:rsid w:val="007F0E67"/>
    <w:rsid w:val="007F4631"/>
    <w:rsid w:val="0080036E"/>
    <w:rsid w:val="00800522"/>
    <w:rsid w:val="00800B0E"/>
    <w:rsid w:val="0080713B"/>
    <w:rsid w:val="00811A35"/>
    <w:rsid w:val="008253D1"/>
    <w:rsid w:val="00827CA4"/>
    <w:rsid w:val="00827DD4"/>
    <w:rsid w:val="00830EFF"/>
    <w:rsid w:val="008510EF"/>
    <w:rsid w:val="00851C17"/>
    <w:rsid w:val="00853B82"/>
    <w:rsid w:val="00870BA8"/>
    <w:rsid w:val="0087175C"/>
    <w:rsid w:val="00872A73"/>
    <w:rsid w:val="00872B98"/>
    <w:rsid w:val="0088505E"/>
    <w:rsid w:val="00892BAC"/>
    <w:rsid w:val="008A09CE"/>
    <w:rsid w:val="008A45A0"/>
    <w:rsid w:val="008B0601"/>
    <w:rsid w:val="008B2514"/>
    <w:rsid w:val="008C71F1"/>
    <w:rsid w:val="008D0CA1"/>
    <w:rsid w:val="008D18EB"/>
    <w:rsid w:val="008E1951"/>
    <w:rsid w:val="008E593C"/>
    <w:rsid w:val="008E78C0"/>
    <w:rsid w:val="00904F72"/>
    <w:rsid w:val="00907624"/>
    <w:rsid w:val="00924730"/>
    <w:rsid w:val="00924EDF"/>
    <w:rsid w:val="009418E1"/>
    <w:rsid w:val="00946C41"/>
    <w:rsid w:val="0094739C"/>
    <w:rsid w:val="00950FB4"/>
    <w:rsid w:val="0095346C"/>
    <w:rsid w:val="00954740"/>
    <w:rsid w:val="00955869"/>
    <w:rsid w:val="00955E07"/>
    <w:rsid w:val="00957743"/>
    <w:rsid w:val="00957960"/>
    <w:rsid w:val="0096301D"/>
    <w:rsid w:val="00963188"/>
    <w:rsid w:val="00967F3A"/>
    <w:rsid w:val="00972E8A"/>
    <w:rsid w:val="00973DA6"/>
    <w:rsid w:val="0097623F"/>
    <w:rsid w:val="00984C04"/>
    <w:rsid w:val="009940FF"/>
    <w:rsid w:val="009A5863"/>
    <w:rsid w:val="009A79B4"/>
    <w:rsid w:val="009A7F4C"/>
    <w:rsid w:val="009B54A5"/>
    <w:rsid w:val="009B6265"/>
    <w:rsid w:val="009B71DE"/>
    <w:rsid w:val="009B741D"/>
    <w:rsid w:val="009C0B4C"/>
    <w:rsid w:val="009D58B8"/>
    <w:rsid w:val="009E57AC"/>
    <w:rsid w:val="009E5BA1"/>
    <w:rsid w:val="009F4096"/>
    <w:rsid w:val="009F4599"/>
    <w:rsid w:val="00A17383"/>
    <w:rsid w:val="00A31BD7"/>
    <w:rsid w:val="00A37E65"/>
    <w:rsid w:val="00A50DDE"/>
    <w:rsid w:val="00A554DD"/>
    <w:rsid w:val="00A56D7A"/>
    <w:rsid w:val="00A66127"/>
    <w:rsid w:val="00A66AEB"/>
    <w:rsid w:val="00A6714D"/>
    <w:rsid w:val="00A6724D"/>
    <w:rsid w:val="00A72F98"/>
    <w:rsid w:val="00A8443B"/>
    <w:rsid w:val="00A85699"/>
    <w:rsid w:val="00A8631D"/>
    <w:rsid w:val="00A86C45"/>
    <w:rsid w:val="00A90881"/>
    <w:rsid w:val="00A92B86"/>
    <w:rsid w:val="00A97520"/>
    <w:rsid w:val="00AA0345"/>
    <w:rsid w:val="00AB33F5"/>
    <w:rsid w:val="00AB7FE1"/>
    <w:rsid w:val="00AC5CE2"/>
    <w:rsid w:val="00AC70A2"/>
    <w:rsid w:val="00AD1039"/>
    <w:rsid w:val="00AD1468"/>
    <w:rsid w:val="00AD1FAB"/>
    <w:rsid w:val="00AD6C13"/>
    <w:rsid w:val="00AE181E"/>
    <w:rsid w:val="00AE457D"/>
    <w:rsid w:val="00AE7F50"/>
    <w:rsid w:val="00AF2C49"/>
    <w:rsid w:val="00B065BD"/>
    <w:rsid w:val="00B06CF0"/>
    <w:rsid w:val="00B14886"/>
    <w:rsid w:val="00B15BAE"/>
    <w:rsid w:val="00B258FB"/>
    <w:rsid w:val="00B26473"/>
    <w:rsid w:val="00B338C7"/>
    <w:rsid w:val="00B3519B"/>
    <w:rsid w:val="00B572AF"/>
    <w:rsid w:val="00B63D44"/>
    <w:rsid w:val="00B6732A"/>
    <w:rsid w:val="00B70515"/>
    <w:rsid w:val="00B72D6F"/>
    <w:rsid w:val="00B820C3"/>
    <w:rsid w:val="00B8716C"/>
    <w:rsid w:val="00B87193"/>
    <w:rsid w:val="00B9106F"/>
    <w:rsid w:val="00B91C8D"/>
    <w:rsid w:val="00B94AC8"/>
    <w:rsid w:val="00BA252D"/>
    <w:rsid w:val="00BB0F92"/>
    <w:rsid w:val="00BB28A0"/>
    <w:rsid w:val="00BB3D21"/>
    <w:rsid w:val="00BB402C"/>
    <w:rsid w:val="00BC077A"/>
    <w:rsid w:val="00BC457B"/>
    <w:rsid w:val="00BC529F"/>
    <w:rsid w:val="00BE342D"/>
    <w:rsid w:val="00BF4158"/>
    <w:rsid w:val="00C11263"/>
    <w:rsid w:val="00C158EA"/>
    <w:rsid w:val="00C224AE"/>
    <w:rsid w:val="00C24FA7"/>
    <w:rsid w:val="00C32A53"/>
    <w:rsid w:val="00C40011"/>
    <w:rsid w:val="00C40CFC"/>
    <w:rsid w:val="00C4747F"/>
    <w:rsid w:val="00C475A5"/>
    <w:rsid w:val="00C47FCB"/>
    <w:rsid w:val="00C536C5"/>
    <w:rsid w:val="00C56696"/>
    <w:rsid w:val="00C65120"/>
    <w:rsid w:val="00C7387C"/>
    <w:rsid w:val="00CA02E3"/>
    <w:rsid w:val="00CA5ED8"/>
    <w:rsid w:val="00CA74D9"/>
    <w:rsid w:val="00CB2846"/>
    <w:rsid w:val="00CB5D5F"/>
    <w:rsid w:val="00CE1FCE"/>
    <w:rsid w:val="00CE22F3"/>
    <w:rsid w:val="00CE3E2C"/>
    <w:rsid w:val="00CF008A"/>
    <w:rsid w:val="00CF08D7"/>
    <w:rsid w:val="00CF35CE"/>
    <w:rsid w:val="00D023E2"/>
    <w:rsid w:val="00D11FAF"/>
    <w:rsid w:val="00D1273B"/>
    <w:rsid w:val="00D13EF8"/>
    <w:rsid w:val="00D16B63"/>
    <w:rsid w:val="00D21436"/>
    <w:rsid w:val="00D24026"/>
    <w:rsid w:val="00D24B43"/>
    <w:rsid w:val="00D512D4"/>
    <w:rsid w:val="00D52FA4"/>
    <w:rsid w:val="00D62A00"/>
    <w:rsid w:val="00D63EC0"/>
    <w:rsid w:val="00D65BFB"/>
    <w:rsid w:val="00D71822"/>
    <w:rsid w:val="00D820ED"/>
    <w:rsid w:val="00D85F55"/>
    <w:rsid w:val="00D8683A"/>
    <w:rsid w:val="00D90806"/>
    <w:rsid w:val="00D917C6"/>
    <w:rsid w:val="00D91F07"/>
    <w:rsid w:val="00D939CE"/>
    <w:rsid w:val="00DA21BD"/>
    <w:rsid w:val="00DA478E"/>
    <w:rsid w:val="00DC21DE"/>
    <w:rsid w:val="00DC386A"/>
    <w:rsid w:val="00DC5238"/>
    <w:rsid w:val="00DD0121"/>
    <w:rsid w:val="00DD2F2B"/>
    <w:rsid w:val="00DD79AE"/>
    <w:rsid w:val="00DE0E3C"/>
    <w:rsid w:val="00DE506B"/>
    <w:rsid w:val="00DE6384"/>
    <w:rsid w:val="00DF187F"/>
    <w:rsid w:val="00DF6A71"/>
    <w:rsid w:val="00E00332"/>
    <w:rsid w:val="00E170BC"/>
    <w:rsid w:val="00E17B68"/>
    <w:rsid w:val="00E238CA"/>
    <w:rsid w:val="00E411C4"/>
    <w:rsid w:val="00E4326C"/>
    <w:rsid w:val="00E508DB"/>
    <w:rsid w:val="00E53948"/>
    <w:rsid w:val="00E62673"/>
    <w:rsid w:val="00E641E2"/>
    <w:rsid w:val="00E65EC2"/>
    <w:rsid w:val="00E75736"/>
    <w:rsid w:val="00E77BFC"/>
    <w:rsid w:val="00E815ED"/>
    <w:rsid w:val="00E9253A"/>
    <w:rsid w:val="00EB4930"/>
    <w:rsid w:val="00EB7269"/>
    <w:rsid w:val="00EE3768"/>
    <w:rsid w:val="00F02C38"/>
    <w:rsid w:val="00F050AA"/>
    <w:rsid w:val="00F10DA9"/>
    <w:rsid w:val="00F30721"/>
    <w:rsid w:val="00F63F09"/>
    <w:rsid w:val="00F678F8"/>
    <w:rsid w:val="00F70402"/>
    <w:rsid w:val="00F84A72"/>
    <w:rsid w:val="00F86522"/>
    <w:rsid w:val="00F939C7"/>
    <w:rsid w:val="00FA0C3F"/>
    <w:rsid w:val="00FA54F2"/>
    <w:rsid w:val="00FB5F7E"/>
    <w:rsid w:val="00FC439F"/>
    <w:rsid w:val="00FE2428"/>
    <w:rsid w:val="00FF2077"/>
    <w:rsid w:val="00FF4B7B"/>
    <w:rsid w:val="02FC10E0"/>
    <w:rsid w:val="1C24FE3B"/>
    <w:rsid w:val="2CB7E475"/>
    <w:rsid w:val="4AA01F67"/>
    <w:rsid w:val="5560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1E8BF"/>
  <w15:docId w15:val="{18770F92-21C8-43F2-96F8-B3069229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styleId="Heading5Char" w:customStyle="1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11A35"/>
    <w:pPr>
      <w:ind w:left="720"/>
      <w:contextualSpacing/>
    </w:pPr>
  </w:style>
  <w:style w:type="paragraph" w:styleId="Bulletlist" w:customStyle="1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styleId="Headers" w:customStyle="1">
    <w:name w:val="Headers"/>
    <w:basedOn w:val="Header"/>
    <w:link w:val="HeadersChar"/>
    <w:rsid w:val="00CA5ED8"/>
    <w:rPr>
      <w:noProof/>
      <w:lang w:eastAsia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styleId="BulletlistChar" w:customStyle="1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styleId="HeadersChar" w:customStyle="1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styleId="Numberlist" w:customStyle="1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styleId="NumberlistChar" w:customStyle="1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0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079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B0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79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079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B079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5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6894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911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984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2E56-C6EF-4271-B415-8A600D49E837}"/>
</file>

<file path=customXml/itemProps2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  <ds:schemaRef ds:uri="35bdebc1-920b-4794-897c-b5fc0995084d"/>
    <ds:schemaRef ds:uri="http://schemas.microsoft.com/sharepoint/v3"/>
    <ds:schemaRef ds:uri="e3018835-b10e-4f88-a9dd-40824a0ab9b2"/>
  </ds:schemaRefs>
</ds:datastoreItem>
</file>

<file path=customXml/itemProps4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BFW Hospitals NHS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Becky Rossall</dc:creator>
  <lastModifiedBy>MOORE, Rachael (NHS LANCASHIRE AND SOUTH CUMBRIA ICB - 00R)</lastModifiedBy>
  <revision>68</revision>
  <dcterms:created xsi:type="dcterms:W3CDTF">2026-07-02T10:52:00.0000000Z</dcterms:created>
  <dcterms:modified xsi:type="dcterms:W3CDTF">2026-07-09T08:54:34.6454584Z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0x0101000A4109AFC2C6E043A4318249FC3EB332</vt:lpwstr>
  </property>
  <property fmtid="{D5CDD505-2E9C-101B-9397-08002B2CF9AE}" pid="4" name="docLang">
    <vt:lpwstr>en</vt:lpwstr>
  </property>
</Properties>
</file>