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361C7D" w14:textId="11124881" w:rsidR="00C0110A" w:rsidRPr="007E4C4E" w:rsidRDefault="00323FCF">
      <w:pPr>
        <w:rPr>
          <w:rFonts w:ascii="Arial" w:eastAsiaTheme="majorEastAsia" w:hAnsi="Arial" w:cs="Arial"/>
          <w:b/>
          <w:color w:val="2F5496" w:themeColor="accent1" w:themeShade="BF"/>
          <w:sz w:val="32"/>
          <w:szCs w:val="32"/>
        </w:rPr>
      </w:pPr>
      <w:r>
        <w:rPr>
          <w:noProof/>
        </w:rPr>
        <w:drawing>
          <wp:anchor distT="0" distB="0" distL="114300" distR="114300" simplePos="0" relativeHeight="251658241" behindDoc="0" locked="0" layoutInCell="1" allowOverlap="1" wp14:anchorId="1D7E96B3" wp14:editId="4E005C9D">
            <wp:simplePos x="0" y="0"/>
            <wp:positionH relativeFrom="page">
              <wp:posOffset>8505825</wp:posOffset>
            </wp:positionH>
            <wp:positionV relativeFrom="page">
              <wp:posOffset>152400</wp:posOffset>
            </wp:positionV>
            <wp:extent cx="2077200" cy="1353600"/>
            <wp:effectExtent l="0" t="0" r="0" b="0"/>
            <wp:wrapNone/>
            <wp:docPr id="1779818163" name="Picture 1779818163" descr="A black background with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9818163" name="Picture 1779818163" descr="A black background with blue text&#10;&#10;AI-generated content may be incorrec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77200" cy="1353600"/>
                    </a:xfrm>
                    <a:prstGeom prst="rect">
                      <a:avLst/>
                    </a:prstGeom>
                    <a:noFill/>
                  </pic:spPr>
                </pic:pic>
              </a:graphicData>
            </a:graphic>
            <wp14:sizeRelH relativeFrom="margin">
              <wp14:pctWidth>0</wp14:pctWidth>
            </wp14:sizeRelH>
            <wp14:sizeRelV relativeFrom="margin">
              <wp14:pctHeight>0</wp14:pctHeight>
            </wp14:sizeRelV>
          </wp:anchor>
        </w:drawing>
      </w:r>
    </w:p>
    <w:p w14:paraId="01185414" w14:textId="7768F880" w:rsidR="00C26D4E" w:rsidRDefault="00C26D4E" w:rsidP="00C26D4E">
      <w:pPr>
        <w:rPr>
          <w:rFonts w:ascii="Arial" w:hAnsi="Arial" w:cs="Arial"/>
          <w:color w:val="595959" w:themeColor="text1" w:themeTint="A6"/>
        </w:rPr>
      </w:pPr>
    </w:p>
    <w:p w14:paraId="42B48534" w14:textId="77777777" w:rsidR="00C26D4E" w:rsidRDefault="00C26D4E" w:rsidP="00C26D4E">
      <w:pPr>
        <w:rPr>
          <w:rFonts w:ascii="Arial" w:hAnsi="Arial" w:cs="Arial"/>
          <w:color w:val="595959" w:themeColor="text1" w:themeTint="A6"/>
        </w:rPr>
      </w:pPr>
    </w:p>
    <w:p w14:paraId="2F954317" w14:textId="6791B75A" w:rsidR="00C26D4E" w:rsidRPr="002D5A01" w:rsidRDefault="00C26D4E" w:rsidP="00C26D4E">
      <w:pPr>
        <w:rPr>
          <w:rFonts w:ascii="Arial" w:hAnsi="Arial" w:cs="Arial"/>
          <w:b/>
          <w:bCs/>
          <w:color w:val="00B050"/>
          <w:sz w:val="44"/>
          <w:szCs w:val="44"/>
        </w:rPr>
      </w:pPr>
      <w:r w:rsidRPr="002D5A01">
        <w:rPr>
          <w:rFonts w:ascii="Arial" w:hAnsi="Arial" w:cs="Arial"/>
          <w:b/>
          <w:bCs/>
          <w:color w:val="00B050"/>
          <w:sz w:val="44"/>
          <w:szCs w:val="44"/>
        </w:rPr>
        <w:t>HEALTHIER GREENER TRAVEL TOOLKIT</w:t>
      </w:r>
    </w:p>
    <w:p w14:paraId="7EA6454E" w14:textId="1877C79D" w:rsidR="00C26D4E" w:rsidRPr="00E63B2E" w:rsidRDefault="00C26D4E" w:rsidP="00C26D4E">
      <w:pPr>
        <w:rPr>
          <w:rFonts w:ascii="Arial" w:hAnsi="Arial" w:cs="Arial"/>
          <w:color w:val="595959" w:themeColor="text1" w:themeTint="A6"/>
          <w:sz w:val="32"/>
          <w:szCs w:val="32"/>
        </w:rPr>
      </w:pPr>
      <w:r w:rsidRPr="00E63B2E">
        <w:rPr>
          <w:rFonts w:ascii="Arial" w:hAnsi="Arial" w:cs="Arial"/>
          <w:color w:val="595959" w:themeColor="text1" w:themeTint="A6"/>
          <w:sz w:val="32"/>
          <w:szCs w:val="32"/>
        </w:rPr>
        <w:t>This is a three-step toolkit to encourage sustainable travel at your healthcare site.</w:t>
      </w:r>
    </w:p>
    <w:p w14:paraId="4BBDB0FB" w14:textId="57F9CE5D" w:rsidR="00C26D4E" w:rsidRPr="00C26D4E" w:rsidRDefault="00F572C1" w:rsidP="00C26D4E">
      <w:pPr>
        <w:rPr>
          <w:rFonts w:ascii="Arial" w:hAnsi="Arial" w:cs="Arial"/>
          <w:i/>
          <w:iCs/>
          <w:color w:val="595959" w:themeColor="text1" w:themeTint="A6"/>
          <w:sz w:val="28"/>
          <w:szCs w:val="28"/>
        </w:rPr>
      </w:pPr>
      <w:r>
        <w:rPr>
          <w:rFonts w:ascii="Arial" w:hAnsi="Arial" w:cs="Arial"/>
          <w:i/>
          <w:iCs/>
          <w:color w:val="595959" w:themeColor="text1" w:themeTint="A6"/>
          <w:sz w:val="28"/>
          <w:szCs w:val="28"/>
        </w:rPr>
        <w:t>(</w:t>
      </w:r>
      <w:r w:rsidR="00C26D4E" w:rsidRPr="00C26D4E">
        <w:rPr>
          <w:rFonts w:ascii="Arial" w:hAnsi="Arial" w:cs="Arial"/>
          <w:i/>
          <w:iCs/>
          <w:color w:val="595959" w:themeColor="text1" w:themeTint="A6"/>
          <w:sz w:val="28"/>
          <w:szCs w:val="28"/>
        </w:rPr>
        <w:t>Adapted from Greater Manchester Toolkit Version 2 – March 2025</w:t>
      </w:r>
      <w:r>
        <w:rPr>
          <w:rFonts w:ascii="Arial" w:hAnsi="Arial" w:cs="Arial"/>
          <w:i/>
          <w:iCs/>
          <w:color w:val="595959" w:themeColor="text1" w:themeTint="A6"/>
          <w:sz w:val="28"/>
          <w:szCs w:val="28"/>
        </w:rPr>
        <w:t>)</w:t>
      </w:r>
      <w:r w:rsidR="00C26D4E" w:rsidRPr="00C26D4E">
        <w:rPr>
          <w:rFonts w:ascii="Arial" w:hAnsi="Arial" w:cs="Arial"/>
          <w:i/>
          <w:iCs/>
          <w:color w:val="595959" w:themeColor="text1" w:themeTint="A6"/>
          <w:sz w:val="28"/>
          <w:szCs w:val="28"/>
        </w:rPr>
        <w:t xml:space="preserve"> </w:t>
      </w:r>
    </w:p>
    <w:p w14:paraId="0EF98ED2" w14:textId="77777777" w:rsidR="00462DAF" w:rsidRDefault="00462DAF" w:rsidP="00A73A27">
      <w:pPr>
        <w:pStyle w:val="Heading2"/>
        <w:rPr>
          <w:rFonts w:ascii="Arial" w:hAnsi="Arial" w:cs="Arial"/>
          <w:b/>
          <w:bCs/>
          <w:color w:val="3E5F73"/>
        </w:rPr>
      </w:pPr>
    </w:p>
    <w:p w14:paraId="114BFDA4" w14:textId="6CD3A8A4" w:rsidR="00A73A27" w:rsidRPr="00A73A27" w:rsidRDefault="00A73A27" w:rsidP="00A73A27">
      <w:pPr>
        <w:pStyle w:val="Heading2"/>
        <w:rPr>
          <w:rFonts w:ascii="Arial" w:hAnsi="Arial" w:cs="Arial"/>
          <w:b/>
          <w:bCs/>
          <w:color w:val="3E5F73"/>
        </w:rPr>
      </w:pPr>
      <w:r w:rsidRPr="00A73A27">
        <w:rPr>
          <w:rFonts w:ascii="Arial" w:hAnsi="Arial" w:cs="Arial"/>
          <w:b/>
          <w:bCs/>
          <w:color w:val="3E5F73"/>
        </w:rPr>
        <w:t>Introduction</w:t>
      </w:r>
    </w:p>
    <w:p w14:paraId="265D8568" w14:textId="77777777" w:rsidR="00462DAF" w:rsidRDefault="00462DAF" w:rsidP="001302B8">
      <w:pPr>
        <w:rPr>
          <w:rFonts w:ascii="Arial" w:hAnsi="Arial" w:cs="Arial"/>
          <w:color w:val="3E5F73"/>
        </w:rPr>
      </w:pPr>
    </w:p>
    <w:p w14:paraId="73A6B4BD" w14:textId="160AB511" w:rsidR="001302B8" w:rsidRDefault="001302B8" w:rsidP="001302B8">
      <w:pPr>
        <w:rPr>
          <w:rFonts w:ascii="Arial" w:hAnsi="Arial" w:cs="Arial"/>
          <w:color w:val="3E5F73"/>
        </w:rPr>
      </w:pPr>
      <w:r w:rsidRPr="007E4C4E">
        <w:rPr>
          <w:rFonts w:ascii="Arial" w:hAnsi="Arial" w:cs="Arial"/>
          <w:color w:val="3E5F73"/>
        </w:rPr>
        <w:t xml:space="preserve">The Healthier Greener Toolkit is </w:t>
      </w:r>
      <w:r w:rsidR="00B67DCE">
        <w:rPr>
          <w:rFonts w:ascii="Arial" w:hAnsi="Arial" w:cs="Arial"/>
          <w:color w:val="3E5F73"/>
        </w:rPr>
        <w:t xml:space="preserve">a </w:t>
      </w:r>
      <w:r w:rsidRPr="007E4C4E">
        <w:rPr>
          <w:rFonts w:ascii="Arial" w:hAnsi="Arial" w:cs="Arial"/>
          <w:color w:val="3E5F73"/>
        </w:rPr>
        <w:t xml:space="preserve">set of practical tools and advice to </w:t>
      </w:r>
      <w:r w:rsidR="00B67DCE">
        <w:rPr>
          <w:rFonts w:ascii="Arial" w:hAnsi="Arial" w:cs="Arial"/>
          <w:color w:val="3E5F73"/>
        </w:rPr>
        <w:t>help</w:t>
      </w:r>
      <w:r w:rsidRPr="007E4C4E">
        <w:rPr>
          <w:rFonts w:ascii="Arial" w:hAnsi="Arial" w:cs="Arial"/>
          <w:color w:val="3E5F73"/>
        </w:rPr>
        <w:t xml:space="preserve"> you understand the travel options available to your site, and what you can do as an organisation to encourage </w:t>
      </w:r>
      <w:r>
        <w:rPr>
          <w:rFonts w:ascii="Arial" w:hAnsi="Arial" w:cs="Arial"/>
          <w:color w:val="3E5F73"/>
        </w:rPr>
        <w:t xml:space="preserve">active and </w:t>
      </w:r>
      <w:r w:rsidRPr="007E4C4E">
        <w:rPr>
          <w:rFonts w:ascii="Arial" w:hAnsi="Arial" w:cs="Arial"/>
          <w:color w:val="3E5F73"/>
        </w:rPr>
        <w:t>sustainable travel for your employees and patients.</w:t>
      </w:r>
    </w:p>
    <w:p w14:paraId="0171BA44" w14:textId="164A0E52" w:rsidR="001302B8" w:rsidRPr="007E4C4E" w:rsidRDefault="001302B8" w:rsidP="001302B8">
      <w:pPr>
        <w:rPr>
          <w:rFonts w:ascii="Arial" w:hAnsi="Arial" w:cs="Arial"/>
          <w:color w:val="3E5F73"/>
        </w:rPr>
      </w:pPr>
      <w:r>
        <w:rPr>
          <w:rFonts w:ascii="Arial" w:hAnsi="Arial" w:cs="Arial"/>
          <w:color w:val="3E5F73"/>
        </w:rPr>
        <w:t>Physical activity has many benefits</w:t>
      </w:r>
      <w:r w:rsidR="0016079E">
        <w:rPr>
          <w:rFonts w:ascii="Arial" w:hAnsi="Arial" w:cs="Arial"/>
          <w:color w:val="3E5F73"/>
        </w:rPr>
        <w:t>- a</w:t>
      </w:r>
      <w:r w:rsidRPr="00F0627F">
        <w:rPr>
          <w:rFonts w:ascii="Arial" w:hAnsi="Arial" w:cs="Arial"/>
          <w:color w:val="3E5F73"/>
        </w:rPr>
        <w:t>ctive employees are happier, healthier, and therefore more productive. On average 28% fewer sick days are taken by active staff. Moving more has huge benefits to employees, including opportunities to socialise with each other, increased energy, reduced risk of depression and maintaining good musculoskeletal health.</w:t>
      </w:r>
    </w:p>
    <w:p w14:paraId="131119B2" w14:textId="32142E3D" w:rsidR="00225CA3" w:rsidRPr="007E4C4E" w:rsidRDefault="00225CA3" w:rsidP="00225CA3">
      <w:pPr>
        <w:rPr>
          <w:rFonts w:ascii="Arial" w:hAnsi="Arial" w:cs="Arial"/>
          <w:color w:val="3E5F73"/>
        </w:rPr>
      </w:pPr>
      <w:r w:rsidRPr="007E4C4E">
        <w:rPr>
          <w:rFonts w:ascii="Arial" w:hAnsi="Arial" w:cs="Arial"/>
          <w:color w:val="3E5F73"/>
        </w:rPr>
        <w:t xml:space="preserve">Every year, poor air quality contributes to </w:t>
      </w:r>
      <w:r w:rsidR="00310653">
        <w:rPr>
          <w:rFonts w:ascii="Arial" w:hAnsi="Arial" w:cs="Arial"/>
          <w:color w:val="3E5F73"/>
        </w:rPr>
        <w:t>around 4% of all deaths in Lancashire and South Cumbria</w:t>
      </w:r>
      <w:r w:rsidRPr="007E4C4E">
        <w:rPr>
          <w:rFonts w:ascii="Arial" w:hAnsi="Arial" w:cs="Arial"/>
          <w:color w:val="3E5F73"/>
        </w:rPr>
        <w:t>.</w:t>
      </w:r>
      <w:r w:rsidR="0016079E">
        <w:rPr>
          <w:rFonts w:ascii="Arial" w:hAnsi="Arial" w:cs="Arial"/>
          <w:color w:val="3E5F73"/>
        </w:rPr>
        <w:t xml:space="preserve"> </w:t>
      </w:r>
      <w:r w:rsidRPr="007E4C4E">
        <w:rPr>
          <w:rFonts w:ascii="Arial" w:hAnsi="Arial" w:cs="Arial"/>
          <w:color w:val="3E5F73"/>
        </w:rPr>
        <w:t xml:space="preserve"> In towns and cities, road vehicles are the main source of air pollution. Healthcare travel contributes to this, but people can also be affected by poor indoor air quality. The most vulnerable people – children, </w:t>
      </w:r>
      <w:r w:rsidRPr="00B61F32">
        <w:rPr>
          <w:rFonts w:ascii="Arial" w:hAnsi="Arial" w:cs="Arial"/>
          <w:color w:val="3E5F73"/>
        </w:rPr>
        <w:t>older people and those with health conditions – are hit hardest by air pollution.</w:t>
      </w:r>
      <w:r w:rsidR="00843DAB" w:rsidRPr="00B61F32">
        <w:rPr>
          <w:rFonts w:ascii="Arial" w:hAnsi="Arial" w:cs="Arial"/>
          <w:color w:val="3E5F73"/>
        </w:rPr>
        <w:t xml:space="preserve"> By making changes to th</w:t>
      </w:r>
      <w:r w:rsidR="00843DAB" w:rsidRPr="007E4C4E">
        <w:rPr>
          <w:rFonts w:ascii="Arial" w:hAnsi="Arial" w:cs="Arial"/>
          <w:color w:val="3E5F73"/>
        </w:rPr>
        <w:t xml:space="preserve">e way we travel and choosing more sustainable options where we can, this will </w:t>
      </w:r>
      <w:r w:rsidR="00491CA1" w:rsidRPr="007E4C4E">
        <w:rPr>
          <w:rFonts w:ascii="Arial" w:hAnsi="Arial" w:cs="Arial"/>
          <w:color w:val="3E5F73"/>
        </w:rPr>
        <w:t xml:space="preserve">help to improve both our health and the local air quality. </w:t>
      </w:r>
    </w:p>
    <w:p w14:paraId="1380AB14" w14:textId="77777777" w:rsidR="00462DAF" w:rsidRDefault="00462DAF">
      <w:pPr>
        <w:rPr>
          <w:rFonts w:ascii="Arial" w:eastAsiaTheme="majorEastAsia" w:hAnsi="Arial" w:cs="Arial"/>
          <w:b/>
          <w:bCs/>
          <w:color w:val="3E5F73"/>
          <w:sz w:val="26"/>
          <w:szCs w:val="26"/>
        </w:rPr>
      </w:pPr>
      <w:r>
        <w:rPr>
          <w:rFonts w:ascii="Arial" w:hAnsi="Arial" w:cs="Arial"/>
          <w:b/>
          <w:bCs/>
          <w:color w:val="3E5F73"/>
        </w:rPr>
        <w:br w:type="page"/>
      </w:r>
    </w:p>
    <w:p w14:paraId="77D1099D" w14:textId="05B1DD3A" w:rsidR="001B7E58" w:rsidRDefault="7CF54DAC" w:rsidP="003850BF">
      <w:pPr>
        <w:pStyle w:val="Heading2"/>
        <w:rPr>
          <w:rFonts w:ascii="Arial" w:hAnsi="Arial" w:cs="Arial"/>
          <w:b/>
          <w:bCs/>
          <w:color w:val="3E5F73"/>
        </w:rPr>
      </w:pPr>
      <w:r w:rsidRPr="00155C31">
        <w:rPr>
          <w:rFonts w:ascii="Arial" w:hAnsi="Arial" w:cs="Arial"/>
          <w:b/>
          <w:bCs/>
          <w:color w:val="3E5F73"/>
        </w:rPr>
        <w:lastRenderedPageBreak/>
        <w:t xml:space="preserve">Step 1:  </w:t>
      </w:r>
      <w:r w:rsidR="00654145" w:rsidRPr="00155C31">
        <w:rPr>
          <w:rFonts w:ascii="Arial" w:hAnsi="Arial" w:cs="Arial"/>
          <w:b/>
          <w:bCs/>
          <w:color w:val="3E5F73"/>
        </w:rPr>
        <w:t>Place</w:t>
      </w:r>
    </w:p>
    <w:p w14:paraId="7C7AB58F" w14:textId="77777777" w:rsidR="00462DAF" w:rsidRPr="00462DAF" w:rsidRDefault="00462DAF" w:rsidP="00462DAF"/>
    <w:p w14:paraId="4E57E318" w14:textId="37CDFCDB" w:rsidR="0013734D" w:rsidRPr="00B61F32" w:rsidRDefault="0013734D" w:rsidP="008E69BD">
      <w:pPr>
        <w:rPr>
          <w:rStyle w:val="Strong"/>
          <w:rFonts w:ascii="Arial" w:hAnsi="Arial" w:cs="Arial"/>
          <w:b w:val="0"/>
          <w:bCs w:val="0"/>
          <w:color w:val="3E5F73"/>
        </w:rPr>
      </w:pPr>
      <w:r w:rsidRPr="00B61F32">
        <w:rPr>
          <w:rStyle w:val="Strong"/>
          <w:rFonts w:ascii="Arial" w:hAnsi="Arial" w:cs="Arial"/>
          <w:b w:val="0"/>
          <w:bCs w:val="0"/>
          <w:color w:val="3E5F73"/>
        </w:rPr>
        <w:t>Identify and analyse the travel opportunities near to your site to help your understanding of what travel options are available. This will enable you to develop plans for increasing sustainable ways of travelling that are achievable.</w:t>
      </w:r>
    </w:p>
    <w:p w14:paraId="3E5B23F4" w14:textId="13A207B7" w:rsidR="008E69BD" w:rsidRPr="00B61F32" w:rsidRDefault="00CD4245" w:rsidP="008E69BD">
      <w:pPr>
        <w:rPr>
          <w:rStyle w:val="Strong"/>
          <w:rFonts w:ascii="Arial" w:hAnsi="Arial" w:cs="Arial"/>
          <w:b w:val="0"/>
          <w:bCs w:val="0"/>
          <w:color w:val="3E5F73"/>
        </w:rPr>
      </w:pPr>
      <w:r>
        <w:rPr>
          <w:rStyle w:val="Strong"/>
          <w:rFonts w:ascii="Arial" w:hAnsi="Arial" w:cs="Arial"/>
          <w:b w:val="0"/>
          <w:bCs w:val="0"/>
          <w:color w:val="3E5F73"/>
        </w:rPr>
        <w:t>I</w:t>
      </w:r>
      <w:r w:rsidR="008E69BD" w:rsidRPr="00B61F32">
        <w:rPr>
          <w:rStyle w:val="Strong"/>
          <w:rFonts w:ascii="Arial" w:hAnsi="Arial" w:cs="Arial"/>
          <w:b w:val="0"/>
          <w:bCs w:val="0"/>
          <w:color w:val="3E5F73"/>
        </w:rPr>
        <w:t>dentify nearby features, such as roads, site access points, public transport, cycle paths and car parks:</w:t>
      </w:r>
    </w:p>
    <w:p w14:paraId="0C2FA77F" w14:textId="77777777" w:rsidR="001D7B41" w:rsidRDefault="001D7B41" w:rsidP="001D7B41">
      <w:pPr>
        <w:pStyle w:val="ListParagraph"/>
        <w:numPr>
          <w:ilvl w:val="0"/>
          <w:numId w:val="36"/>
        </w:numPr>
        <w:rPr>
          <w:rFonts w:ascii="Arial" w:hAnsi="Arial" w:cs="Arial"/>
          <w:color w:val="3E5F73"/>
        </w:rPr>
      </w:pPr>
      <w:r w:rsidRPr="001D7B41">
        <w:rPr>
          <w:rFonts w:ascii="Arial" w:hAnsi="Arial" w:cs="Arial"/>
          <w:color w:val="3E5F73"/>
        </w:rPr>
        <w:t>Consider locations that are a short distance from the site (e.g. up to a 30-minute walk or a 15- minute cycle), such as transport hubs and stops, parks and greenspaces, murals, statues, shops and leisure and cultural amenities.</w:t>
      </w:r>
    </w:p>
    <w:p w14:paraId="52F9AB8C" w14:textId="77777777" w:rsidR="00462DAF" w:rsidRPr="001D7B41" w:rsidRDefault="00462DAF" w:rsidP="00462DAF">
      <w:pPr>
        <w:pStyle w:val="ListParagraph"/>
        <w:rPr>
          <w:rFonts w:ascii="Arial" w:hAnsi="Arial" w:cs="Arial"/>
          <w:color w:val="3E5F73"/>
        </w:rPr>
      </w:pPr>
    </w:p>
    <w:tbl>
      <w:tblPr>
        <w:tblStyle w:val="TableGrid"/>
        <w:tblW w:w="0" w:type="auto"/>
        <w:tblInd w:w="-5" w:type="dxa"/>
        <w:tblLook w:val="04A0" w:firstRow="1" w:lastRow="0" w:firstColumn="1" w:lastColumn="0" w:noHBand="0" w:noVBand="1"/>
      </w:tblPr>
      <w:tblGrid>
        <w:gridCol w:w="15026"/>
      </w:tblGrid>
      <w:tr w:rsidR="00B61F32" w:rsidRPr="00B61F32" w14:paraId="17CBDB4A" w14:textId="77777777" w:rsidTr="00462DAF">
        <w:trPr>
          <w:trHeight w:val="1354"/>
        </w:trPr>
        <w:tc>
          <w:tcPr>
            <w:tcW w:w="15026" w:type="dxa"/>
          </w:tcPr>
          <w:p w14:paraId="0E70C896" w14:textId="77777777" w:rsidR="006606D5" w:rsidRPr="00B61F32" w:rsidRDefault="006606D5" w:rsidP="006606D5">
            <w:pPr>
              <w:pStyle w:val="ListParagraph"/>
              <w:ind w:left="0"/>
              <w:rPr>
                <w:rStyle w:val="Strong"/>
                <w:rFonts w:ascii="Arial" w:hAnsi="Arial" w:cs="Arial"/>
                <w:b w:val="0"/>
                <w:bCs w:val="0"/>
                <w:color w:val="3E5F73"/>
              </w:rPr>
            </w:pPr>
          </w:p>
        </w:tc>
      </w:tr>
    </w:tbl>
    <w:p w14:paraId="0BD6651A" w14:textId="0EDAE09B" w:rsidR="006606D5" w:rsidRPr="00B61F32" w:rsidRDefault="006606D5" w:rsidP="3B86A4A8">
      <w:pPr>
        <w:pStyle w:val="ListParagraph"/>
        <w:rPr>
          <w:rStyle w:val="Strong"/>
          <w:rFonts w:ascii="Arial" w:hAnsi="Arial" w:cs="Arial"/>
          <w:b w:val="0"/>
          <w:color w:val="3E5F73"/>
        </w:rPr>
      </w:pPr>
    </w:p>
    <w:p w14:paraId="0FB07620" w14:textId="0AA77B6F" w:rsidR="008E69BD" w:rsidRDefault="008E69BD" w:rsidP="008E69BD">
      <w:pPr>
        <w:pStyle w:val="ListParagraph"/>
        <w:numPr>
          <w:ilvl w:val="0"/>
          <w:numId w:val="36"/>
        </w:numPr>
        <w:rPr>
          <w:rStyle w:val="Strong"/>
          <w:rFonts w:ascii="Arial" w:hAnsi="Arial" w:cs="Arial"/>
          <w:b w:val="0"/>
          <w:bCs w:val="0"/>
          <w:color w:val="3E5F73"/>
        </w:rPr>
      </w:pPr>
      <w:r w:rsidRPr="00B61F32">
        <w:rPr>
          <w:rStyle w:val="Strong"/>
          <w:rFonts w:ascii="Arial" w:hAnsi="Arial" w:cs="Arial"/>
          <w:b w:val="0"/>
          <w:bCs w:val="0"/>
          <w:color w:val="3E5F73"/>
        </w:rPr>
        <w:t xml:space="preserve">Consider </w:t>
      </w:r>
      <w:r w:rsidR="00B964DE">
        <w:rPr>
          <w:rStyle w:val="Strong"/>
          <w:rFonts w:ascii="Arial" w:hAnsi="Arial" w:cs="Arial"/>
          <w:b w:val="0"/>
          <w:bCs w:val="0"/>
          <w:color w:val="3E5F73"/>
        </w:rPr>
        <w:t>what makes the area good to walk, wheel or cycle around</w:t>
      </w:r>
      <w:r w:rsidR="00414591">
        <w:rPr>
          <w:rStyle w:val="Strong"/>
          <w:rFonts w:ascii="Arial" w:hAnsi="Arial" w:cs="Arial"/>
          <w:b w:val="0"/>
          <w:bCs w:val="0"/>
          <w:color w:val="3E5F73"/>
        </w:rPr>
        <w:t>.</w:t>
      </w:r>
    </w:p>
    <w:p w14:paraId="5EE169D3" w14:textId="77777777" w:rsidR="00155C31" w:rsidRPr="00155C31" w:rsidRDefault="00155C31" w:rsidP="00155C31">
      <w:pPr>
        <w:pStyle w:val="ListParagraph"/>
        <w:numPr>
          <w:ilvl w:val="1"/>
          <w:numId w:val="36"/>
        </w:numPr>
        <w:rPr>
          <w:rStyle w:val="Strong"/>
          <w:rFonts w:ascii="Arial" w:hAnsi="Arial" w:cs="Arial"/>
          <w:b w:val="0"/>
          <w:bCs w:val="0"/>
          <w:color w:val="3E5F73"/>
        </w:rPr>
      </w:pPr>
      <w:r w:rsidRPr="00155C31">
        <w:rPr>
          <w:rStyle w:val="Strong"/>
          <w:rFonts w:ascii="Arial" w:hAnsi="Arial" w:cs="Arial"/>
          <w:b w:val="0"/>
          <w:bCs w:val="0"/>
          <w:color w:val="3E5F73"/>
        </w:rPr>
        <w:t>Are there quiet roads with clear, uncluttered pavements?</w:t>
      </w:r>
    </w:p>
    <w:p w14:paraId="08A5BC71" w14:textId="77777777" w:rsidR="00155C31" w:rsidRPr="00155C31" w:rsidRDefault="00155C31" w:rsidP="00155C31">
      <w:pPr>
        <w:pStyle w:val="ListParagraph"/>
        <w:numPr>
          <w:ilvl w:val="1"/>
          <w:numId w:val="36"/>
        </w:numPr>
        <w:rPr>
          <w:rStyle w:val="Strong"/>
          <w:rFonts w:ascii="Arial" w:hAnsi="Arial" w:cs="Arial"/>
          <w:b w:val="0"/>
          <w:bCs w:val="0"/>
          <w:color w:val="3E5F73"/>
        </w:rPr>
      </w:pPr>
      <w:r w:rsidRPr="00155C31">
        <w:rPr>
          <w:rStyle w:val="Strong"/>
          <w:rFonts w:ascii="Arial" w:hAnsi="Arial" w:cs="Arial"/>
          <w:b w:val="0"/>
          <w:bCs w:val="0"/>
          <w:color w:val="3E5F73"/>
        </w:rPr>
        <w:t>Are there any benches or points of interest?</w:t>
      </w:r>
    </w:p>
    <w:p w14:paraId="593AE708" w14:textId="77777777" w:rsidR="00155C31" w:rsidRPr="00155C31" w:rsidRDefault="00155C31" w:rsidP="00155C31">
      <w:pPr>
        <w:pStyle w:val="ListParagraph"/>
        <w:numPr>
          <w:ilvl w:val="1"/>
          <w:numId w:val="36"/>
        </w:numPr>
        <w:rPr>
          <w:rStyle w:val="Strong"/>
          <w:rFonts w:ascii="Arial" w:hAnsi="Arial" w:cs="Arial"/>
          <w:b w:val="0"/>
          <w:bCs w:val="0"/>
          <w:color w:val="3E5F73"/>
        </w:rPr>
      </w:pPr>
      <w:r w:rsidRPr="00155C31">
        <w:rPr>
          <w:rStyle w:val="Strong"/>
          <w:rFonts w:ascii="Arial" w:hAnsi="Arial" w:cs="Arial"/>
          <w:b w:val="0"/>
          <w:bCs w:val="0"/>
          <w:color w:val="3E5F73"/>
        </w:rPr>
        <w:t>Are there any gardens or greenspaces to take notice of?</w:t>
      </w:r>
    </w:p>
    <w:p w14:paraId="1904CF89" w14:textId="77DC423C" w:rsidR="00414591" w:rsidRDefault="00155C31" w:rsidP="00155C31">
      <w:pPr>
        <w:pStyle w:val="ListParagraph"/>
        <w:numPr>
          <w:ilvl w:val="1"/>
          <w:numId w:val="36"/>
        </w:numPr>
        <w:rPr>
          <w:rStyle w:val="Strong"/>
          <w:rFonts w:ascii="Arial" w:hAnsi="Arial" w:cs="Arial"/>
          <w:b w:val="0"/>
          <w:bCs w:val="0"/>
          <w:color w:val="3E5F73"/>
        </w:rPr>
      </w:pPr>
      <w:r w:rsidRPr="00155C31">
        <w:rPr>
          <w:rStyle w:val="Strong"/>
          <w:rFonts w:ascii="Arial" w:hAnsi="Arial" w:cs="Arial"/>
          <w:b w:val="0"/>
          <w:bCs w:val="0"/>
          <w:color w:val="3E5F73"/>
        </w:rPr>
        <w:t>Are there any segregated cycle lanes? On street secure cycle parking provision?</w:t>
      </w:r>
    </w:p>
    <w:p w14:paraId="46734625" w14:textId="77777777" w:rsidR="00462DAF" w:rsidRPr="00155C31" w:rsidRDefault="00462DAF" w:rsidP="00462DAF">
      <w:pPr>
        <w:pStyle w:val="ListParagraph"/>
        <w:ind w:left="1440"/>
        <w:rPr>
          <w:rStyle w:val="Strong"/>
          <w:rFonts w:ascii="Arial" w:hAnsi="Arial" w:cs="Arial"/>
          <w:b w:val="0"/>
          <w:bCs w:val="0"/>
          <w:color w:val="3E5F73"/>
        </w:rPr>
      </w:pPr>
    </w:p>
    <w:tbl>
      <w:tblPr>
        <w:tblStyle w:val="TableGrid"/>
        <w:tblW w:w="0" w:type="auto"/>
        <w:tblInd w:w="-5" w:type="dxa"/>
        <w:tblLook w:val="04A0" w:firstRow="1" w:lastRow="0" w:firstColumn="1" w:lastColumn="0" w:noHBand="0" w:noVBand="1"/>
      </w:tblPr>
      <w:tblGrid>
        <w:gridCol w:w="15026"/>
      </w:tblGrid>
      <w:tr w:rsidR="006606D5" w:rsidRPr="00B61F32" w14:paraId="43946DC9" w14:textId="77777777" w:rsidTr="00462DAF">
        <w:trPr>
          <w:trHeight w:val="1484"/>
        </w:trPr>
        <w:tc>
          <w:tcPr>
            <w:tcW w:w="15026" w:type="dxa"/>
          </w:tcPr>
          <w:p w14:paraId="480A05FC" w14:textId="77777777" w:rsidR="006606D5" w:rsidRPr="00B61F32" w:rsidRDefault="006606D5" w:rsidP="006606D5">
            <w:pPr>
              <w:pStyle w:val="ListParagraph"/>
              <w:ind w:left="0"/>
              <w:rPr>
                <w:rStyle w:val="Strong"/>
                <w:rFonts w:ascii="Arial" w:hAnsi="Arial" w:cs="Arial"/>
                <w:b w:val="0"/>
                <w:bCs w:val="0"/>
                <w:color w:val="3E5F73"/>
              </w:rPr>
            </w:pPr>
          </w:p>
        </w:tc>
      </w:tr>
    </w:tbl>
    <w:p w14:paraId="62898078" w14:textId="200C0769" w:rsidR="00B61F32" w:rsidRPr="00B61F32" w:rsidRDefault="00B61F32" w:rsidP="00155C31">
      <w:pPr>
        <w:spacing w:before="360"/>
        <w:rPr>
          <w:rFonts w:ascii="Arial" w:hAnsi="Arial" w:cs="Arial"/>
          <w:color w:val="3E5F73"/>
        </w:rPr>
      </w:pPr>
      <w:r w:rsidRPr="00B61F32">
        <w:rPr>
          <w:rFonts w:ascii="Arial" w:hAnsi="Arial" w:cs="Arial"/>
          <w:color w:val="3E5F73"/>
        </w:rPr>
        <w:t>Consider features already provided at your business site, such as toilets, showers, lockers, cycle parking, car parking, or EV charging.</w:t>
      </w:r>
    </w:p>
    <w:tbl>
      <w:tblPr>
        <w:tblStyle w:val="TableGrid"/>
        <w:tblW w:w="15026" w:type="dxa"/>
        <w:tblInd w:w="-5" w:type="dxa"/>
        <w:tblLook w:val="04A0" w:firstRow="1" w:lastRow="0" w:firstColumn="1" w:lastColumn="0" w:noHBand="0" w:noVBand="1"/>
      </w:tblPr>
      <w:tblGrid>
        <w:gridCol w:w="15026"/>
      </w:tblGrid>
      <w:tr w:rsidR="006606D5" w:rsidRPr="007E4C4E" w14:paraId="03DC1B05" w14:textId="77777777" w:rsidTr="00462DAF">
        <w:trPr>
          <w:trHeight w:val="1466"/>
        </w:trPr>
        <w:tc>
          <w:tcPr>
            <w:tcW w:w="15026" w:type="dxa"/>
          </w:tcPr>
          <w:p w14:paraId="08140A4F" w14:textId="77777777" w:rsidR="006606D5" w:rsidRPr="007E4C4E" w:rsidRDefault="006606D5" w:rsidP="008E69BD">
            <w:pPr>
              <w:rPr>
                <w:rStyle w:val="Strong"/>
                <w:rFonts w:ascii="Arial" w:hAnsi="Arial" w:cs="Arial"/>
                <w:b w:val="0"/>
                <w:bCs w:val="0"/>
              </w:rPr>
            </w:pPr>
          </w:p>
        </w:tc>
      </w:tr>
    </w:tbl>
    <w:p w14:paraId="11A49FB2" w14:textId="5712CB30" w:rsidR="00D44E65" w:rsidRPr="007E4C4E" w:rsidRDefault="00D44E65" w:rsidP="00D44E65">
      <w:pPr>
        <w:rPr>
          <w:rFonts w:ascii="Arial" w:hAnsi="Arial" w:cs="Arial"/>
        </w:rPr>
      </w:pPr>
    </w:p>
    <w:p w14:paraId="3F4426F0" w14:textId="27E94C38" w:rsidR="00D44E65" w:rsidRPr="00462DAF" w:rsidRDefault="00462DAF" w:rsidP="00462DAF">
      <w:pPr>
        <w:rPr>
          <w:rFonts w:ascii="Arial" w:eastAsiaTheme="majorEastAsia" w:hAnsi="Arial" w:cs="Arial"/>
          <w:b/>
          <w:bCs/>
          <w:color w:val="3E5F73"/>
          <w:sz w:val="26"/>
          <w:szCs w:val="26"/>
        </w:rPr>
      </w:pPr>
      <w:r>
        <w:rPr>
          <w:rFonts w:ascii="Arial" w:hAnsi="Arial" w:cs="Arial"/>
          <w:b/>
          <w:bCs/>
          <w:color w:val="3E5F73"/>
        </w:rPr>
        <w:br w:type="page"/>
      </w:r>
      <w:r w:rsidR="00D44E65" w:rsidRPr="00B61F32">
        <w:rPr>
          <w:rFonts w:ascii="Arial" w:hAnsi="Arial" w:cs="Arial"/>
          <w:b/>
          <w:bCs/>
          <w:color w:val="3E5F73"/>
        </w:rPr>
        <w:lastRenderedPageBreak/>
        <w:t xml:space="preserve">Step 2: </w:t>
      </w:r>
      <w:r w:rsidR="005D484E" w:rsidRPr="00B61F32">
        <w:rPr>
          <w:rFonts w:ascii="Arial" w:hAnsi="Arial" w:cs="Arial"/>
          <w:b/>
          <w:bCs/>
          <w:color w:val="3E5F73"/>
        </w:rPr>
        <w:t>People</w:t>
      </w:r>
    </w:p>
    <w:p w14:paraId="77A74942" w14:textId="4B92D32A" w:rsidR="00850A9E" w:rsidRPr="00B61F32" w:rsidRDefault="00850A9E" w:rsidP="007B5E6C">
      <w:pPr>
        <w:rPr>
          <w:rStyle w:val="normaltextrun"/>
          <w:rFonts w:ascii="Arial" w:hAnsi="Arial" w:cs="Arial"/>
          <w:color w:val="3E5F73"/>
          <w:bdr w:val="none" w:sz="0" w:space="0" w:color="auto" w:frame="1"/>
        </w:rPr>
      </w:pPr>
      <w:r w:rsidRPr="00B61F32">
        <w:rPr>
          <w:rStyle w:val="normaltextrun"/>
          <w:rFonts w:ascii="Arial" w:hAnsi="Arial" w:cs="Arial"/>
          <w:color w:val="3E5F73"/>
          <w:bdr w:val="none" w:sz="0" w:space="0" w:color="auto" w:frame="1"/>
        </w:rPr>
        <w:t>Now you’ve identified travel opportunities near to your site</w:t>
      </w:r>
      <w:r w:rsidR="00476B5C" w:rsidRPr="00B61F32">
        <w:rPr>
          <w:rStyle w:val="normaltextrun"/>
          <w:rFonts w:ascii="Arial" w:hAnsi="Arial" w:cs="Arial"/>
          <w:color w:val="3E5F73"/>
          <w:bdr w:val="none" w:sz="0" w:space="0" w:color="auto" w:frame="1"/>
        </w:rPr>
        <w:t>, survey your staff and patients to understand their current travel practices, any opportunities and challenges, and how obstacles could be overcome.</w:t>
      </w:r>
    </w:p>
    <w:p w14:paraId="3B8243D1" w14:textId="362B1CCA" w:rsidR="00397025" w:rsidRDefault="007B5E6C" w:rsidP="00F87438">
      <w:pPr>
        <w:rPr>
          <w:rStyle w:val="normaltextrun"/>
          <w:rFonts w:ascii="Arial" w:hAnsi="Arial" w:cs="Arial"/>
          <w:color w:val="3E5F73"/>
          <w:bdr w:val="none" w:sz="0" w:space="0" w:color="auto" w:frame="1"/>
        </w:rPr>
      </w:pPr>
      <w:r w:rsidRPr="00B61F32">
        <w:rPr>
          <w:rStyle w:val="normaltextrun"/>
          <w:rFonts w:ascii="Arial" w:hAnsi="Arial" w:cs="Arial"/>
          <w:color w:val="3E5F73"/>
          <w:bdr w:val="none" w:sz="0" w:space="0" w:color="auto" w:frame="1"/>
        </w:rPr>
        <w:t>Two surveys have been created on Microsoft Forms to help</w:t>
      </w:r>
      <w:r w:rsidR="00476B5C" w:rsidRPr="00B61F32">
        <w:rPr>
          <w:rStyle w:val="normaltextrun"/>
          <w:rFonts w:ascii="Arial" w:hAnsi="Arial" w:cs="Arial"/>
          <w:color w:val="3E5F73"/>
          <w:bdr w:val="none" w:sz="0" w:space="0" w:color="auto" w:frame="1"/>
        </w:rPr>
        <w:t xml:space="preserve"> with this</w:t>
      </w:r>
      <w:r w:rsidR="00397025">
        <w:rPr>
          <w:rStyle w:val="normaltextrun"/>
          <w:rFonts w:ascii="Arial" w:hAnsi="Arial" w:cs="Arial"/>
          <w:color w:val="3E5F73"/>
          <w:bdr w:val="none" w:sz="0" w:space="0" w:color="auto" w:frame="1"/>
        </w:rPr>
        <w:t xml:space="preserve"> to enable you to</w:t>
      </w:r>
      <w:r w:rsidR="00397025" w:rsidRPr="00397025">
        <w:rPr>
          <w:rStyle w:val="normaltextrun"/>
          <w:rFonts w:ascii="Arial" w:hAnsi="Arial" w:cs="Arial"/>
          <w:color w:val="3E5F73"/>
          <w:bdr w:val="none" w:sz="0" w:space="0" w:color="auto" w:frame="1"/>
        </w:rPr>
        <w:t xml:space="preserve"> easily </w:t>
      </w:r>
      <w:r w:rsidR="00397025">
        <w:rPr>
          <w:rStyle w:val="normaltextrun"/>
          <w:rFonts w:ascii="Arial" w:hAnsi="Arial" w:cs="Arial"/>
          <w:color w:val="3E5F73"/>
          <w:bdr w:val="none" w:sz="0" w:space="0" w:color="auto" w:frame="1"/>
        </w:rPr>
        <w:t xml:space="preserve">set up your surveys, </w:t>
      </w:r>
      <w:r w:rsidR="00947998">
        <w:rPr>
          <w:rStyle w:val="normaltextrun"/>
          <w:rFonts w:ascii="Arial" w:hAnsi="Arial" w:cs="Arial"/>
          <w:color w:val="3E5F73"/>
          <w:bdr w:val="none" w:sz="0" w:space="0" w:color="auto" w:frame="1"/>
        </w:rPr>
        <w:t>then</w:t>
      </w:r>
      <w:r w:rsidR="00397025">
        <w:rPr>
          <w:rStyle w:val="normaltextrun"/>
          <w:rFonts w:ascii="Arial" w:hAnsi="Arial" w:cs="Arial"/>
          <w:color w:val="3E5F73"/>
          <w:bdr w:val="none" w:sz="0" w:space="0" w:color="auto" w:frame="1"/>
        </w:rPr>
        <w:t xml:space="preserve"> </w:t>
      </w:r>
      <w:r w:rsidR="00397025" w:rsidRPr="00397025">
        <w:rPr>
          <w:rStyle w:val="normaltextrun"/>
          <w:rFonts w:ascii="Arial" w:hAnsi="Arial" w:cs="Arial"/>
          <w:color w:val="3E5F73"/>
          <w:bdr w:val="none" w:sz="0" w:space="0" w:color="auto" w:frame="1"/>
        </w:rPr>
        <w:t>monitor and download your survey results – including automatically generated graphs and charts.</w:t>
      </w:r>
    </w:p>
    <w:p w14:paraId="27A8CFCE" w14:textId="52648D5B" w:rsidR="00BA5DD1" w:rsidRPr="00B61F32" w:rsidRDefault="00BA5DD1" w:rsidP="00F87438">
      <w:pPr>
        <w:rPr>
          <w:rStyle w:val="normaltextrun"/>
          <w:rFonts w:ascii="Arial" w:hAnsi="Arial" w:cs="Arial"/>
          <w:color w:val="3E5F73"/>
          <w:bdr w:val="none" w:sz="0" w:space="0" w:color="auto" w:frame="1"/>
        </w:rPr>
      </w:pPr>
      <w:r w:rsidRPr="00B61F32">
        <w:rPr>
          <w:rStyle w:val="normaltextrun"/>
          <w:rFonts w:ascii="Arial" w:hAnsi="Arial" w:cs="Arial"/>
          <w:color w:val="3E5F73"/>
          <w:bdr w:val="none" w:sz="0" w:space="0" w:color="auto" w:frame="1"/>
        </w:rPr>
        <w:t>To access the surveys, please click the link</w:t>
      </w:r>
      <w:r w:rsidR="00397025">
        <w:rPr>
          <w:rStyle w:val="normaltextrun"/>
          <w:rFonts w:ascii="Arial" w:hAnsi="Arial" w:cs="Arial"/>
          <w:color w:val="3E5F73"/>
          <w:bdr w:val="none" w:sz="0" w:space="0" w:color="auto" w:frame="1"/>
        </w:rPr>
        <w:t>s</w:t>
      </w:r>
      <w:r w:rsidRPr="00B61F32">
        <w:rPr>
          <w:rStyle w:val="normaltextrun"/>
          <w:rFonts w:ascii="Arial" w:hAnsi="Arial" w:cs="Arial"/>
          <w:color w:val="3E5F73"/>
          <w:bdr w:val="none" w:sz="0" w:space="0" w:color="auto" w:frame="1"/>
        </w:rPr>
        <w:t xml:space="preserve"> below and select ‘duplicate</w:t>
      </w:r>
      <w:r w:rsidR="00D11689" w:rsidRPr="00B61F32">
        <w:rPr>
          <w:rStyle w:val="normaltextrun"/>
          <w:rFonts w:ascii="Arial" w:hAnsi="Arial" w:cs="Arial"/>
          <w:color w:val="3E5F73"/>
          <w:bdr w:val="none" w:sz="0" w:space="0" w:color="auto" w:frame="1"/>
        </w:rPr>
        <w:t xml:space="preserve"> it</w:t>
      </w:r>
      <w:r w:rsidRPr="00B61F32">
        <w:rPr>
          <w:rStyle w:val="normaltextrun"/>
          <w:rFonts w:ascii="Arial" w:hAnsi="Arial" w:cs="Arial"/>
          <w:color w:val="3E5F73"/>
          <w:bdr w:val="none" w:sz="0" w:space="0" w:color="auto" w:frame="1"/>
        </w:rPr>
        <w:t>’</w:t>
      </w:r>
      <w:r w:rsidR="00D11689" w:rsidRPr="00B61F32">
        <w:rPr>
          <w:rStyle w:val="normaltextrun"/>
          <w:rFonts w:ascii="Arial" w:hAnsi="Arial" w:cs="Arial"/>
          <w:color w:val="3E5F73"/>
          <w:bdr w:val="none" w:sz="0" w:space="0" w:color="auto" w:frame="1"/>
        </w:rPr>
        <w:t xml:space="preserve"> in the bar at the top of the screen</w:t>
      </w:r>
      <w:r w:rsidRPr="00B61F32">
        <w:rPr>
          <w:rStyle w:val="normaltextrun"/>
          <w:rFonts w:ascii="Arial" w:hAnsi="Arial" w:cs="Arial"/>
          <w:color w:val="3E5F73"/>
          <w:bdr w:val="none" w:sz="0" w:space="0" w:color="auto" w:frame="1"/>
        </w:rPr>
        <w:t xml:space="preserve">. This will save a copy of the survey onto your </w:t>
      </w:r>
      <w:r w:rsidR="004533C7" w:rsidRPr="00B61F32">
        <w:rPr>
          <w:rStyle w:val="normaltextrun"/>
          <w:rFonts w:ascii="Arial" w:hAnsi="Arial" w:cs="Arial"/>
          <w:color w:val="3E5F73"/>
          <w:bdr w:val="none" w:sz="0" w:space="0" w:color="auto" w:frame="1"/>
        </w:rPr>
        <w:t>work email address Forms account.</w:t>
      </w:r>
    </w:p>
    <w:p w14:paraId="7FAC8038" w14:textId="7F58F08D" w:rsidR="000F7F97" w:rsidRPr="007E4C4E" w:rsidRDefault="000F7F97" w:rsidP="000F7F97">
      <w:pPr>
        <w:pStyle w:val="ListParagraph"/>
        <w:numPr>
          <w:ilvl w:val="0"/>
          <w:numId w:val="35"/>
        </w:numPr>
        <w:rPr>
          <w:rStyle w:val="normaltextrun"/>
          <w:rFonts w:ascii="Arial" w:hAnsi="Arial" w:cs="Arial"/>
          <w:color w:val="000000"/>
          <w:bdr w:val="none" w:sz="0" w:space="0" w:color="auto" w:frame="1"/>
        </w:rPr>
      </w:pPr>
      <w:hyperlink r:id="rId11" w:history="1">
        <w:r w:rsidRPr="007E4C4E">
          <w:rPr>
            <w:rStyle w:val="Hyperlink"/>
            <w:rFonts w:ascii="Arial" w:hAnsi="Arial" w:cs="Arial"/>
            <w:bdr w:val="none" w:sz="0" w:space="0" w:color="auto" w:frame="1"/>
          </w:rPr>
          <w:t>Staff survey</w:t>
        </w:r>
      </w:hyperlink>
    </w:p>
    <w:p w14:paraId="7C067E2B" w14:textId="5FFB4322" w:rsidR="000F7F97" w:rsidRPr="007E4C4E" w:rsidRDefault="000F7F97" w:rsidP="000F7F97">
      <w:pPr>
        <w:pStyle w:val="ListParagraph"/>
        <w:numPr>
          <w:ilvl w:val="0"/>
          <w:numId w:val="35"/>
        </w:numPr>
        <w:rPr>
          <w:rStyle w:val="normaltextrun"/>
          <w:rFonts w:ascii="Arial" w:hAnsi="Arial" w:cs="Arial"/>
          <w:color w:val="000000"/>
          <w:bdr w:val="none" w:sz="0" w:space="0" w:color="auto" w:frame="1"/>
        </w:rPr>
      </w:pPr>
      <w:hyperlink r:id="rId12" w:history="1">
        <w:r w:rsidRPr="007E4C4E">
          <w:rPr>
            <w:rStyle w:val="Hyperlink"/>
            <w:rFonts w:ascii="Arial" w:hAnsi="Arial" w:cs="Arial"/>
            <w:bdr w:val="none" w:sz="0" w:space="0" w:color="auto" w:frame="1"/>
          </w:rPr>
          <w:t>Patient surve</w:t>
        </w:r>
        <w:r w:rsidR="007E179F" w:rsidRPr="007E4C4E">
          <w:rPr>
            <w:rStyle w:val="Hyperlink"/>
            <w:rFonts w:ascii="Arial" w:hAnsi="Arial" w:cs="Arial"/>
            <w:bdr w:val="none" w:sz="0" w:space="0" w:color="auto" w:frame="1"/>
          </w:rPr>
          <w:t>y</w:t>
        </w:r>
      </w:hyperlink>
    </w:p>
    <w:p w14:paraId="46B8103C" w14:textId="6DCB024B" w:rsidR="004533C7" w:rsidRPr="00B61F32" w:rsidRDefault="004533C7" w:rsidP="004533C7">
      <w:pPr>
        <w:rPr>
          <w:rStyle w:val="normaltextrun"/>
          <w:rFonts w:ascii="Arial" w:hAnsi="Arial" w:cs="Arial"/>
          <w:color w:val="3E5F73"/>
          <w:bdr w:val="none" w:sz="0" w:space="0" w:color="auto" w:frame="1"/>
        </w:rPr>
      </w:pPr>
      <w:r w:rsidRPr="00B61F32">
        <w:rPr>
          <w:rStyle w:val="normaltextrun"/>
          <w:rFonts w:ascii="Arial" w:hAnsi="Arial" w:cs="Arial"/>
          <w:color w:val="3E5F73"/>
          <w:bdr w:val="none" w:sz="0" w:space="0" w:color="auto" w:frame="1"/>
        </w:rPr>
        <w:t xml:space="preserve">These surveys can be customised to best suit your practice or site. </w:t>
      </w:r>
      <w:r w:rsidR="002A54AE" w:rsidRPr="00B61F32">
        <w:rPr>
          <w:rStyle w:val="normaltextrun"/>
          <w:rFonts w:ascii="Arial" w:hAnsi="Arial" w:cs="Arial"/>
          <w:color w:val="3E5F73"/>
          <w:bdr w:val="none" w:sz="0" w:space="0" w:color="auto" w:frame="1"/>
        </w:rPr>
        <w:t>Some questions have been deliberately left blank and are marked ‘to be edited’ for</w:t>
      </w:r>
      <w:r w:rsidR="00397B5B" w:rsidRPr="00B61F32">
        <w:rPr>
          <w:rStyle w:val="normaltextrun"/>
          <w:rFonts w:ascii="Arial" w:hAnsi="Arial" w:cs="Arial"/>
          <w:color w:val="3E5F73"/>
          <w:bdr w:val="none" w:sz="0" w:space="0" w:color="auto" w:frame="1"/>
        </w:rPr>
        <w:t xml:space="preserve"> small, quick edits to personalise your survey:</w:t>
      </w:r>
    </w:p>
    <w:p w14:paraId="1D80B860" w14:textId="1692D1F6" w:rsidR="004533C7" w:rsidRPr="00B61F32" w:rsidRDefault="00ED5D9F" w:rsidP="004533C7">
      <w:pPr>
        <w:pStyle w:val="ListParagraph"/>
        <w:numPr>
          <w:ilvl w:val="0"/>
          <w:numId w:val="34"/>
        </w:numPr>
        <w:rPr>
          <w:rStyle w:val="normaltextrun"/>
          <w:rFonts w:ascii="Arial" w:hAnsi="Arial" w:cs="Arial"/>
          <w:color w:val="3E5F73"/>
          <w:bdr w:val="none" w:sz="0" w:space="0" w:color="auto" w:frame="1"/>
        </w:rPr>
      </w:pPr>
      <w:r w:rsidRPr="00B61F32">
        <w:rPr>
          <w:rStyle w:val="normaltextrun"/>
          <w:rFonts w:ascii="Arial" w:hAnsi="Arial" w:cs="Arial"/>
          <w:color w:val="3E5F73"/>
          <w:bdr w:val="none" w:sz="0" w:space="0" w:color="auto" w:frame="1"/>
        </w:rPr>
        <w:t>Q</w:t>
      </w:r>
      <w:r w:rsidR="001633C0" w:rsidRPr="00B61F32">
        <w:rPr>
          <w:rStyle w:val="normaltextrun"/>
          <w:rFonts w:ascii="Arial" w:hAnsi="Arial" w:cs="Arial"/>
          <w:color w:val="3E5F73"/>
          <w:bdr w:val="none" w:sz="0" w:space="0" w:color="auto" w:frame="1"/>
        </w:rPr>
        <w:t>1</w:t>
      </w:r>
      <w:r w:rsidR="00E27CC5" w:rsidRPr="00B61F32">
        <w:rPr>
          <w:rStyle w:val="normaltextrun"/>
          <w:rFonts w:ascii="Arial" w:hAnsi="Arial" w:cs="Arial"/>
          <w:color w:val="3E5F73"/>
          <w:bdr w:val="none" w:sz="0" w:space="0" w:color="auto" w:frame="1"/>
        </w:rPr>
        <w:t xml:space="preserve"> for staff &amp; patients</w:t>
      </w:r>
      <w:r w:rsidRPr="00B61F32">
        <w:rPr>
          <w:rStyle w:val="normaltextrun"/>
          <w:rFonts w:ascii="Arial" w:hAnsi="Arial" w:cs="Arial"/>
          <w:color w:val="3E5F73"/>
          <w:bdr w:val="none" w:sz="0" w:space="0" w:color="auto" w:frame="1"/>
        </w:rPr>
        <w:t xml:space="preserve"> – Add in multiple locations or sites if you operate over more than 1 site</w:t>
      </w:r>
      <w:r w:rsidR="001633C0" w:rsidRPr="00B61F32">
        <w:rPr>
          <w:rStyle w:val="normaltextrun"/>
          <w:rFonts w:ascii="Arial" w:hAnsi="Arial" w:cs="Arial"/>
          <w:color w:val="3E5F73"/>
          <w:bdr w:val="none" w:sz="0" w:space="0" w:color="auto" w:frame="1"/>
        </w:rPr>
        <w:t xml:space="preserve">. </w:t>
      </w:r>
      <w:r w:rsidR="002A54AE" w:rsidRPr="00B61F32">
        <w:rPr>
          <w:rStyle w:val="normaltextrun"/>
          <w:rFonts w:ascii="Arial" w:hAnsi="Arial" w:cs="Arial"/>
          <w:color w:val="3E5F73"/>
          <w:bdr w:val="none" w:sz="0" w:space="0" w:color="auto" w:frame="1"/>
        </w:rPr>
        <w:br/>
        <w:t>If you only operate at 1 site, you may wish to remove this question entirely.</w:t>
      </w:r>
    </w:p>
    <w:p w14:paraId="67DE24DA" w14:textId="6A5FE7B0" w:rsidR="00ED5D9F" w:rsidRPr="00B61F32" w:rsidRDefault="00ED5D9F" w:rsidP="004533C7">
      <w:pPr>
        <w:pStyle w:val="ListParagraph"/>
        <w:numPr>
          <w:ilvl w:val="0"/>
          <w:numId w:val="34"/>
        </w:numPr>
        <w:rPr>
          <w:rStyle w:val="normaltextrun"/>
          <w:rFonts w:ascii="Arial" w:hAnsi="Arial" w:cs="Arial"/>
          <w:color w:val="3E5F73"/>
          <w:bdr w:val="none" w:sz="0" w:space="0" w:color="auto" w:frame="1"/>
        </w:rPr>
      </w:pPr>
      <w:r w:rsidRPr="00B61F32">
        <w:rPr>
          <w:rStyle w:val="normaltextrun"/>
          <w:rFonts w:ascii="Arial" w:hAnsi="Arial" w:cs="Arial"/>
          <w:color w:val="3E5F73"/>
          <w:bdr w:val="none" w:sz="0" w:space="0" w:color="auto" w:frame="1"/>
        </w:rPr>
        <w:t>Q</w:t>
      </w:r>
      <w:r w:rsidR="002C2062" w:rsidRPr="00B61F32">
        <w:rPr>
          <w:rStyle w:val="normaltextrun"/>
          <w:rFonts w:ascii="Arial" w:hAnsi="Arial" w:cs="Arial"/>
          <w:color w:val="3E5F73"/>
          <w:bdr w:val="none" w:sz="0" w:space="0" w:color="auto" w:frame="1"/>
        </w:rPr>
        <w:t>4</w:t>
      </w:r>
      <w:r w:rsidRPr="00B61F32">
        <w:rPr>
          <w:rStyle w:val="normaltextrun"/>
          <w:rFonts w:ascii="Arial" w:hAnsi="Arial" w:cs="Arial"/>
          <w:color w:val="3E5F73"/>
          <w:bdr w:val="none" w:sz="0" w:space="0" w:color="auto" w:frame="1"/>
        </w:rPr>
        <w:t xml:space="preserve"> </w:t>
      </w:r>
      <w:r w:rsidR="00E27CC5" w:rsidRPr="00B61F32">
        <w:rPr>
          <w:rStyle w:val="normaltextrun"/>
          <w:rFonts w:ascii="Arial" w:hAnsi="Arial" w:cs="Arial"/>
          <w:color w:val="3E5F73"/>
          <w:bdr w:val="none" w:sz="0" w:space="0" w:color="auto" w:frame="1"/>
        </w:rPr>
        <w:t xml:space="preserve">for staff only </w:t>
      </w:r>
      <w:r w:rsidRPr="00B61F32">
        <w:rPr>
          <w:rStyle w:val="normaltextrun"/>
          <w:rFonts w:ascii="Arial" w:hAnsi="Arial" w:cs="Arial"/>
          <w:color w:val="3E5F73"/>
          <w:bdr w:val="none" w:sz="0" w:space="0" w:color="auto" w:frame="1"/>
        </w:rPr>
        <w:t>– Add in job roles/groups appropriate to your staff</w:t>
      </w:r>
    </w:p>
    <w:p w14:paraId="004A661E" w14:textId="6BBA43F9" w:rsidR="000845FC" w:rsidRDefault="000845FC" w:rsidP="000F7F97">
      <w:pPr>
        <w:rPr>
          <w:rStyle w:val="normaltextrun"/>
          <w:rFonts w:ascii="Arial" w:hAnsi="Arial" w:cs="Arial"/>
          <w:color w:val="3E5F73"/>
          <w:bdr w:val="none" w:sz="0" w:space="0" w:color="auto" w:frame="1"/>
        </w:rPr>
      </w:pPr>
      <w:r w:rsidRPr="00B61F32">
        <w:rPr>
          <w:rStyle w:val="normaltextrun"/>
          <w:rFonts w:ascii="Arial" w:hAnsi="Arial" w:cs="Arial"/>
          <w:color w:val="3E5F73"/>
          <w:bdr w:val="none" w:sz="0" w:space="0" w:color="auto" w:frame="1"/>
        </w:rPr>
        <w:t>It is best practice for the survey to be live and promoted for 4-6 weeks, with</w:t>
      </w:r>
      <w:r w:rsidR="00D8167C" w:rsidRPr="00B61F32">
        <w:rPr>
          <w:rStyle w:val="normaltextrun"/>
          <w:rFonts w:ascii="Arial" w:hAnsi="Arial" w:cs="Arial"/>
          <w:color w:val="3E5F73"/>
          <w:bdr w:val="none" w:sz="0" w:space="0" w:color="auto" w:frame="1"/>
        </w:rPr>
        <w:t xml:space="preserve"> plenty of</w:t>
      </w:r>
      <w:r w:rsidRPr="00B61F32">
        <w:rPr>
          <w:rStyle w:val="normaltextrun"/>
          <w:rFonts w:ascii="Arial" w:hAnsi="Arial" w:cs="Arial"/>
          <w:color w:val="3E5F73"/>
          <w:bdr w:val="none" w:sz="0" w:space="0" w:color="auto" w:frame="1"/>
        </w:rPr>
        <w:t xml:space="preserve"> regular reminders</w:t>
      </w:r>
      <w:r w:rsidR="008249DA" w:rsidRPr="00B61F32">
        <w:rPr>
          <w:rStyle w:val="normaltextrun"/>
          <w:rFonts w:ascii="Arial" w:hAnsi="Arial" w:cs="Arial"/>
          <w:color w:val="3E5F73"/>
          <w:bdr w:val="none" w:sz="0" w:space="0" w:color="auto" w:frame="1"/>
        </w:rPr>
        <w:t>.</w:t>
      </w:r>
    </w:p>
    <w:p w14:paraId="71636C70" w14:textId="77777777" w:rsidR="002D5114" w:rsidRDefault="002D5114">
      <w:pPr>
        <w:rPr>
          <w:rFonts w:ascii="Arial" w:eastAsiaTheme="majorEastAsia" w:hAnsi="Arial" w:cs="Arial"/>
          <w:b/>
          <w:bCs/>
          <w:color w:val="3E5F73"/>
          <w:sz w:val="26"/>
          <w:szCs w:val="26"/>
        </w:rPr>
      </w:pPr>
      <w:r>
        <w:rPr>
          <w:rFonts w:ascii="Arial" w:hAnsi="Arial" w:cs="Arial"/>
          <w:b/>
          <w:bCs/>
          <w:color w:val="3E5F73"/>
        </w:rPr>
        <w:br w:type="page"/>
      </w:r>
    </w:p>
    <w:p w14:paraId="5EB7A10A" w14:textId="2C165FBC" w:rsidR="00ED3423" w:rsidRPr="00B61F32" w:rsidRDefault="00ED3423" w:rsidP="007C3AF7">
      <w:pPr>
        <w:pStyle w:val="Heading2"/>
        <w:rPr>
          <w:rFonts w:ascii="Arial" w:hAnsi="Arial" w:cs="Arial"/>
          <w:b/>
          <w:bCs/>
          <w:color w:val="3E5F73"/>
        </w:rPr>
      </w:pPr>
      <w:r w:rsidRPr="00B61F32">
        <w:rPr>
          <w:rFonts w:ascii="Arial" w:hAnsi="Arial" w:cs="Arial"/>
          <w:b/>
          <w:bCs/>
          <w:color w:val="3E5F73"/>
        </w:rPr>
        <w:t xml:space="preserve">Step </w:t>
      </w:r>
      <w:r w:rsidR="00D8167C" w:rsidRPr="00B61F32">
        <w:rPr>
          <w:rFonts w:ascii="Arial" w:hAnsi="Arial" w:cs="Arial"/>
          <w:b/>
          <w:bCs/>
          <w:color w:val="3E5F73"/>
        </w:rPr>
        <w:t>3</w:t>
      </w:r>
      <w:r w:rsidRPr="00B61F32">
        <w:rPr>
          <w:rFonts w:ascii="Arial" w:hAnsi="Arial" w:cs="Arial"/>
          <w:b/>
          <w:bCs/>
          <w:color w:val="3E5F73"/>
        </w:rPr>
        <w:t xml:space="preserve">: </w:t>
      </w:r>
      <w:r w:rsidR="00D8167C" w:rsidRPr="00B61F32">
        <w:rPr>
          <w:rFonts w:ascii="Arial" w:hAnsi="Arial" w:cs="Arial"/>
          <w:b/>
          <w:bCs/>
          <w:color w:val="3E5F73"/>
        </w:rPr>
        <w:t>Plan</w:t>
      </w:r>
    </w:p>
    <w:p w14:paraId="26180803" w14:textId="77777777" w:rsidR="00EA55BA" w:rsidRDefault="00EA55BA" w:rsidP="00912296">
      <w:pPr>
        <w:rPr>
          <w:rFonts w:ascii="Arial" w:hAnsi="Arial" w:cs="Arial"/>
          <w:color w:val="3E5F73"/>
        </w:rPr>
      </w:pPr>
    </w:p>
    <w:p w14:paraId="4B3AD395" w14:textId="251EB525" w:rsidR="00530185" w:rsidRPr="00B61F32" w:rsidRDefault="00EA55BA" w:rsidP="00912296">
      <w:pPr>
        <w:rPr>
          <w:rFonts w:ascii="Arial" w:hAnsi="Arial" w:cs="Arial"/>
          <w:color w:val="3E5F73"/>
        </w:rPr>
      </w:pPr>
      <w:r>
        <w:rPr>
          <w:noProof/>
        </w:rPr>
        <w:drawing>
          <wp:anchor distT="0" distB="0" distL="114300" distR="114300" simplePos="0" relativeHeight="251659265" behindDoc="1" locked="0" layoutInCell="1" allowOverlap="1" wp14:anchorId="4F94A32A" wp14:editId="3F096CF4">
            <wp:simplePos x="0" y="0"/>
            <wp:positionH relativeFrom="margin">
              <wp:align>right</wp:align>
            </wp:positionH>
            <wp:positionV relativeFrom="paragraph">
              <wp:posOffset>91440</wp:posOffset>
            </wp:positionV>
            <wp:extent cx="4729480" cy="3981450"/>
            <wp:effectExtent l="0" t="0" r="0" b="0"/>
            <wp:wrapTight wrapText="bothSides">
              <wp:wrapPolygon edited="0">
                <wp:start x="0" y="0"/>
                <wp:lineTo x="0" y="21497"/>
                <wp:lineTo x="21490" y="21497"/>
                <wp:lineTo x="21490" y="0"/>
                <wp:lineTo x="0" y="0"/>
              </wp:wrapPolygon>
            </wp:wrapTight>
            <wp:docPr id="748160113" name="Picture 4" descr="The sustainable travel hierarchy. The most sustainable mode of transport (digital communication) is at the top of the hierarchy in darker green, and the least sustainable (air travel) at the bottom in light green. The hierarchy represents the order of priority for modal shif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13">
                      <a:extLst>
                        <a:ext uri="{28A0092B-C50C-407E-A947-70E740481C1C}">
                          <a14:useLocalDpi xmlns:a14="http://schemas.microsoft.com/office/drawing/2010/main" val="0"/>
                        </a:ext>
                      </a:extLst>
                    </a:blip>
                    <a:stretch>
                      <a:fillRect/>
                    </a:stretch>
                  </pic:blipFill>
                  <pic:spPr>
                    <a:xfrm>
                      <a:off x="0" y="0"/>
                      <a:ext cx="4729480" cy="3981450"/>
                    </a:xfrm>
                    <a:prstGeom prst="rect">
                      <a:avLst/>
                    </a:prstGeom>
                  </pic:spPr>
                </pic:pic>
              </a:graphicData>
            </a:graphic>
            <wp14:sizeRelH relativeFrom="margin">
              <wp14:pctWidth>0</wp14:pctWidth>
            </wp14:sizeRelH>
            <wp14:sizeRelV relativeFrom="margin">
              <wp14:pctHeight>0</wp14:pctHeight>
            </wp14:sizeRelV>
          </wp:anchor>
        </w:drawing>
      </w:r>
      <w:r w:rsidR="00530185" w:rsidRPr="00B61F32">
        <w:rPr>
          <w:rFonts w:ascii="Arial" w:hAnsi="Arial" w:cs="Arial"/>
          <w:color w:val="3E5F73"/>
        </w:rPr>
        <w:t>Now that you have identified the travel opportunities near to your site, and you have surveyed your staff and patients, you can now bring these together to recommend sustainable travel initiatives and future policies that work for your practice</w:t>
      </w:r>
      <w:r w:rsidR="00B169A6" w:rsidRPr="00B61F32">
        <w:rPr>
          <w:rFonts w:ascii="Arial" w:hAnsi="Arial" w:cs="Arial"/>
          <w:color w:val="3E5F73"/>
        </w:rPr>
        <w:t xml:space="preserve"> while considering the sustainable travel hierarchy</w:t>
      </w:r>
      <w:r w:rsidR="00530185" w:rsidRPr="00B61F32">
        <w:rPr>
          <w:rFonts w:ascii="Arial" w:hAnsi="Arial" w:cs="Arial"/>
          <w:color w:val="3E5F73"/>
        </w:rPr>
        <w:t>.</w:t>
      </w:r>
    </w:p>
    <w:p w14:paraId="3D4619F8" w14:textId="59AFB3BF" w:rsidR="00477858" w:rsidRPr="003968EB" w:rsidRDefault="00477858" w:rsidP="00912296">
      <w:pPr>
        <w:rPr>
          <w:rFonts w:ascii="Arial" w:hAnsi="Arial" w:cs="Arial"/>
          <w:color w:val="3E5F73"/>
        </w:rPr>
      </w:pPr>
      <w:r w:rsidRPr="00B61F32">
        <w:rPr>
          <w:rFonts w:ascii="Arial" w:hAnsi="Arial" w:cs="Arial"/>
          <w:color w:val="3E5F73"/>
        </w:rPr>
        <w:t xml:space="preserve">A template </w:t>
      </w:r>
      <w:r w:rsidR="00DB612E" w:rsidRPr="00B61F32">
        <w:rPr>
          <w:rFonts w:ascii="Arial" w:hAnsi="Arial" w:cs="Arial"/>
          <w:color w:val="3E5F73"/>
        </w:rPr>
        <w:t>Healthier Greener T</w:t>
      </w:r>
      <w:r w:rsidRPr="00B61F32">
        <w:rPr>
          <w:rFonts w:ascii="Arial" w:hAnsi="Arial" w:cs="Arial"/>
          <w:color w:val="3E5F73"/>
        </w:rPr>
        <w:t>ravel action plan is overleaf to help you get started</w:t>
      </w:r>
      <w:r w:rsidR="001A011A" w:rsidRPr="00B61F32">
        <w:rPr>
          <w:rFonts w:ascii="Arial" w:hAnsi="Arial" w:cs="Arial"/>
          <w:color w:val="3E5F73"/>
        </w:rPr>
        <w:t xml:space="preserve">, </w:t>
      </w:r>
      <w:r w:rsidR="005459C6">
        <w:rPr>
          <w:rFonts w:ascii="Arial" w:hAnsi="Arial" w:cs="Arial"/>
          <w:color w:val="3E5F73"/>
        </w:rPr>
        <w:t>followed</w:t>
      </w:r>
      <w:r w:rsidR="00FA66C8">
        <w:rPr>
          <w:rFonts w:ascii="Arial" w:hAnsi="Arial" w:cs="Arial"/>
          <w:color w:val="3E5F73"/>
        </w:rPr>
        <w:t xml:space="preserve"> in the Appendix</w:t>
      </w:r>
      <w:r w:rsidR="005459C6">
        <w:rPr>
          <w:rFonts w:ascii="Arial" w:hAnsi="Arial" w:cs="Arial"/>
          <w:color w:val="3E5F73"/>
        </w:rPr>
        <w:t xml:space="preserve"> by</w:t>
      </w:r>
      <w:r w:rsidR="001A011A" w:rsidRPr="00B61F32">
        <w:rPr>
          <w:rFonts w:ascii="Arial" w:hAnsi="Arial" w:cs="Arial"/>
          <w:color w:val="3E5F73"/>
        </w:rPr>
        <w:t xml:space="preserve"> a list of ideas</w:t>
      </w:r>
      <w:r w:rsidR="005A0BA9" w:rsidRPr="00B61F32">
        <w:rPr>
          <w:rFonts w:ascii="Arial" w:hAnsi="Arial" w:cs="Arial"/>
          <w:color w:val="3E5F73"/>
        </w:rPr>
        <w:t xml:space="preserve"> to consider</w:t>
      </w:r>
      <w:r w:rsidRPr="00B61F32">
        <w:rPr>
          <w:rFonts w:ascii="Arial" w:hAnsi="Arial" w:cs="Arial"/>
          <w:color w:val="3E5F73"/>
        </w:rPr>
        <w:t>.</w:t>
      </w:r>
    </w:p>
    <w:p w14:paraId="01591938" w14:textId="4352FF69" w:rsidR="00477858" w:rsidRPr="007E4C4E" w:rsidRDefault="00477858" w:rsidP="00477858">
      <w:pPr>
        <w:keepNext/>
        <w:rPr>
          <w:rFonts w:ascii="Arial" w:hAnsi="Arial" w:cs="Arial"/>
        </w:rPr>
      </w:pPr>
    </w:p>
    <w:p w14:paraId="6332CADA" w14:textId="77777777" w:rsidR="00552E5E" w:rsidRDefault="00552E5E" w:rsidP="00EE5F7D">
      <w:pPr>
        <w:pStyle w:val="Caption"/>
        <w:jc w:val="right"/>
        <w:rPr>
          <w:rFonts w:ascii="Arial" w:hAnsi="Arial" w:cs="Arial"/>
        </w:rPr>
      </w:pPr>
    </w:p>
    <w:p w14:paraId="455ABA22" w14:textId="6D6B8542" w:rsidR="009529F7" w:rsidRPr="00AD6F87" w:rsidRDefault="00552E5E" w:rsidP="00EE5F7D">
      <w:pPr>
        <w:pStyle w:val="Caption"/>
        <w:jc w:val="right"/>
        <w:rPr>
          <w:rFonts w:ascii="Arial" w:hAnsi="Arial" w:cs="Arial"/>
          <w:b/>
          <w:bCs/>
        </w:rPr>
      </w:pPr>
      <w:r>
        <w:rPr>
          <w:rFonts w:ascii="Arial" w:hAnsi="Arial" w:cs="Arial"/>
        </w:rPr>
        <w:t xml:space="preserve">   </w:t>
      </w:r>
      <w:r w:rsidR="00477858" w:rsidRPr="00AD6F87">
        <w:rPr>
          <w:rFonts w:ascii="Arial" w:hAnsi="Arial" w:cs="Arial"/>
          <w:b/>
          <w:bCs/>
          <w:sz w:val="20"/>
          <w:szCs w:val="20"/>
        </w:rPr>
        <w:t xml:space="preserve">Figure </w:t>
      </w:r>
      <w:r w:rsidR="00477858" w:rsidRPr="00AD6F87">
        <w:rPr>
          <w:rFonts w:ascii="Arial" w:hAnsi="Arial" w:cs="Arial"/>
          <w:b/>
          <w:bCs/>
          <w:sz w:val="20"/>
          <w:szCs w:val="20"/>
        </w:rPr>
        <w:fldChar w:fldCharType="begin"/>
      </w:r>
      <w:r w:rsidR="00477858" w:rsidRPr="00AD6F87">
        <w:rPr>
          <w:rFonts w:ascii="Arial" w:hAnsi="Arial" w:cs="Arial"/>
          <w:b/>
          <w:bCs/>
          <w:sz w:val="20"/>
          <w:szCs w:val="20"/>
        </w:rPr>
        <w:instrText xml:space="preserve"> SEQ Figure \* ARABIC </w:instrText>
      </w:r>
      <w:r w:rsidR="00477858" w:rsidRPr="00AD6F87">
        <w:rPr>
          <w:rFonts w:ascii="Arial" w:hAnsi="Arial" w:cs="Arial"/>
          <w:b/>
          <w:bCs/>
          <w:sz w:val="20"/>
          <w:szCs w:val="20"/>
        </w:rPr>
        <w:fldChar w:fldCharType="separate"/>
      </w:r>
      <w:r w:rsidR="00477858" w:rsidRPr="00AD6F87">
        <w:rPr>
          <w:rFonts w:ascii="Arial" w:hAnsi="Arial" w:cs="Arial"/>
          <w:b/>
          <w:bCs/>
          <w:noProof/>
          <w:sz w:val="20"/>
          <w:szCs w:val="20"/>
        </w:rPr>
        <w:t>1</w:t>
      </w:r>
      <w:r w:rsidR="00477858" w:rsidRPr="00AD6F87">
        <w:rPr>
          <w:rFonts w:ascii="Arial" w:hAnsi="Arial" w:cs="Arial"/>
          <w:b/>
          <w:bCs/>
          <w:sz w:val="20"/>
          <w:szCs w:val="20"/>
        </w:rPr>
        <w:fldChar w:fldCharType="end"/>
      </w:r>
      <w:r w:rsidR="00477858" w:rsidRPr="00AD6F87">
        <w:rPr>
          <w:rFonts w:ascii="Arial" w:hAnsi="Arial" w:cs="Arial"/>
          <w:b/>
          <w:bCs/>
          <w:sz w:val="20"/>
          <w:szCs w:val="20"/>
        </w:rPr>
        <w:t>: Sustainable Travel Hierarchy</w:t>
      </w:r>
    </w:p>
    <w:p w14:paraId="573B3E72" w14:textId="77777777" w:rsidR="00552E5E" w:rsidRDefault="00552E5E" w:rsidP="002A506E">
      <w:pPr>
        <w:rPr>
          <w:rFonts w:ascii="Arial" w:hAnsi="Arial" w:cs="Arial"/>
          <w:b/>
          <w:bCs/>
          <w:color w:val="3E5F73"/>
        </w:rPr>
      </w:pPr>
    </w:p>
    <w:p w14:paraId="5E9BFF79" w14:textId="1038344E" w:rsidR="002A506E" w:rsidRPr="002A506E" w:rsidRDefault="002A506E" w:rsidP="002A506E">
      <w:pPr>
        <w:rPr>
          <w:rFonts w:ascii="Arial" w:hAnsi="Arial" w:cs="Arial"/>
          <w:b/>
          <w:bCs/>
          <w:color w:val="3E5F73"/>
        </w:rPr>
      </w:pPr>
      <w:r w:rsidRPr="002A506E">
        <w:rPr>
          <w:rFonts w:ascii="Arial" w:hAnsi="Arial" w:cs="Arial"/>
          <w:b/>
          <w:bCs/>
          <w:color w:val="3E5F73"/>
        </w:rPr>
        <w:t>Share your progress</w:t>
      </w:r>
    </w:p>
    <w:p w14:paraId="21A4BC78" w14:textId="77777777" w:rsidR="002A506E" w:rsidRPr="00EA55BA" w:rsidRDefault="002A506E" w:rsidP="002A506E">
      <w:pPr>
        <w:rPr>
          <w:rFonts w:ascii="Arial" w:hAnsi="Arial" w:cs="Arial"/>
          <w:color w:val="3E5F73"/>
        </w:rPr>
      </w:pPr>
      <w:r w:rsidRPr="00EA55BA">
        <w:rPr>
          <w:rFonts w:ascii="Arial" w:hAnsi="Arial" w:cs="Arial"/>
          <w:color w:val="3E5F73"/>
        </w:rPr>
        <w:t>Share your progress and shout about your successes – both across Lancashire and South Cumbria and beyond!</w:t>
      </w:r>
    </w:p>
    <w:p w14:paraId="47DF1691" w14:textId="77777777" w:rsidR="002A506E" w:rsidRPr="00EA55BA" w:rsidRDefault="002A506E" w:rsidP="002A506E">
      <w:pPr>
        <w:rPr>
          <w:rFonts w:ascii="Arial" w:hAnsi="Arial" w:cs="Arial"/>
          <w:color w:val="3E5F73"/>
        </w:rPr>
      </w:pPr>
      <w:r w:rsidRPr="00EA55BA">
        <w:rPr>
          <w:rFonts w:ascii="Arial" w:hAnsi="Arial" w:cs="Arial"/>
          <w:color w:val="3E5F73"/>
        </w:rPr>
        <w:t>The NHS LSC ICB Sustainability team and Lancashire/ Cumbria Active Travel teams can connect you with LSC-wide projects and offer support with developing case studies for national publication.</w:t>
      </w:r>
    </w:p>
    <w:p w14:paraId="5471A3BF" w14:textId="77777777" w:rsidR="002A506E" w:rsidRPr="00EA55BA" w:rsidRDefault="002A506E" w:rsidP="002A506E">
      <w:pPr>
        <w:rPr>
          <w:rFonts w:ascii="Arial" w:hAnsi="Arial" w:cs="Arial"/>
          <w:color w:val="3E5F73"/>
        </w:rPr>
      </w:pPr>
      <w:r w:rsidRPr="00EA55BA">
        <w:rPr>
          <w:rFonts w:ascii="Arial" w:hAnsi="Arial" w:cs="Arial"/>
          <w:color w:val="3E5F73"/>
        </w:rPr>
        <w:t>By sharing your travel plan and anonymised travel survey data with NHS LSC ICB, this also helps to paint the picture of how Primary Care staff and patients are travelling in Lancashire and South Cumbria which supports with ensuring LSC-wide changes meet your needs.</w:t>
      </w:r>
    </w:p>
    <w:p w14:paraId="6B17A70D" w14:textId="26A3C5E2" w:rsidR="00B80C4C" w:rsidRDefault="002A506E" w:rsidP="002A506E">
      <w:pPr>
        <w:rPr>
          <w:rFonts w:ascii="Arial" w:eastAsiaTheme="majorEastAsia" w:hAnsi="Arial" w:cs="Arial"/>
          <w:b/>
          <w:bCs/>
          <w:color w:val="3E5F73"/>
          <w:sz w:val="26"/>
          <w:szCs w:val="26"/>
        </w:rPr>
      </w:pPr>
      <w:r w:rsidRPr="00EA55BA">
        <w:rPr>
          <w:rFonts w:ascii="Arial" w:hAnsi="Arial" w:cs="Arial"/>
          <w:color w:val="3E5F73"/>
        </w:rPr>
        <w:t xml:space="preserve">Contact </w:t>
      </w:r>
      <w:hyperlink r:id="rId14" w:history="1">
        <w:r w:rsidRPr="00EA55BA">
          <w:rPr>
            <w:rStyle w:val="Hyperlink"/>
            <w:rFonts w:ascii="Arial" w:hAnsi="Arial" w:cs="Arial"/>
          </w:rPr>
          <w:t>Allison.Sathiyanathan@nhs.net</w:t>
        </w:r>
      </w:hyperlink>
      <w:r w:rsidRPr="00EA55BA">
        <w:rPr>
          <w:rFonts w:ascii="Arial" w:hAnsi="Arial" w:cs="Arial"/>
          <w:color w:val="3E5F73"/>
        </w:rPr>
        <w:t xml:space="preserve"> Net Zero Project Manager, LSC ICB</w:t>
      </w:r>
      <w:r w:rsidR="00B80C4C">
        <w:rPr>
          <w:rFonts w:ascii="Arial" w:hAnsi="Arial" w:cs="Arial"/>
          <w:b/>
          <w:bCs/>
          <w:color w:val="3E5F73"/>
        </w:rPr>
        <w:br w:type="page"/>
      </w:r>
    </w:p>
    <w:p w14:paraId="60D6124A" w14:textId="7CF200DA" w:rsidR="00DB612E" w:rsidRDefault="00DB612E" w:rsidP="005A0BA9">
      <w:pPr>
        <w:pStyle w:val="Heading2"/>
        <w:rPr>
          <w:rFonts w:ascii="Arial" w:hAnsi="Arial" w:cs="Arial"/>
          <w:b/>
          <w:bCs/>
          <w:color w:val="3E5F73"/>
        </w:rPr>
      </w:pPr>
      <w:r w:rsidRPr="00B61F32">
        <w:rPr>
          <w:rFonts w:ascii="Arial" w:hAnsi="Arial" w:cs="Arial"/>
          <w:b/>
          <w:bCs/>
          <w:color w:val="3E5F73"/>
        </w:rPr>
        <w:t>Healthier Greener Travel Action Plan</w:t>
      </w:r>
      <w:r w:rsidR="00B80C4C">
        <w:rPr>
          <w:rFonts w:ascii="Arial" w:hAnsi="Arial" w:cs="Arial"/>
          <w:b/>
          <w:bCs/>
          <w:color w:val="3E5F73"/>
        </w:rPr>
        <w:t xml:space="preserve"> (</w:t>
      </w:r>
      <w:r w:rsidR="00B80C4C" w:rsidRPr="00B80C4C">
        <w:rPr>
          <w:rFonts w:ascii="Arial" w:hAnsi="Arial" w:cs="Arial"/>
          <w:b/>
          <w:bCs/>
          <w:color w:val="3E5F73"/>
        </w:rPr>
        <w:t>Template</w:t>
      </w:r>
      <w:r w:rsidR="00B80C4C">
        <w:rPr>
          <w:rFonts w:ascii="Arial" w:hAnsi="Arial" w:cs="Arial"/>
          <w:b/>
          <w:bCs/>
          <w:color w:val="3E5F73"/>
        </w:rPr>
        <w:t>)</w:t>
      </w:r>
    </w:p>
    <w:p w14:paraId="6FE8D46B" w14:textId="77777777" w:rsidR="009B36CD" w:rsidRPr="009B36CD" w:rsidRDefault="009B36CD" w:rsidP="009B36CD"/>
    <w:tbl>
      <w:tblPr>
        <w:tblStyle w:val="TableGrid"/>
        <w:tblW w:w="14869" w:type="dxa"/>
        <w:tblLayout w:type="fixed"/>
        <w:tblLook w:val="06A0" w:firstRow="1" w:lastRow="0" w:firstColumn="1" w:lastColumn="0" w:noHBand="1" w:noVBand="1"/>
      </w:tblPr>
      <w:tblGrid>
        <w:gridCol w:w="1838"/>
        <w:gridCol w:w="8779"/>
        <w:gridCol w:w="992"/>
        <w:gridCol w:w="3260"/>
      </w:tblGrid>
      <w:tr w:rsidR="00DB612E" w:rsidRPr="00B61F32" w14:paraId="1ACD8C54" w14:textId="77777777" w:rsidTr="002A4A75">
        <w:trPr>
          <w:trHeight w:val="513"/>
        </w:trPr>
        <w:tc>
          <w:tcPr>
            <w:tcW w:w="1838" w:type="dxa"/>
            <w:tcBorders>
              <w:top w:val="double" w:sz="4" w:space="0" w:color="auto"/>
              <w:left w:val="double" w:sz="4" w:space="0" w:color="auto"/>
              <w:bottom w:val="double" w:sz="4" w:space="0" w:color="auto"/>
              <w:right w:val="double" w:sz="4" w:space="0" w:color="auto"/>
            </w:tcBorders>
          </w:tcPr>
          <w:p w14:paraId="0F888464" w14:textId="77777777" w:rsidR="00DB612E" w:rsidRPr="00B61F32" w:rsidRDefault="00DB612E" w:rsidP="009B36CD">
            <w:pPr>
              <w:spacing w:before="120"/>
              <w:rPr>
                <w:rFonts w:ascii="Arial" w:hAnsi="Arial" w:cs="Arial"/>
                <w:i/>
                <w:iCs/>
                <w:color w:val="3E5F73"/>
              </w:rPr>
            </w:pPr>
            <w:r w:rsidRPr="00B61F32">
              <w:rPr>
                <w:rFonts w:ascii="Arial" w:hAnsi="Arial" w:cs="Arial"/>
                <w:b/>
                <w:bCs/>
                <w:color w:val="3E5F73"/>
              </w:rPr>
              <w:t>Practice name:</w:t>
            </w:r>
          </w:p>
        </w:tc>
        <w:tc>
          <w:tcPr>
            <w:tcW w:w="8779" w:type="dxa"/>
            <w:tcBorders>
              <w:top w:val="double" w:sz="4" w:space="0" w:color="auto"/>
              <w:left w:val="double" w:sz="4" w:space="0" w:color="auto"/>
              <w:bottom w:val="double" w:sz="4" w:space="0" w:color="auto"/>
              <w:right w:val="double" w:sz="4" w:space="0" w:color="auto"/>
            </w:tcBorders>
          </w:tcPr>
          <w:p w14:paraId="034BAC33" w14:textId="77777777" w:rsidR="00DB612E" w:rsidRPr="00B61F32" w:rsidRDefault="00DB612E" w:rsidP="009B36CD">
            <w:pPr>
              <w:spacing w:before="120"/>
              <w:rPr>
                <w:rFonts w:ascii="Arial" w:hAnsi="Arial" w:cs="Arial"/>
                <w:b/>
                <w:bCs/>
                <w:color w:val="3E5F73"/>
              </w:rPr>
            </w:pPr>
          </w:p>
        </w:tc>
        <w:tc>
          <w:tcPr>
            <w:tcW w:w="992" w:type="dxa"/>
            <w:tcBorders>
              <w:top w:val="double" w:sz="4" w:space="0" w:color="auto"/>
              <w:left w:val="double" w:sz="4" w:space="0" w:color="auto"/>
              <w:bottom w:val="double" w:sz="4" w:space="0" w:color="auto"/>
              <w:right w:val="double" w:sz="4" w:space="0" w:color="auto"/>
            </w:tcBorders>
          </w:tcPr>
          <w:p w14:paraId="0919D907" w14:textId="77777777" w:rsidR="00DB612E" w:rsidRPr="00B61F32" w:rsidRDefault="00DB612E" w:rsidP="009B36CD">
            <w:pPr>
              <w:spacing w:before="120"/>
              <w:rPr>
                <w:rFonts w:ascii="Arial" w:hAnsi="Arial" w:cs="Arial"/>
                <w:b/>
                <w:bCs/>
                <w:color w:val="3E5F73"/>
              </w:rPr>
            </w:pPr>
            <w:r w:rsidRPr="00B61F32">
              <w:rPr>
                <w:rFonts w:ascii="Arial" w:hAnsi="Arial" w:cs="Arial"/>
                <w:b/>
                <w:bCs/>
                <w:color w:val="3E5F73"/>
              </w:rPr>
              <w:t>Date:</w:t>
            </w:r>
          </w:p>
        </w:tc>
        <w:tc>
          <w:tcPr>
            <w:tcW w:w="3260" w:type="dxa"/>
            <w:tcBorders>
              <w:top w:val="double" w:sz="4" w:space="0" w:color="auto"/>
              <w:left w:val="double" w:sz="4" w:space="0" w:color="auto"/>
              <w:bottom w:val="double" w:sz="4" w:space="0" w:color="auto"/>
              <w:right w:val="double" w:sz="4" w:space="0" w:color="auto"/>
            </w:tcBorders>
          </w:tcPr>
          <w:p w14:paraId="3FA7935F" w14:textId="77777777" w:rsidR="00DB612E" w:rsidRPr="00B61F32" w:rsidRDefault="00DB612E" w:rsidP="009B36CD">
            <w:pPr>
              <w:spacing w:before="120"/>
              <w:rPr>
                <w:rFonts w:ascii="Arial" w:hAnsi="Arial" w:cs="Arial"/>
                <w:b/>
                <w:bCs/>
                <w:color w:val="3E5F73"/>
              </w:rPr>
            </w:pPr>
          </w:p>
        </w:tc>
      </w:tr>
      <w:tr w:rsidR="00DB612E" w:rsidRPr="00B61F32" w14:paraId="535E63FA" w14:textId="77777777" w:rsidTr="00151E5C">
        <w:trPr>
          <w:trHeight w:val="884"/>
        </w:trPr>
        <w:tc>
          <w:tcPr>
            <w:tcW w:w="1838" w:type="dxa"/>
          </w:tcPr>
          <w:p w14:paraId="7816437B" w14:textId="77777777" w:rsidR="00DB612E" w:rsidRPr="00B61F32" w:rsidRDefault="00DB612E" w:rsidP="00921D71">
            <w:pPr>
              <w:rPr>
                <w:rFonts w:ascii="Arial" w:hAnsi="Arial" w:cs="Arial"/>
                <w:i/>
                <w:iCs/>
                <w:color w:val="3E5F73"/>
              </w:rPr>
            </w:pPr>
            <w:r w:rsidRPr="00B61F32">
              <w:rPr>
                <w:rFonts w:ascii="Arial" w:hAnsi="Arial" w:cs="Arial"/>
                <w:b/>
                <w:bCs/>
                <w:color w:val="3E5F73"/>
              </w:rPr>
              <w:t>Goal:</w:t>
            </w:r>
          </w:p>
        </w:tc>
        <w:tc>
          <w:tcPr>
            <w:tcW w:w="13031" w:type="dxa"/>
            <w:gridSpan w:val="3"/>
          </w:tcPr>
          <w:p w14:paraId="0927B52E" w14:textId="77777777" w:rsidR="00DB612E" w:rsidRPr="00B61F32" w:rsidRDefault="00DB612E" w:rsidP="00921D71">
            <w:pPr>
              <w:rPr>
                <w:rFonts w:ascii="Arial" w:hAnsi="Arial" w:cs="Arial"/>
                <w:i/>
                <w:iCs/>
                <w:color w:val="3E5F73"/>
              </w:rPr>
            </w:pPr>
            <w:r w:rsidRPr="00B61F32">
              <w:rPr>
                <w:rFonts w:ascii="Arial" w:hAnsi="Arial" w:cs="Arial"/>
                <w:i/>
                <w:iCs/>
                <w:color w:val="3E5F73"/>
              </w:rPr>
              <w:t>What is the overall travel goal? – this can be broad, e.g. "reduce car use" or "improve staff uptake of cycling”.  It should communicate the vision for the travel plan.</w:t>
            </w:r>
          </w:p>
        </w:tc>
      </w:tr>
      <w:tr w:rsidR="00155C31" w:rsidRPr="00B61F32" w14:paraId="5D5968F8" w14:textId="77777777" w:rsidTr="00151E5C">
        <w:trPr>
          <w:trHeight w:val="779"/>
        </w:trPr>
        <w:tc>
          <w:tcPr>
            <w:tcW w:w="1838" w:type="dxa"/>
          </w:tcPr>
          <w:p w14:paraId="752C93D0" w14:textId="77777777" w:rsidR="00DB612E" w:rsidRPr="00B61F32" w:rsidRDefault="00DB612E" w:rsidP="00921D71">
            <w:pPr>
              <w:rPr>
                <w:rFonts w:ascii="Arial" w:hAnsi="Arial" w:cs="Arial"/>
                <w:i/>
                <w:iCs/>
                <w:color w:val="3E5F73"/>
              </w:rPr>
            </w:pPr>
            <w:r w:rsidRPr="00B61F32">
              <w:rPr>
                <w:rFonts w:ascii="Arial" w:hAnsi="Arial" w:cs="Arial"/>
                <w:b/>
                <w:bCs/>
                <w:color w:val="3E5F73"/>
              </w:rPr>
              <w:t>Objectives:</w:t>
            </w:r>
          </w:p>
        </w:tc>
        <w:tc>
          <w:tcPr>
            <w:tcW w:w="13031" w:type="dxa"/>
            <w:gridSpan w:val="3"/>
          </w:tcPr>
          <w:p w14:paraId="4A2F96BC" w14:textId="77777777" w:rsidR="00DB612E" w:rsidRPr="00B61F32" w:rsidRDefault="00DB612E" w:rsidP="00921D71">
            <w:pPr>
              <w:rPr>
                <w:rFonts w:ascii="Arial" w:hAnsi="Arial" w:cs="Arial"/>
                <w:i/>
                <w:iCs/>
                <w:color w:val="3E5F73"/>
              </w:rPr>
            </w:pPr>
            <w:r w:rsidRPr="00B61F32">
              <w:rPr>
                <w:rFonts w:ascii="Arial" w:hAnsi="Arial" w:cs="Arial"/>
                <w:i/>
                <w:iCs/>
                <w:color w:val="3E5F73"/>
              </w:rPr>
              <w:t xml:space="preserve">These should be based on the results of steps 1 (Place) and 2 (People). </w:t>
            </w:r>
          </w:p>
          <w:p w14:paraId="1EB69406" w14:textId="77777777" w:rsidR="00DB612E" w:rsidRPr="00B61F32" w:rsidRDefault="00DB612E" w:rsidP="00921D71">
            <w:pPr>
              <w:rPr>
                <w:rFonts w:ascii="Arial" w:hAnsi="Arial" w:cs="Arial"/>
                <w:b/>
                <w:bCs/>
                <w:color w:val="3E5F73"/>
              </w:rPr>
            </w:pPr>
            <w:r w:rsidRPr="00B61F32">
              <w:rPr>
                <w:rFonts w:ascii="Arial" w:hAnsi="Arial" w:cs="Arial"/>
                <w:i/>
                <w:iCs/>
                <w:color w:val="3E5F73"/>
              </w:rPr>
              <w:t>e.g. “Promote sustainable travel options”</w:t>
            </w:r>
          </w:p>
        </w:tc>
      </w:tr>
    </w:tbl>
    <w:tbl>
      <w:tblPr>
        <w:tblStyle w:val="TableGrid"/>
        <w:tblW w:w="0" w:type="auto"/>
        <w:tblLook w:val="04A0" w:firstRow="1" w:lastRow="0" w:firstColumn="1" w:lastColumn="0" w:noHBand="0" w:noVBand="1"/>
      </w:tblPr>
      <w:tblGrid>
        <w:gridCol w:w="571"/>
        <w:gridCol w:w="3110"/>
        <w:gridCol w:w="2693"/>
        <w:gridCol w:w="3260"/>
        <w:gridCol w:w="3261"/>
        <w:gridCol w:w="1984"/>
      </w:tblGrid>
      <w:tr w:rsidR="00B61F32" w:rsidRPr="00B61F32" w14:paraId="0B7B50F3" w14:textId="77777777" w:rsidTr="00A825F4">
        <w:trPr>
          <w:trHeight w:val="313"/>
        </w:trPr>
        <w:tc>
          <w:tcPr>
            <w:tcW w:w="571" w:type="dxa"/>
          </w:tcPr>
          <w:p w14:paraId="74FA674D" w14:textId="77777777" w:rsidR="00DB612E" w:rsidRPr="00B61F32" w:rsidRDefault="00DB612E" w:rsidP="00921D71">
            <w:pPr>
              <w:rPr>
                <w:rFonts w:ascii="Arial" w:hAnsi="Arial" w:cs="Arial"/>
                <w:b/>
                <w:bCs/>
                <w:color w:val="3E5F73"/>
              </w:rPr>
            </w:pPr>
            <w:r w:rsidRPr="00B61F32">
              <w:rPr>
                <w:rFonts w:ascii="Arial" w:hAnsi="Arial" w:cs="Arial"/>
                <w:b/>
                <w:bCs/>
                <w:color w:val="3E5F73"/>
              </w:rPr>
              <w:t>No.</w:t>
            </w:r>
          </w:p>
        </w:tc>
        <w:tc>
          <w:tcPr>
            <w:tcW w:w="3110" w:type="dxa"/>
          </w:tcPr>
          <w:p w14:paraId="4559E0B8" w14:textId="139621A9" w:rsidR="00DB612E" w:rsidRPr="00B61F32" w:rsidRDefault="00BB0804" w:rsidP="00921D71">
            <w:pPr>
              <w:rPr>
                <w:rFonts w:ascii="Arial" w:hAnsi="Arial" w:cs="Arial"/>
                <w:b/>
                <w:bCs/>
                <w:color w:val="3E5F73"/>
              </w:rPr>
            </w:pPr>
            <w:r>
              <w:rPr>
                <w:rFonts w:ascii="Arial" w:hAnsi="Arial" w:cs="Arial"/>
                <w:b/>
                <w:bCs/>
                <w:color w:val="3E5F73"/>
              </w:rPr>
              <w:t>Action</w:t>
            </w:r>
          </w:p>
        </w:tc>
        <w:tc>
          <w:tcPr>
            <w:tcW w:w="2693" w:type="dxa"/>
          </w:tcPr>
          <w:p w14:paraId="240ED47A" w14:textId="77777777" w:rsidR="00DB612E" w:rsidRPr="00B61F32" w:rsidRDefault="00DB612E" w:rsidP="00921D71">
            <w:pPr>
              <w:rPr>
                <w:rFonts w:ascii="Arial" w:hAnsi="Arial" w:cs="Arial"/>
                <w:b/>
                <w:bCs/>
                <w:color w:val="3E5F73"/>
              </w:rPr>
            </w:pPr>
            <w:r w:rsidRPr="00B61F32">
              <w:rPr>
                <w:rFonts w:ascii="Arial" w:hAnsi="Arial" w:cs="Arial"/>
                <w:b/>
                <w:bCs/>
                <w:color w:val="3E5F73"/>
              </w:rPr>
              <w:t>Measurable</w:t>
            </w:r>
          </w:p>
        </w:tc>
        <w:tc>
          <w:tcPr>
            <w:tcW w:w="3260" w:type="dxa"/>
          </w:tcPr>
          <w:p w14:paraId="67FA19CB" w14:textId="7B4730BB" w:rsidR="00DB612E" w:rsidRPr="00B61F32" w:rsidRDefault="00D623B1" w:rsidP="00921D71">
            <w:pPr>
              <w:rPr>
                <w:rFonts w:ascii="Arial" w:hAnsi="Arial" w:cs="Arial"/>
                <w:b/>
                <w:bCs/>
                <w:color w:val="3E5F73"/>
              </w:rPr>
            </w:pPr>
            <w:r>
              <w:rPr>
                <w:rFonts w:ascii="Arial" w:hAnsi="Arial" w:cs="Arial"/>
                <w:b/>
                <w:bCs/>
                <w:color w:val="3E5F73"/>
              </w:rPr>
              <w:t>Progress</w:t>
            </w:r>
          </w:p>
        </w:tc>
        <w:tc>
          <w:tcPr>
            <w:tcW w:w="3261" w:type="dxa"/>
          </w:tcPr>
          <w:p w14:paraId="00BC79E9" w14:textId="414AFF87" w:rsidR="00DB612E" w:rsidRPr="00B61F32" w:rsidRDefault="00DB612E" w:rsidP="00921D71">
            <w:pPr>
              <w:rPr>
                <w:rFonts w:ascii="Arial" w:hAnsi="Arial" w:cs="Arial"/>
                <w:b/>
                <w:bCs/>
                <w:color w:val="3E5F73"/>
              </w:rPr>
            </w:pPr>
            <w:r w:rsidRPr="00B61F32">
              <w:rPr>
                <w:rFonts w:ascii="Arial" w:hAnsi="Arial" w:cs="Arial"/>
                <w:b/>
                <w:bCs/>
                <w:color w:val="3E5F73"/>
              </w:rPr>
              <w:t>Re</w:t>
            </w:r>
            <w:r w:rsidR="000640FC">
              <w:rPr>
                <w:rFonts w:ascii="Arial" w:hAnsi="Arial" w:cs="Arial"/>
                <w:b/>
                <w:bCs/>
                <w:color w:val="3E5F73"/>
              </w:rPr>
              <w:t>quired resource</w:t>
            </w:r>
          </w:p>
        </w:tc>
        <w:tc>
          <w:tcPr>
            <w:tcW w:w="1984" w:type="dxa"/>
          </w:tcPr>
          <w:p w14:paraId="599D881B" w14:textId="77777777" w:rsidR="00DB612E" w:rsidRPr="00B61F32" w:rsidRDefault="00DB612E" w:rsidP="00921D71">
            <w:pPr>
              <w:rPr>
                <w:rFonts w:ascii="Arial" w:hAnsi="Arial" w:cs="Arial"/>
                <w:b/>
                <w:bCs/>
                <w:color w:val="3E5F73"/>
              </w:rPr>
            </w:pPr>
            <w:r w:rsidRPr="00B61F32">
              <w:rPr>
                <w:rFonts w:ascii="Arial" w:hAnsi="Arial" w:cs="Arial"/>
                <w:b/>
                <w:bCs/>
                <w:color w:val="3E5F73"/>
              </w:rPr>
              <w:t>Time-bound</w:t>
            </w:r>
          </w:p>
        </w:tc>
      </w:tr>
      <w:tr w:rsidR="00B61F32" w:rsidRPr="00B61F32" w14:paraId="415C4AB7" w14:textId="77777777" w:rsidTr="00A825F4">
        <w:trPr>
          <w:trHeight w:val="313"/>
        </w:trPr>
        <w:tc>
          <w:tcPr>
            <w:tcW w:w="571" w:type="dxa"/>
          </w:tcPr>
          <w:p w14:paraId="14DD30C1" w14:textId="3ECA0CA5" w:rsidR="00DB612E" w:rsidRPr="00B61F32" w:rsidRDefault="00DB612E" w:rsidP="00921D71">
            <w:pPr>
              <w:rPr>
                <w:rFonts w:ascii="Arial" w:hAnsi="Arial" w:cs="Arial"/>
                <w:b/>
                <w:bCs/>
                <w:color w:val="3E5F73"/>
              </w:rPr>
            </w:pPr>
          </w:p>
        </w:tc>
        <w:tc>
          <w:tcPr>
            <w:tcW w:w="3110" w:type="dxa"/>
          </w:tcPr>
          <w:p w14:paraId="04A4119E" w14:textId="065EF3E8" w:rsidR="00DB612E" w:rsidRPr="00B61F32" w:rsidRDefault="00DB612E" w:rsidP="00921D71">
            <w:pPr>
              <w:rPr>
                <w:rFonts w:ascii="Arial" w:hAnsi="Arial" w:cs="Arial"/>
                <w:i/>
                <w:iCs/>
                <w:color w:val="3E5F73"/>
              </w:rPr>
            </w:pPr>
            <w:r w:rsidRPr="00B61F32">
              <w:rPr>
                <w:rFonts w:ascii="Arial" w:hAnsi="Arial" w:cs="Arial"/>
                <w:i/>
                <w:iCs/>
                <w:color w:val="3E5F73"/>
              </w:rPr>
              <w:t>Break down your objectives into manageable actions</w:t>
            </w:r>
            <w:r w:rsidR="0093074F">
              <w:rPr>
                <w:rFonts w:ascii="Arial" w:hAnsi="Arial" w:cs="Arial"/>
                <w:i/>
                <w:iCs/>
                <w:color w:val="3E5F73"/>
              </w:rPr>
              <w:t>.</w:t>
            </w:r>
            <w:r w:rsidR="009B36CD">
              <w:rPr>
                <w:rFonts w:ascii="Arial" w:hAnsi="Arial" w:cs="Arial"/>
                <w:i/>
                <w:iCs/>
                <w:color w:val="3E5F73"/>
              </w:rPr>
              <w:t xml:space="preserve"> </w:t>
            </w:r>
            <w:r w:rsidR="006D4EB4" w:rsidRPr="00B61F32">
              <w:rPr>
                <w:rFonts w:ascii="Arial" w:hAnsi="Arial" w:cs="Arial"/>
                <w:i/>
                <w:iCs/>
                <w:color w:val="3E5F73"/>
              </w:rPr>
              <w:t>Review the list of ideas for inspiration.</w:t>
            </w:r>
          </w:p>
        </w:tc>
        <w:tc>
          <w:tcPr>
            <w:tcW w:w="2693" w:type="dxa"/>
          </w:tcPr>
          <w:p w14:paraId="2544820A" w14:textId="0344B266" w:rsidR="00DB612E" w:rsidRPr="00B61F32" w:rsidRDefault="00C813E4" w:rsidP="00921D71">
            <w:pPr>
              <w:rPr>
                <w:rFonts w:ascii="Arial" w:hAnsi="Arial" w:cs="Arial"/>
                <w:i/>
                <w:iCs/>
                <w:color w:val="3E5F73"/>
              </w:rPr>
            </w:pPr>
            <w:r>
              <w:rPr>
                <w:rFonts w:ascii="Arial" w:hAnsi="Arial" w:cs="Arial"/>
                <w:i/>
                <w:iCs/>
                <w:color w:val="3E5F73"/>
              </w:rPr>
              <w:t>What</w:t>
            </w:r>
            <w:r w:rsidR="00AF1031">
              <w:rPr>
                <w:rFonts w:ascii="Arial" w:hAnsi="Arial" w:cs="Arial"/>
                <w:i/>
                <w:iCs/>
                <w:color w:val="3E5F73"/>
              </w:rPr>
              <w:t>/ how</w:t>
            </w:r>
            <w:r>
              <w:rPr>
                <w:rFonts w:ascii="Arial" w:hAnsi="Arial" w:cs="Arial"/>
                <w:i/>
                <w:iCs/>
                <w:color w:val="3E5F73"/>
              </w:rPr>
              <w:t xml:space="preserve"> will you evidence</w:t>
            </w:r>
            <w:r w:rsidR="00DB612E" w:rsidRPr="00B61F32">
              <w:rPr>
                <w:rFonts w:ascii="Arial" w:hAnsi="Arial" w:cs="Arial"/>
                <w:i/>
                <w:iCs/>
                <w:color w:val="3E5F73"/>
              </w:rPr>
              <w:t xml:space="preserve"> the actions are delivered</w:t>
            </w:r>
            <w:r w:rsidR="00135B68">
              <w:rPr>
                <w:rFonts w:ascii="Arial" w:hAnsi="Arial" w:cs="Arial"/>
                <w:i/>
                <w:iCs/>
                <w:color w:val="3E5F73"/>
              </w:rPr>
              <w:t>/</w:t>
            </w:r>
            <w:r w:rsidR="00DB612E" w:rsidRPr="00B61F32">
              <w:rPr>
                <w:rFonts w:ascii="Arial" w:hAnsi="Arial" w:cs="Arial"/>
                <w:i/>
                <w:iCs/>
                <w:color w:val="3E5F73"/>
              </w:rPr>
              <w:t xml:space="preserve"> work</w:t>
            </w:r>
            <w:r w:rsidR="00542471">
              <w:rPr>
                <w:rFonts w:ascii="Arial" w:hAnsi="Arial" w:cs="Arial"/>
                <w:i/>
                <w:iCs/>
                <w:color w:val="3E5F73"/>
              </w:rPr>
              <w:t xml:space="preserve">/ </w:t>
            </w:r>
            <w:r w:rsidR="00DB612E" w:rsidRPr="00B61F32">
              <w:rPr>
                <w:rFonts w:ascii="Arial" w:hAnsi="Arial" w:cs="Arial"/>
                <w:i/>
                <w:iCs/>
                <w:color w:val="3E5F73"/>
              </w:rPr>
              <w:t>opportunities for improvement identified.</w:t>
            </w:r>
          </w:p>
        </w:tc>
        <w:tc>
          <w:tcPr>
            <w:tcW w:w="3260" w:type="dxa"/>
          </w:tcPr>
          <w:p w14:paraId="503D707B" w14:textId="77777777" w:rsidR="00DB612E" w:rsidRPr="00B61F32" w:rsidRDefault="00DB612E" w:rsidP="00921D71">
            <w:pPr>
              <w:rPr>
                <w:rFonts w:ascii="Arial" w:hAnsi="Arial" w:cs="Arial"/>
                <w:i/>
                <w:iCs/>
                <w:color w:val="3E5F73"/>
              </w:rPr>
            </w:pPr>
            <w:r w:rsidRPr="00B61F32">
              <w:rPr>
                <w:rFonts w:ascii="Arial" w:hAnsi="Arial" w:cs="Arial"/>
                <w:i/>
                <w:iCs/>
                <w:color w:val="3E5F73"/>
              </w:rPr>
              <w:t>When this action is complete, what should success look like?</w:t>
            </w:r>
          </w:p>
        </w:tc>
        <w:tc>
          <w:tcPr>
            <w:tcW w:w="3261" w:type="dxa"/>
          </w:tcPr>
          <w:p w14:paraId="6010F706" w14:textId="77777777" w:rsidR="00DB612E" w:rsidRPr="00B61F32" w:rsidRDefault="00DB612E" w:rsidP="00921D71">
            <w:pPr>
              <w:rPr>
                <w:rFonts w:ascii="Arial" w:hAnsi="Arial" w:cs="Arial"/>
                <w:i/>
                <w:iCs/>
                <w:color w:val="3E5F73"/>
              </w:rPr>
            </w:pPr>
            <w:r w:rsidRPr="00B61F32">
              <w:rPr>
                <w:rFonts w:ascii="Arial" w:hAnsi="Arial" w:cs="Arial"/>
                <w:i/>
                <w:iCs/>
                <w:color w:val="3E5F73"/>
              </w:rPr>
              <w:t>These could include materials, resources, funding, partnerships, staff time, or other types of resources.</w:t>
            </w:r>
          </w:p>
          <w:p w14:paraId="05E180F1" w14:textId="77777777" w:rsidR="00DB612E" w:rsidRPr="00B61F32" w:rsidRDefault="00DB612E" w:rsidP="00921D71">
            <w:pPr>
              <w:rPr>
                <w:rFonts w:ascii="Arial" w:hAnsi="Arial" w:cs="Arial"/>
                <w:i/>
                <w:iCs/>
                <w:color w:val="3E5F73"/>
              </w:rPr>
            </w:pPr>
          </w:p>
        </w:tc>
        <w:tc>
          <w:tcPr>
            <w:tcW w:w="1984" w:type="dxa"/>
          </w:tcPr>
          <w:p w14:paraId="55268229" w14:textId="7D6E20DC" w:rsidR="00DB612E" w:rsidRPr="00B61F32" w:rsidRDefault="00DB612E" w:rsidP="00921D71">
            <w:pPr>
              <w:rPr>
                <w:rFonts w:ascii="Arial" w:hAnsi="Arial" w:cs="Arial"/>
                <w:i/>
                <w:iCs/>
                <w:color w:val="3E5F73"/>
              </w:rPr>
            </w:pPr>
            <w:r w:rsidRPr="00B61F32">
              <w:rPr>
                <w:rFonts w:ascii="Arial" w:hAnsi="Arial" w:cs="Arial"/>
                <w:i/>
                <w:iCs/>
                <w:color w:val="3E5F73"/>
              </w:rPr>
              <w:t>Identify key people and deadlines to keep actions accountable.</w:t>
            </w:r>
          </w:p>
        </w:tc>
      </w:tr>
      <w:tr w:rsidR="00B61F32" w:rsidRPr="00B61F32" w14:paraId="3F17A91B" w14:textId="77777777" w:rsidTr="00A825F4">
        <w:trPr>
          <w:trHeight w:val="313"/>
        </w:trPr>
        <w:tc>
          <w:tcPr>
            <w:tcW w:w="571" w:type="dxa"/>
          </w:tcPr>
          <w:p w14:paraId="5AC0F123" w14:textId="7D8CA826" w:rsidR="005A0BA9" w:rsidRPr="00B61F32" w:rsidRDefault="005A0BA9" w:rsidP="00921D71">
            <w:pPr>
              <w:rPr>
                <w:rFonts w:ascii="Arial" w:hAnsi="Arial" w:cs="Arial"/>
                <w:b/>
                <w:bCs/>
                <w:color w:val="3E5F73"/>
              </w:rPr>
            </w:pPr>
            <w:r w:rsidRPr="00B61F32">
              <w:rPr>
                <w:rFonts w:ascii="Arial" w:hAnsi="Arial" w:cs="Arial"/>
                <w:b/>
                <w:bCs/>
                <w:color w:val="3E5F73"/>
              </w:rPr>
              <w:t>1</w:t>
            </w:r>
          </w:p>
        </w:tc>
        <w:tc>
          <w:tcPr>
            <w:tcW w:w="3110" w:type="dxa"/>
          </w:tcPr>
          <w:p w14:paraId="36EFC446" w14:textId="77777777" w:rsidR="005A0BA9" w:rsidRPr="00B61F32" w:rsidRDefault="005A0BA9" w:rsidP="00921D71">
            <w:pPr>
              <w:rPr>
                <w:rFonts w:ascii="Arial" w:hAnsi="Arial" w:cs="Arial"/>
                <w:color w:val="3E5F73"/>
              </w:rPr>
            </w:pPr>
          </w:p>
        </w:tc>
        <w:tc>
          <w:tcPr>
            <w:tcW w:w="2693" w:type="dxa"/>
          </w:tcPr>
          <w:p w14:paraId="2749953C" w14:textId="77777777" w:rsidR="005A0BA9" w:rsidRPr="00B61F32" w:rsidRDefault="005A0BA9" w:rsidP="00921D71">
            <w:pPr>
              <w:rPr>
                <w:rFonts w:ascii="Arial" w:hAnsi="Arial" w:cs="Arial"/>
                <w:color w:val="3E5F73"/>
              </w:rPr>
            </w:pPr>
          </w:p>
        </w:tc>
        <w:tc>
          <w:tcPr>
            <w:tcW w:w="3260" w:type="dxa"/>
          </w:tcPr>
          <w:p w14:paraId="4CEEF68A" w14:textId="77777777" w:rsidR="005A0BA9" w:rsidRPr="00B61F32" w:rsidRDefault="005A0BA9" w:rsidP="00921D71">
            <w:pPr>
              <w:rPr>
                <w:rFonts w:ascii="Arial" w:hAnsi="Arial" w:cs="Arial"/>
                <w:color w:val="3E5F73"/>
              </w:rPr>
            </w:pPr>
          </w:p>
        </w:tc>
        <w:tc>
          <w:tcPr>
            <w:tcW w:w="3261" w:type="dxa"/>
          </w:tcPr>
          <w:p w14:paraId="0674DA83" w14:textId="77777777" w:rsidR="005A0BA9" w:rsidRPr="00B61F32" w:rsidRDefault="005A0BA9" w:rsidP="00921D71">
            <w:pPr>
              <w:rPr>
                <w:rFonts w:ascii="Arial" w:hAnsi="Arial" w:cs="Arial"/>
                <w:color w:val="3E5F73"/>
              </w:rPr>
            </w:pPr>
          </w:p>
        </w:tc>
        <w:tc>
          <w:tcPr>
            <w:tcW w:w="1984" w:type="dxa"/>
          </w:tcPr>
          <w:p w14:paraId="4BEF86EA" w14:textId="77777777" w:rsidR="005A0BA9" w:rsidRPr="00B61F32" w:rsidRDefault="005A0BA9" w:rsidP="00921D71">
            <w:pPr>
              <w:rPr>
                <w:rFonts w:ascii="Arial" w:hAnsi="Arial" w:cs="Arial"/>
                <w:color w:val="3E5F73"/>
              </w:rPr>
            </w:pPr>
          </w:p>
        </w:tc>
      </w:tr>
      <w:tr w:rsidR="00B61F32" w:rsidRPr="00B61F32" w14:paraId="295D9144" w14:textId="77777777" w:rsidTr="00A825F4">
        <w:trPr>
          <w:trHeight w:val="313"/>
        </w:trPr>
        <w:tc>
          <w:tcPr>
            <w:tcW w:w="571" w:type="dxa"/>
          </w:tcPr>
          <w:p w14:paraId="1CD442AC" w14:textId="181BB464" w:rsidR="005A0BA9" w:rsidRPr="00B61F32" w:rsidRDefault="005A0BA9" w:rsidP="00921D71">
            <w:pPr>
              <w:rPr>
                <w:rFonts w:ascii="Arial" w:hAnsi="Arial" w:cs="Arial"/>
                <w:b/>
                <w:bCs/>
                <w:color w:val="3E5F73"/>
              </w:rPr>
            </w:pPr>
            <w:r w:rsidRPr="00B61F32">
              <w:rPr>
                <w:rFonts w:ascii="Arial" w:hAnsi="Arial" w:cs="Arial"/>
                <w:b/>
                <w:bCs/>
                <w:color w:val="3E5F73"/>
              </w:rPr>
              <w:t>2</w:t>
            </w:r>
          </w:p>
        </w:tc>
        <w:tc>
          <w:tcPr>
            <w:tcW w:w="3110" w:type="dxa"/>
          </w:tcPr>
          <w:p w14:paraId="160E86C5" w14:textId="77777777" w:rsidR="005A0BA9" w:rsidRPr="00B61F32" w:rsidRDefault="005A0BA9" w:rsidP="00921D71">
            <w:pPr>
              <w:rPr>
                <w:rFonts w:ascii="Arial" w:hAnsi="Arial" w:cs="Arial"/>
                <w:color w:val="3E5F73"/>
              </w:rPr>
            </w:pPr>
          </w:p>
        </w:tc>
        <w:tc>
          <w:tcPr>
            <w:tcW w:w="2693" w:type="dxa"/>
          </w:tcPr>
          <w:p w14:paraId="4654F594" w14:textId="77777777" w:rsidR="005A0BA9" w:rsidRPr="00B61F32" w:rsidRDefault="005A0BA9" w:rsidP="00921D71">
            <w:pPr>
              <w:rPr>
                <w:rFonts w:ascii="Arial" w:hAnsi="Arial" w:cs="Arial"/>
                <w:color w:val="3E5F73"/>
              </w:rPr>
            </w:pPr>
          </w:p>
        </w:tc>
        <w:tc>
          <w:tcPr>
            <w:tcW w:w="3260" w:type="dxa"/>
          </w:tcPr>
          <w:p w14:paraId="445E0994" w14:textId="77777777" w:rsidR="005A0BA9" w:rsidRPr="00B61F32" w:rsidRDefault="005A0BA9" w:rsidP="00921D71">
            <w:pPr>
              <w:rPr>
                <w:rFonts w:ascii="Arial" w:hAnsi="Arial" w:cs="Arial"/>
                <w:color w:val="3E5F73"/>
              </w:rPr>
            </w:pPr>
          </w:p>
        </w:tc>
        <w:tc>
          <w:tcPr>
            <w:tcW w:w="3261" w:type="dxa"/>
          </w:tcPr>
          <w:p w14:paraId="66A2524C" w14:textId="77777777" w:rsidR="005A0BA9" w:rsidRPr="00B61F32" w:rsidRDefault="005A0BA9" w:rsidP="00921D71">
            <w:pPr>
              <w:rPr>
                <w:rFonts w:ascii="Arial" w:hAnsi="Arial" w:cs="Arial"/>
                <w:color w:val="3E5F73"/>
              </w:rPr>
            </w:pPr>
          </w:p>
        </w:tc>
        <w:tc>
          <w:tcPr>
            <w:tcW w:w="1984" w:type="dxa"/>
          </w:tcPr>
          <w:p w14:paraId="7C3C1E26" w14:textId="77777777" w:rsidR="005A0BA9" w:rsidRPr="00B61F32" w:rsidRDefault="005A0BA9" w:rsidP="00921D71">
            <w:pPr>
              <w:rPr>
                <w:rFonts w:ascii="Arial" w:hAnsi="Arial" w:cs="Arial"/>
                <w:color w:val="3E5F73"/>
              </w:rPr>
            </w:pPr>
          </w:p>
        </w:tc>
      </w:tr>
      <w:tr w:rsidR="00B61F32" w:rsidRPr="00B61F32" w14:paraId="094D824E" w14:textId="77777777" w:rsidTr="00A825F4">
        <w:trPr>
          <w:trHeight w:val="313"/>
        </w:trPr>
        <w:tc>
          <w:tcPr>
            <w:tcW w:w="571" w:type="dxa"/>
          </w:tcPr>
          <w:p w14:paraId="67A7EC4C" w14:textId="79E41A18" w:rsidR="005A0BA9" w:rsidRPr="00B61F32" w:rsidRDefault="005A0BA9" w:rsidP="00921D71">
            <w:pPr>
              <w:rPr>
                <w:rFonts w:ascii="Arial" w:hAnsi="Arial" w:cs="Arial"/>
                <w:b/>
                <w:bCs/>
                <w:color w:val="3E5F73"/>
              </w:rPr>
            </w:pPr>
            <w:r w:rsidRPr="00B61F32">
              <w:rPr>
                <w:rFonts w:ascii="Arial" w:hAnsi="Arial" w:cs="Arial"/>
                <w:b/>
                <w:bCs/>
                <w:color w:val="3E5F73"/>
              </w:rPr>
              <w:t>3</w:t>
            </w:r>
          </w:p>
        </w:tc>
        <w:tc>
          <w:tcPr>
            <w:tcW w:w="3110" w:type="dxa"/>
          </w:tcPr>
          <w:p w14:paraId="3020FB19" w14:textId="77777777" w:rsidR="005A0BA9" w:rsidRPr="00B61F32" w:rsidRDefault="005A0BA9" w:rsidP="00921D71">
            <w:pPr>
              <w:rPr>
                <w:rFonts w:ascii="Arial" w:hAnsi="Arial" w:cs="Arial"/>
                <w:color w:val="3E5F73"/>
              </w:rPr>
            </w:pPr>
          </w:p>
        </w:tc>
        <w:tc>
          <w:tcPr>
            <w:tcW w:w="2693" w:type="dxa"/>
          </w:tcPr>
          <w:p w14:paraId="7C4DBF9A" w14:textId="77777777" w:rsidR="005A0BA9" w:rsidRPr="00B61F32" w:rsidRDefault="005A0BA9" w:rsidP="00921D71">
            <w:pPr>
              <w:rPr>
                <w:rFonts w:ascii="Arial" w:hAnsi="Arial" w:cs="Arial"/>
                <w:color w:val="3E5F73"/>
              </w:rPr>
            </w:pPr>
          </w:p>
        </w:tc>
        <w:tc>
          <w:tcPr>
            <w:tcW w:w="3260" w:type="dxa"/>
          </w:tcPr>
          <w:p w14:paraId="4DBC68C3" w14:textId="77777777" w:rsidR="005A0BA9" w:rsidRPr="00B61F32" w:rsidRDefault="005A0BA9" w:rsidP="00921D71">
            <w:pPr>
              <w:rPr>
                <w:rFonts w:ascii="Arial" w:hAnsi="Arial" w:cs="Arial"/>
                <w:color w:val="3E5F73"/>
              </w:rPr>
            </w:pPr>
          </w:p>
        </w:tc>
        <w:tc>
          <w:tcPr>
            <w:tcW w:w="3261" w:type="dxa"/>
          </w:tcPr>
          <w:p w14:paraId="500BD762" w14:textId="77777777" w:rsidR="005A0BA9" w:rsidRPr="00B61F32" w:rsidRDefault="005A0BA9" w:rsidP="00921D71">
            <w:pPr>
              <w:rPr>
                <w:rFonts w:ascii="Arial" w:hAnsi="Arial" w:cs="Arial"/>
                <w:color w:val="3E5F73"/>
              </w:rPr>
            </w:pPr>
          </w:p>
        </w:tc>
        <w:tc>
          <w:tcPr>
            <w:tcW w:w="1984" w:type="dxa"/>
          </w:tcPr>
          <w:p w14:paraId="71529C92" w14:textId="77777777" w:rsidR="005A0BA9" w:rsidRPr="00B61F32" w:rsidRDefault="005A0BA9" w:rsidP="00921D71">
            <w:pPr>
              <w:rPr>
                <w:rFonts w:ascii="Arial" w:hAnsi="Arial" w:cs="Arial"/>
                <w:color w:val="3E5F73"/>
              </w:rPr>
            </w:pPr>
          </w:p>
        </w:tc>
      </w:tr>
    </w:tbl>
    <w:p w14:paraId="79ED0039" w14:textId="77777777" w:rsidR="00D232DF" w:rsidRDefault="00D232DF">
      <w:pPr>
        <w:rPr>
          <w:rFonts w:ascii="Arial" w:hAnsi="Arial" w:cs="Arial"/>
        </w:rPr>
      </w:pPr>
    </w:p>
    <w:p w14:paraId="5A150D0F" w14:textId="77777777" w:rsidR="00D232DF" w:rsidRDefault="00D232DF">
      <w:pPr>
        <w:rPr>
          <w:rFonts w:ascii="Arial" w:hAnsi="Arial" w:cs="Arial"/>
        </w:rPr>
      </w:pPr>
    </w:p>
    <w:p w14:paraId="29DF5F37" w14:textId="77777777" w:rsidR="00D232DF" w:rsidRDefault="00D232DF">
      <w:pPr>
        <w:rPr>
          <w:rFonts w:ascii="Arial" w:hAnsi="Arial" w:cs="Arial"/>
        </w:rPr>
      </w:pPr>
    </w:p>
    <w:p w14:paraId="39FE676A" w14:textId="77777777" w:rsidR="00D232DF" w:rsidRDefault="00D232DF">
      <w:pPr>
        <w:rPr>
          <w:rFonts w:ascii="Arial" w:hAnsi="Arial" w:cs="Arial"/>
        </w:rPr>
      </w:pPr>
    </w:p>
    <w:p w14:paraId="6CBACD50" w14:textId="77777777" w:rsidR="00D232DF" w:rsidRDefault="00D232DF">
      <w:pPr>
        <w:rPr>
          <w:rFonts w:ascii="Arial" w:hAnsi="Arial" w:cs="Arial"/>
        </w:rPr>
      </w:pPr>
    </w:p>
    <w:p w14:paraId="5F841113" w14:textId="77777777" w:rsidR="00D232DF" w:rsidRDefault="00D232DF">
      <w:pPr>
        <w:rPr>
          <w:rFonts w:ascii="Arial" w:hAnsi="Arial" w:cs="Arial"/>
        </w:rPr>
      </w:pPr>
    </w:p>
    <w:p w14:paraId="75C04893" w14:textId="77777777" w:rsidR="00D232DF" w:rsidRDefault="00D232DF">
      <w:pPr>
        <w:rPr>
          <w:rFonts w:ascii="Arial" w:hAnsi="Arial" w:cs="Arial"/>
        </w:rPr>
      </w:pPr>
    </w:p>
    <w:p w14:paraId="4BF0F481" w14:textId="77777777" w:rsidR="00D232DF" w:rsidRDefault="00D232DF">
      <w:pPr>
        <w:rPr>
          <w:rFonts w:ascii="Arial" w:hAnsi="Arial" w:cs="Arial"/>
        </w:rPr>
      </w:pPr>
    </w:p>
    <w:p w14:paraId="4EA981EC" w14:textId="77777777" w:rsidR="00D232DF" w:rsidRDefault="00D232DF">
      <w:pPr>
        <w:rPr>
          <w:rFonts w:ascii="Arial" w:hAnsi="Arial" w:cs="Arial"/>
        </w:rPr>
      </w:pPr>
    </w:p>
    <w:p w14:paraId="4AAE16DE" w14:textId="77777777" w:rsidR="00D232DF" w:rsidRDefault="00D232DF">
      <w:pPr>
        <w:rPr>
          <w:rFonts w:ascii="Arial" w:hAnsi="Arial" w:cs="Arial"/>
        </w:rPr>
      </w:pPr>
    </w:p>
    <w:p w14:paraId="654A8434" w14:textId="77777777" w:rsidR="00D232DF" w:rsidRDefault="00D232DF">
      <w:pPr>
        <w:rPr>
          <w:rFonts w:ascii="Arial" w:hAnsi="Arial" w:cs="Arial"/>
        </w:rPr>
      </w:pPr>
    </w:p>
    <w:p w14:paraId="5D43BD8D" w14:textId="45290817" w:rsidR="004D200B" w:rsidRPr="002165BD" w:rsidRDefault="00012176">
      <w:pPr>
        <w:rPr>
          <w:rFonts w:ascii="Arial" w:eastAsiaTheme="majorEastAsia" w:hAnsi="Arial" w:cs="Arial"/>
          <w:b/>
          <w:bCs/>
          <w:color w:val="44546A" w:themeColor="text2"/>
          <w:sz w:val="26"/>
          <w:szCs w:val="26"/>
        </w:rPr>
      </w:pPr>
      <w:r w:rsidRPr="002165BD">
        <w:rPr>
          <w:rFonts w:ascii="Arial" w:hAnsi="Arial" w:cs="Arial"/>
          <w:b/>
          <w:bCs/>
          <w:color w:val="44546A" w:themeColor="text2"/>
          <w:sz w:val="26"/>
          <w:szCs w:val="26"/>
        </w:rPr>
        <w:t>Appendix: Suggested actions for your Healthier Greener Travel Plan</w:t>
      </w:r>
    </w:p>
    <w:tbl>
      <w:tblPr>
        <w:tblW w:w="15029" w:type="dxa"/>
        <w:tblInd w:w="-118" w:type="dxa"/>
        <w:tblCellMar>
          <w:left w:w="0" w:type="dxa"/>
          <w:right w:w="0" w:type="dxa"/>
        </w:tblCellMar>
        <w:tblLook w:val="04A0" w:firstRow="1" w:lastRow="0" w:firstColumn="1" w:lastColumn="0" w:noHBand="0" w:noVBand="1"/>
      </w:tblPr>
      <w:tblGrid>
        <w:gridCol w:w="1497"/>
        <w:gridCol w:w="13532"/>
      </w:tblGrid>
      <w:tr w:rsidR="00FB73BB" w:rsidRPr="00D22862" w14:paraId="55B6EFE3" w14:textId="77777777" w:rsidTr="00BE30AA">
        <w:trPr>
          <w:trHeight w:val="674"/>
        </w:trPr>
        <w:tc>
          <w:tcPr>
            <w:tcW w:w="1497" w:type="dxa"/>
            <w:tcBorders>
              <w:top w:val="single" w:sz="8" w:space="0" w:color="FFFFFF"/>
              <w:left w:val="single" w:sz="8" w:space="0" w:color="FFFFFF"/>
              <w:bottom w:val="single" w:sz="24" w:space="0" w:color="FFFFFF"/>
              <w:right w:val="single" w:sz="8" w:space="0" w:color="FFFFFF"/>
            </w:tcBorders>
            <w:shd w:val="clear" w:color="auto" w:fill="70AD47"/>
            <w:tcMar>
              <w:top w:w="15" w:type="dxa"/>
              <w:left w:w="108" w:type="dxa"/>
              <w:bottom w:w="0" w:type="dxa"/>
              <w:right w:w="108" w:type="dxa"/>
            </w:tcMar>
            <w:hideMark/>
          </w:tcPr>
          <w:p w14:paraId="7BAF0565" w14:textId="77777777" w:rsidR="00FB73BB" w:rsidRPr="00D22862" w:rsidRDefault="00FB73BB" w:rsidP="00D22862">
            <w:pPr>
              <w:rPr>
                <w:rFonts w:ascii="Arial" w:hAnsi="Arial" w:cs="Arial"/>
                <w:b/>
                <w:bCs/>
              </w:rPr>
            </w:pPr>
          </w:p>
        </w:tc>
        <w:tc>
          <w:tcPr>
            <w:tcW w:w="13532" w:type="dxa"/>
            <w:tcBorders>
              <w:top w:val="single" w:sz="8" w:space="0" w:color="FFFFFF"/>
              <w:left w:val="single" w:sz="8" w:space="0" w:color="FFFFFF"/>
              <w:bottom w:val="single" w:sz="24" w:space="0" w:color="FFFFFF"/>
              <w:right w:val="single" w:sz="8" w:space="0" w:color="FFFFFF"/>
            </w:tcBorders>
            <w:shd w:val="clear" w:color="auto" w:fill="70AD47"/>
            <w:tcMar>
              <w:top w:w="15" w:type="dxa"/>
              <w:left w:w="108" w:type="dxa"/>
              <w:bottom w:w="0" w:type="dxa"/>
              <w:right w:w="108" w:type="dxa"/>
            </w:tcMar>
            <w:hideMark/>
          </w:tcPr>
          <w:p w14:paraId="5040818D" w14:textId="10C6019E" w:rsidR="00FB73BB" w:rsidRPr="008D4A57" w:rsidRDefault="00FB73BB" w:rsidP="00B648E3">
            <w:pPr>
              <w:spacing w:before="240"/>
              <w:rPr>
                <w:rFonts w:ascii="Arial" w:hAnsi="Arial" w:cs="Arial"/>
                <w:b/>
                <w:bCs/>
              </w:rPr>
            </w:pPr>
            <w:r w:rsidRPr="008D4A57">
              <w:rPr>
                <w:rFonts w:ascii="Arial" w:hAnsi="Arial" w:cs="Arial"/>
                <w:b/>
                <w:bCs/>
              </w:rPr>
              <w:t>Opportunities</w:t>
            </w:r>
            <w:r w:rsidR="00731D1D" w:rsidRPr="008D4A57">
              <w:rPr>
                <w:rFonts w:ascii="Arial" w:hAnsi="Arial" w:cs="Arial"/>
                <w:b/>
                <w:bCs/>
              </w:rPr>
              <w:t>/ Ideas</w:t>
            </w:r>
          </w:p>
        </w:tc>
      </w:tr>
      <w:tr w:rsidR="00233CD4" w:rsidRPr="00D22862" w14:paraId="0A1F245A" w14:textId="77777777" w:rsidTr="00BE30AA">
        <w:trPr>
          <w:trHeight w:val="567"/>
        </w:trPr>
        <w:tc>
          <w:tcPr>
            <w:tcW w:w="1497" w:type="dxa"/>
            <w:tcBorders>
              <w:top w:val="single" w:sz="8" w:space="0" w:color="FFFFFF"/>
              <w:left w:val="single" w:sz="8" w:space="0" w:color="FFFFFF"/>
              <w:bottom w:val="single" w:sz="24" w:space="0" w:color="FFFFFF"/>
              <w:right w:val="single" w:sz="8" w:space="0" w:color="FFFFFF"/>
            </w:tcBorders>
            <w:shd w:val="clear" w:color="auto" w:fill="70AD47"/>
            <w:tcMar>
              <w:top w:w="15" w:type="dxa"/>
              <w:left w:w="108" w:type="dxa"/>
              <w:bottom w:w="0" w:type="dxa"/>
              <w:right w:w="108" w:type="dxa"/>
            </w:tcMar>
            <w:hideMark/>
          </w:tcPr>
          <w:p w14:paraId="0DF50454" w14:textId="19C3E224" w:rsidR="00233CD4" w:rsidRPr="00D22862" w:rsidRDefault="00233CD4" w:rsidP="00217183">
            <w:pPr>
              <w:spacing w:before="120" w:after="100" w:afterAutospacing="1"/>
              <w:rPr>
                <w:rFonts w:ascii="Arial" w:hAnsi="Arial" w:cs="Arial"/>
                <w:b/>
                <w:bCs/>
              </w:rPr>
            </w:pPr>
            <w:r w:rsidRPr="00D22862">
              <w:rPr>
                <w:rFonts w:ascii="Arial" w:hAnsi="Arial" w:cs="Arial"/>
                <w:b/>
                <w:bCs/>
              </w:rPr>
              <w:t> </w:t>
            </w:r>
            <w:r>
              <w:rPr>
                <w:rFonts w:ascii="Arial" w:hAnsi="Arial" w:cs="Arial"/>
                <w:b/>
                <w:bCs/>
              </w:rPr>
              <w:t>General</w:t>
            </w:r>
          </w:p>
        </w:tc>
        <w:tc>
          <w:tcPr>
            <w:tcW w:w="13532" w:type="dxa"/>
            <w:tcBorders>
              <w:top w:val="single" w:sz="8" w:space="0" w:color="FFFFFF"/>
              <w:left w:val="single" w:sz="8" w:space="0" w:color="FFFFFF"/>
              <w:bottom w:val="single" w:sz="24" w:space="0" w:color="FFFFFF"/>
              <w:right w:val="single" w:sz="8" w:space="0" w:color="FFFFFF"/>
            </w:tcBorders>
            <w:shd w:val="clear" w:color="auto" w:fill="E2EFD9" w:themeFill="accent6" w:themeFillTint="33"/>
            <w:tcMar>
              <w:top w:w="15" w:type="dxa"/>
              <w:left w:w="108" w:type="dxa"/>
              <w:bottom w:w="0" w:type="dxa"/>
              <w:right w:w="108" w:type="dxa"/>
            </w:tcMar>
            <w:hideMark/>
          </w:tcPr>
          <w:p w14:paraId="312F81B5" w14:textId="5CE006A1" w:rsidR="007314F1" w:rsidRDefault="00DD52A9" w:rsidP="007467A6">
            <w:pPr>
              <w:pStyle w:val="ListParagraph"/>
              <w:numPr>
                <w:ilvl w:val="0"/>
                <w:numId w:val="39"/>
              </w:numPr>
              <w:spacing w:before="120"/>
              <w:rPr>
                <w:rFonts w:ascii="Arial" w:hAnsi="Arial" w:cs="Arial"/>
              </w:rPr>
            </w:pPr>
            <w:r w:rsidRPr="00316EBD">
              <w:rPr>
                <w:rFonts w:ascii="Arial" w:hAnsi="Arial" w:cs="Arial"/>
              </w:rPr>
              <w:t>Shar</w:t>
            </w:r>
            <w:r w:rsidR="0005655B" w:rsidRPr="00316EBD">
              <w:rPr>
                <w:rFonts w:ascii="Arial" w:hAnsi="Arial" w:cs="Arial"/>
              </w:rPr>
              <w:t>e</w:t>
            </w:r>
            <w:r w:rsidRPr="00316EBD">
              <w:rPr>
                <w:rFonts w:ascii="Arial" w:hAnsi="Arial" w:cs="Arial"/>
              </w:rPr>
              <w:t xml:space="preserve"> a commitment from senior management/partners on sustainable and active travel</w:t>
            </w:r>
            <w:r w:rsidR="00021B56" w:rsidRPr="00316EBD">
              <w:rPr>
                <w:rFonts w:ascii="Arial" w:hAnsi="Arial" w:cs="Arial"/>
              </w:rPr>
              <w:t xml:space="preserve">.  </w:t>
            </w:r>
            <w:r w:rsidRPr="00316EBD">
              <w:rPr>
                <w:rFonts w:ascii="Arial" w:hAnsi="Arial" w:cs="Arial"/>
              </w:rPr>
              <w:t xml:space="preserve">Set up a group </w:t>
            </w:r>
            <w:r w:rsidR="00021B56" w:rsidRPr="00316EBD">
              <w:rPr>
                <w:rFonts w:ascii="Arial" w:hAnsi="Arial" w:cs="Arial"/>
              </w:rPr>
              <w:t>to</w:t>
            </w:r>
            <w:r w:rsidRPr="00316EBD">
              <w:rPr>
                <w:rFonts w:ascii="Arial" w:hAnsi="Arial" w:cs="Arial"/>
              </w:rPr>
              <w:t xml:space="preserve"> work on this together</w:t>
            </w:r>
            <w:r w:rsidR="00021B56" w:rsidRPr="00316EBD">
              <w:rPr>
                <w:rFonts w:ascii="Arial" w:hAnsi="Arial" w:cs="Arial"/>
              </w:rPr>
              <w:t>.</w:t>
            </w:r>
          </w:p>
          <w:p w14:paraId="4294868B" w14:textId="2F9A8F03" w:rsidR="007467A6" w:rsidRPr="007467A6" w:rsidRDefault="007467A6" w:rsidP="007467A6">
            <w:pPr>
              <w:pStyle w:val="ListParagraph"/>
              <w:numPr>
                <w:ilvl w:val="0"/>
                <w:numId w:val="39"/>
              </w:numPr>
              <w:spacing w:before="120"/>
              <w:rPr>
                <w:rFonts w:ascii="Arial" w:hAnsi="Arial" w:cs="Arial"/>
              </w:rPr>
            </w:pPr>
            <w:r>
              <w:rPr>
                <w:rFonts w:ascii="Arial" w:hAnsi="Arial" w:cs="Arial"/>
              </w:rPr>
              <w:t>Join</w:t>
            </w:r>
            <w:r w:rsidR="005E6F06">
              <w:rPr>
                <w:rFonts w:ascii="Arial" w:hAnsi="Arial" w:cs="Arial"/>
              </w:rPr>
              <w:t xml:space="preserve"> BetterPoints</w:t>
            </w:r>
            <w:r>
              <w:rPr>
                <w:rFonts w:ascii="Arial" w:hAnsi="Arial" w:cs="Arial"/>
              </w:rPr>
              <w:t xml:space="preserve"> </w:t>
            </w:r>
            <w:hyperlink r:id="rId15" w:history="1">
              <w:r w:rsidR="00CC043A" w:rsidRPr="00CC043A">
                <w:rPr>
                  <w:rStyle w:val="Hyperlink"/>
                  <w:rFonts w:ascii="Arial" w:hAnsi="Arial" w:cs="Arial"/>
                </w:rPr>
                <w:t>Lancashire</w:t>
              </w:r>
            </w:hyperlink>
            <w:r w:rsidR="005E6F06">
              <w:rPr>
                <w:rFonts w:ascii="Arial" w:hAnsi="Arial" w:cs="Arial"/>
              </w:rPr>
              <w:t xml:space="preserve">.  This </w:t>
            </w:r>
            <w:r w:rsidR="0086142E">
              <w:rPr>
                <w:rFonts w:ascii="Arial" w:hAnsi="Arial" w:cs="Arial"/>
              </w:rPr>
              <w:t>App supported by</w:t>
            </w:r>
            <w:r w:rsidR="005E6F06">
              <w:rPr>
                <w:rFonts w:ascii="Arial" w:hAnsi="Arial" w:cs="Arial"/>
              </w:rPr>
              <w:t xml:space="preserve"> </w:t>
            </w:r>
            <w:r w:rsidR="00A00D08">
              <w:rPr>
                <w:rFonts w:ascii="Arial" w:hAnsi="Arial" w:cs="Arial"/>
              </w:rPr>
              <w:t xml:space="preserve">Lancashire County Council </w:t>
            </w:r>
            <w:r w:rsidR="002F6070">
              <w:rPr>
                <w:rFonts w:ascii="Arial" w:hAnsi="Arial" w:cs="Arial"/>
              </w:rPr>
              <w:t>rewards sustainable travel</w:t>
            </w:r>
            <w:r w:rsidR="00285592">
              <w:rPr>
                <w:rFonts w:ascii="Arial" w:hAnsi="Arial" w:cs="Arial"/>
              </w:rPr>
              <w:t xml:space="preserve"> choices</w:t>
            </w:r>
            <w:r w:rsidR="002F6070">
              <w:rPr>
                <w:rFonts w:ascii="Arial" w:hAnsi="Arial" w:cs="Arial"/>
              </w:rPr>
              <w:t>.  A</w:t>
            </w:r>
            <w:r w:rsidR="005E6F06">
              <w:rPr>
                <w:rFonts w:ascii="Arial" w:hAnsi="Arial" w:cs="Arial"/>
              </w:rPr>
              <w:t>nyone</w:t>
            </w:r>
            <w:r w:rsidR="00BB257F">
              <w:rPr>
                <w:rFonts w:ascii="Arial" w:hAnsi="Arial" w:cs="Arial"/>
              </w:rPr>
              <w:t xml:space="preserve"> </w:t>
            </w:r>
            <w:r w:rsidR="00BB257F" w:rsidRPr="00BB257F">
              <w:rPr>
                <w:rFonts w:ascii="Arial" w:hAnsi="Arial" w:cs="Arial"/>
              </w:rPr>
              <w:t>studying</w:t>
            </w:r>
            <w:r w:rsidR="00BB257F">
              <w:rPr>
                <w:rFonts w:ascii="Arial" w:hAnsi="Arial" w:cs="Arial"/>
              </w:rPr>
              <w:t>,</w:t>
            </w:r>
            <w:r w:rsidR="005E6F06">
              <w:rPr>
                <w:rFonts w:ascii="Arial" w:hAnsi="Arial" w:cs="Arial"/>
              </w:rPr>
              <w:t xml:space="preserve"> living or working in Lancashire</w:t>
            </w:r>
            <w:r w:rsidR="00A00D08">
              <w:rPr>
                <w:rFonts w:ascii="Arial" w:hAnsi="Arial" w:cs="Arial"/>
              </w:rPr>
              <w:t xml:space="preserve"> </w:t>
            </w:r>
            <w:r w:rsidR="002F6070">
              <w:rPr>
                <w:rFonts w:ascii="Arial" w:hAnsi="Arial" w:cs="Arial"/>
              </w:rPr>
              <w:t xml:space="preserve">can download the App and </w:t>
            </w:r>
            <w:r w:rsidR="009F3EF8">
              <w:rPr>
                <w:rFonts w:ascii="Arial" w:hAnsi="Arial" w:cs="Arial"/>
              </w:rPr>
              <w:t>win points</w:t>
            </w:r>
            <w:r w:rsidR="00D11652">
              <w:rPr>
                <w:rFonts w:ascii="Arial" w:hAnsi="Arial" w:cs="Arial"/>
              </w:rPr>
              <w:t xml:space="preserve"> for traveling by public transport, </w:t>
            </w:r>
            <w:r w:rsidR="007F723C">
              <w:rPr>
                <w:rFonts w:ascii="Arial" w:hAnsi="Arial" w:cs="Arial"/>
              </w:rPr>
              <w:t>cycling or walking.</w:t>
            </w:r>
            <w:r w:rsidR="002F6070">
              <w:rPr>
                <w:rFonts w:ascii="Arial" w:hAnsi="Arial" w:cs="Arial"/>
              </w:rPr>
              <w:t xml:space="preserve"> </w:t>
            </w:r>
            <w:r w:rsidR="00033884">
              <w:rPr>
                <w:rFonts w:ascii="Arial" w:hAnsi="Arial" w:cs="Arial"/>
              </w:rPr>
              <w:t xml:space="preserve"> Points can be exchanged for drinks or vouchers. </w:t>
            </w:r>
          </w:p>
          <w:p w14:paraId="1F5FA532" w14:textId="54F35D5D" w:rsidR="002A141F" w:rsidRPr="00316EBD" w:rsidRDefault="00DD7BE7" w:rsidP="00316EBD">
            <w:pPr>
              <w:pStyle w:val="ListParagraph"/>
              <w:numPr>
                <w:ilvl w:val="0"/>
                <w:numId w:val="39"/>
              </w:numPr>
              <w:spacing w:before="120"/>
              <w:rPr>
                <w:rFonts w:ascii="Arial" w:hAnsi="Arial" w:cs="Arial"/>
              </w:rPr>
            </w:pPr>
            <w:r w:rsidRPr="00316EBD">
              <w:rPr>
                <w:rFonts w:ascii="Arial" w:hAnsi="Arial" w:cs="Arial"/>
              </w:rPr>
              <w:t xml:space="preserve">Sign up to the </w:t>
            </w:r>
            <w:hyperlink r:id="rId16" w:history="1">
              <w:r w:rsidRPr="00316EBD">
                <w:rPr>
                  <w:rStyle w:val="Hyperlink"/>
                  <w:rFonts w:ascii="Arial" w:hAnsi="Arial" w:cs="Arial"/>
                </w:rPr>
                <w:t>RCGP Active Practice Charter</w:t>
              </w:r>
            </w:hyperlink>
            <w:r w:rsidRPr="00316EBD">
              <w:rPr>
                <w:rFonts w:ascii="Arial" w:hAnsi="Arial" w:cs="Arial"/>
              </w:rPr>
              <w:t>, and us</w:t>
            </w:r>
            <w:r w:rsidR="00285592">
              <w:rPr>
                <w:rFonts w:ascii="Arial" w:hAnsi="Arial" w:cs="Arial"/>
              </w:rPr>
              <w:t>e</w:t>
            </w:r>
            <w:r w:rsidRPr="00316EBD">
              <w:rPr>
                <w:rFonts w:ascii="Arial" w:hAnsi="Arial" w:cs="Arial"/>
              </w:rPr>
              <w:t xml:space="preserve"> their new </w:t>
            </w:r>
            <w:hyperlink r:id="rId17" w:history="1">
              <w:r w:rsidRPr="00316EBD">
                <w:rPr>
                  <w:rStyle w:val="Hyperlink"/>
                  <w:rFonts w:ascii="Arial" w:hAnsi="Arial" w:cs="Arial"/>
                </w:rPr>
                <w:t>Active Practice Toolkit</w:t>
              </w:r>
            </w:hyperlink>
          </w:p>
          <w:p w14:paraId="38FD84A9" w14:textId="584AB3FD" w:rsidR="005D1771" w:rsidRPr="00316EBD" w:rsidRDefault="005D1771" w:rsidP="00316EBD">
            <w:pPr>
              <w:pStyle w:val="ListParagraph"/>
              <w:numPr>
                <w:ilvl w:val="0"/>
                <w:numId w:val="39"/>
              </w:numPr>
              <w:spacing w:before="120"/>
              <w:rPr>
                <w:rFonts w:ascii="Arial" w:hAnsi="Arial" w:cs="Arial"/>
              </w:rPr>
            </w:pPr>
            <w:r w:rsidRPr="00316EBD">
              <w:rPr>
                <w:rFonts w:ascii="Arial" w:hAnsi="Arial" w:cs="Arial"/>
              </w:rPr>
              <w:t xml:space="preserve">Introduce </w:t>
            </w:r>
            <w:hyperlink r:id="rId18" w:history="1">
              <w:r w:rsidRPr="00316EBD">
                <w:rPr>
                  <w:rStyle w:val="Hyperlink"/>
                  <w:rFonts w:ascii="Arial" w:hAnsi="Arial" w:cs="Arial"/>
                </w:rPr>
                <w:t>no car days</w:t>
              </w:r>
            </w:hyperlink>
          </w:p>
          <w:p w14:paraId="0BB3C1D1" w14:textId="3AE5DE36" w:rsidR="00233CD4" w:rsidRPr="00B648E3" w:rsidRDefault="00233CD4" w:rsidP="00316EBD">
            <w:pPr>
              <w:spacing w:before="120"/>
              <w:rPr>
                <w:rFonts w:ascii="Arial" w:hAnsi="Arial" w:cs="Arial"/>
              </w:rPr>
            </w:pPr>
          </w:p>
        </w:tc>
      </w:tr>
      <w:tr w:rsidR="00FB73BB" w:rsidRPr="00D22862" w14:paraId="5B70E5C5" w14:textId="77777777" w:rsidTr="00BE30AA">
        <w:trPr>
          <w:trHeight w:val="3546"/>
        </w:trPr>
        <w:tc>
          <w:tcPr>
            <w:tcW w:w="1497" w:type="dxa"/>
            <w:tcBorders>
              <w:top w:val="single" w:sz="24" w:space="0" w:color="FFFFFF"/>
              <w:left w:val="single" w:sz="8" w:space="0" w:color="FFFFFF"/>
              <w:bottom w:val="single" w:sz="8" w:space="0" w:color="FFFFFF"/>
              <w:right w:val="single" w:sz="8" w:space="0" w:color="FFFFFF"/>
            </w:tcBorders>
            <w:shd w:val="clear" w:color="auto" w:fill="70AD47"/>
            <w:tcMar>
              <w:top w:w="15" w:type="dxa"/>
              <w:left w:w="108" w:type="dxa"/>
              <w:bottom w:w="0" w:type="dxa"/>
              <w:right w:w="108" w:type="dxa"/>
            </w:tcMar>
            <w:hideMark/>
          </w:tcPr>
          <w:p w14:paraId="661DC65B" w14:textId="77777777" w:rsidR="00FB73BB" w:rsidRPr="00D22862" w:rsidRDefault="00FB73BB" w:rsidP="00D22862">
            <w:pPr>
              <w:rPr>
                <w:rFonts w:ascii="Arial" w:hAnsi="Arial" w:cs="Arial"/>
                <w:b/>
                <w:bCs/>
              </w:rPr>
            </w:pPr>
            <w:r w:rsidRPr="00D22862">
              <w:rPr>
                <w:rFonts w:ascii="Arial" w:hAnsi="Arial" w:cs="Arial"/>
                <w:b/>
                <w:bCs/>
              </w:rPr>
              <w:t> </w:t>
            </w:r>
          </w:p>
          <w:p w14:paraId="1F4F8AAB" w14:textId="5A3A36BF" w:rsidR="00FB73BB" w:rsidRPr="00D22862" w:rsidRDefault="00FB73BB" w:rsidP="00D22862">
            <w:pPr>
              <w:rPr>
                <w:rFonts w:ascii="Arial" w:hAnsi="Arial" w:cs="Arial"/>
                <w:b/>
                <w:bCs/>
              </w:rPr>
            </w:pPr>
            <w:r w:rsidRPr="00D22862">
              <w:rPr>
                <w:rFonts w:ascii="Arial" w:hAnsi="Arial" w:cs="Arial"/>
                <w:b/>
                <w:bCs/>
              </w:rPr>
              <w:t>Cycling</w:t>
            </w:r>
          </w:p>
        </w:tc>
        <w:tc>
          <w:tcPr>
            <w:tcW w:w="13532" w:type="dxa"/>
            <w:tcBorders>
              <w:top w:val="single" w:sz="24" w:space="0" w:color="FFFFFF"/>
              <w:left w:val="single" w:sz="8" w:space="0" w:color="FFFFFF"/>
              <w:bottom w:val="single" w:sz="8" w:space="0" w:color="FFFFFF"/>
              <w:right w:val="single" w:sz="8" w:space="0" w:color="FFFFFF"/>
            </w:tcBorders>
            <w:shd w:val="clear" w:color="auto" w:fill="E2F0D9"/>
            <w:tcMar>
              <w:top w:w="15" w:type="dxa"/>
              <w:left w:w="108" w:type="dxa"/>
              <w:bottom w:w="0" w:type="dxa"/>
              <w:right w:w="108" w:type="dxa"/>
            </w:tcMar>
            <w:hideMark/>
          </w:tcPr>
          <w:p w14:paraId="6D4B9A58" w14:textId="5291102E" w:rsidR="00FB73BB" w:rsidRPr="00316EBD" w:rsidRDefault="00BB257F" w:rsidP="00316EBD">
            <w:pPr>
              <w:pStyle w:val="ListParagraph"/>
              <w:numPr>
                <w:ilvl w:val="0"/>
                <w:numId w:val="39"/>
              </w:numPr>
              <w:rPr>
                <w:rFonts w:ascii="Arial" w:hAnsi="Arial" w:cs="Arial"/>
              </w:rPr>
            </w:pPr>
            <w:r>
              <w:rPr>
                <w:rFonts w:ascii="Arial" w:hAnsi="Arial" w:cs="Arial"/>
              </w:rPr>
              <w:t xml:space="preserve">The </w:t>
            </w:r>
            <w:r w:rsidR="00946C00" w:rsidRPr="00316EBD">
              <w:rPr>
                <w:rFonts w:ascii="Arial" w:hAnsi="Arial" w:cs="Arial"/>
              </w:rPr>
              <w:t>A</w:t>
            </w:r>
            <w:r w:rsidR="008C2D33" w:rsidRPr="00316EBD">
              <w:rPr>
                <w:rFonts w:ascii="Arial" w:hAnsi="Arial" w:cs="Arial"/>
              </w:rPr>
              <w:t xml:space="preserve">ctive Travel </w:t>
            </w:r>
            <w:r>
              <w:rPr>
                <w:rFonts w:ascii="Arial" w:hAnsi="Arial" w:cs="Arial"/>
              </w:rPr>
              <w:t xml:space="preserve">team at </w:t>
            </w:r>
            <w:r w:rsidR="008C2D33" w:rsidRPr="00316EBD">
              <w:rPr>
                <w:rFonts w:ascii="Arial" w:hAnsi="Arial" w:cs="Arial"/>
              </w:rPr>
              <w:t>Lancashire</w:t>
            </w:r>
            <w:r>
              <w:rPr>
                <w:rFonts w:ascii="Arial" w:hAnsi="Arial" w:cs="Arial"/>
              </w:rPr>
              <w:t xml:space="preserve"> County Council can offer support and this may include funding to encourage active and sustainable travel. Previous funding has been used for </w:t>
            </w:r>
            <w:r w:rsidR="0029540D" w:rsidRPr="00316EBD">
              <w:rPr>
                <w:rFonts w:ascii="Arial" w:hAnsi="Arial" w:cs="Arial"/>
              </w:rPr>
              <w:t>s</w:t>
            </w:r>
            <w:r w:rsidR="00FB73BB" w:rsidRPr="00316EBD">
              <w:rPr>
                <w:rFonts w:ascii="Arial" w:hAnsi="Arial" w:cs="Arial"/>
              </w:rPr>
              <w:t>ecure bike s</w:t>
            </w:r>
            <w:r>
              <w:rPr>
                <w:rFonts w:ascii="Arial" w:hAnsi="Arial" w:cs="Arial"/>
              </w:rPr>
              <w:t>torage</w:t>
            </w:r>
            <w:r w:rsidR="00FB73BB" w:rsidRPr="00316EBD">
              <w:rPr>
                <w:rFonts w:ascii="Arial" w:hAnsi="Arial" w:cs="Arial"/>
              </w:rPr>
              <w:t>, showers, drying room &amp; lockers available.</w:t>
            </w:r>
            <w:r w:rsidR="00233CD4" w:rsidRPr="00316EBD">
              <w:rPr>
                <w:rFonts w:ascii="Arial" w:hAnsi="Arial" w:cs="Arial"/>
              </w:rPr>
              <w:t xml:space="preserve">  Contact</w:t>
            </w:r>
            <w:r>
              <w:rPr>
                <w:rFonts w:ascii="Arial" w:hAnsi="Arial" w:cs="Arial"/>
              </w:rPr>
              <w:t xml:space="preserve"> </w:t>
            </w:r>
            <w:hyperlink r:id="rId19" w:history="1">
              <w:r w:rsidRPr="007D5F87">
                <w:rPr>
                  <w:rStyle w:val="Hyperlink"/>
                  <w:rFonts w:ascii="Arial" w:hAnsi="Arial" w:cs="Arial"/>
                </w:rPr>
                <w:t>Activetravel@lancashire.gov.uk</w:t>
              </w:r>
            </w:hyperlink>
            <w:r>
              <w:rPr>
                <w:rFonts w:ascii="Arial" w:hAnsi="Arial" w:cs="Arial"/>
              </w:rPr>
              <w:t xml:space="preserve"> with </w:t>
            </w:r>
            <w:r w:rsidRPr="00BB257F">
              <w:rPr>
                <w:rFonts w:ascii="Arial" w:hAnsi="Arial" w:cs="Arial"/>
                <w:i/>
                <w:iCs/>
              </w:rPr>
              <w:t>'active travel support'</w:t>
            </w:r>
            <w:r>
              <w:rPr>
                <w:rFonts w:ascii="Arial" w:hAnsi="Arial" w:cs="Arial"/>
              </w:rPr>
              <w:t xml:space="preserve"> in the subject line</w:t>
            </w:r>
          </w:p>
          <w:p w14:paraId="7FE7C604" w14:textId="21DE4640" w:rsidR="00DD7BE7" w:rsidRPr="00316EBD" w:rsidRDefault="00DD7BE7" w:rsidP="00316EBD">
            <w:pPr>
              <w:pStyle w:val="ListParagraph"/>
              <w:numPr>
                <w:ilvl w:val="0"/>
                <w:numId w:val="39"/>
              </w:numPr>
              <w:rPr>
                <w:rFonts w:ascii="Arial" w:hAnsi="Arial" w:cs="Arial"/>
              </w:rPr>
            </w:pPr>
            <w:r w:rsidRPr="00316EBD">
              <w:rPr>
                <w:rFonts w:ascii="Arial" w:hAnsi="Arial" w:cs="Arial"/>
              </w:rPr>
              <w:t>Purchasing a bicycle or e-bike for use with home visits</w:t>
            </w:r>
            <w:r w:rsidR="00BB257F">
              <w:rPr>
                <w:rFonts w:ascii="Arial" w:hAnsi="Arial" w:cs="Arial"/>
              </w:rPr>
              <w:t xml:space="preserve"> – cargo bikes are able to carry equipment</w:t>
            </w:r>
          </w:p>
          <w:p w14:paraId="086D136A" w14:textId="796CBB3F" w:rsidR="00FB73BB" w:rsidRPr="00316EBD" w:rsidRDefault="00FB73BB" w:rsidP="00316EBD">
            <w:pPr>
              <w:pStyle w:val="ListParagraph"/>
              <w:numPr>
                <w:ilvl w:val="0"/>
                <w:numId w:val="39"/>
              </w:numPr>
              <w:rPr>
                <w:rFonts w:ascii="Arial" w:hAnsi="Arial" w:cs="Arial"/>
              </w:rPr>
            </w:pPr>
            <w:r w:rsidRPr="00316EBD">
              <w:rPr>
                <w:rFonts w:ascii="Arial" w:hAnsi="Arial" w:cs="Arial"/>
              </w:rPr>
              <w:t xml:space="preserve">Save up to 42% on bikes/ accessories (inc. E-Bikes) via </w:t>
            </w:r>
            <w:hyperlink r:id="rId20" w:history="1">
              <w:r w:rsidRPr="00316EBD">
                <w:rPr>
                  <w:rStyle w:val="Hyperlink"/>
                  <w:rFonts w:ascii="Arial" w:hAnsi="Arial" w:cs="Arial"/>
                </w:rPr>
                <w:t>Cycle to work scheme</w:t>
              </w:r>
            </w:hyperlink>
          </w:p>
          <w:p w14:paraId="73C13340" w14:textId="18B7DC9E" w:rsidR="002F2E53" w:rsidRDefault="00FB73BB" w:rsidP="00036355">
            <w:pPr>
              <w:pStyle w:val="ListParagraph"/>
              <w:numPr>
                <w:ilvl w:val="0"/>
                <w:numId w:val="39"/>
              </w:numPr>
              <w:rPr>
                <w:rFonts w:ascii="Arial" w:hAnsi="Arial" w:cs="Arial"/>
              </w:rPr>
            </w:pPr>
            <w:r w:rsidRPr="00BB257F">
              <w:rPr>
                <w:rFonts w:ascii="Arial" w:hAnsi="Arial" w:cs="Arial"/>
              </w:rPr>
              <w:t xml:space="preserve">Fair weather cyclist?: </w:t>
            </w:r>
            <w:r w:rsidR="00BB257F" w:rsidRPr="00BB257F">
              <w:rPr>
                <w:rFonts w:ascii="Arial" w:hAnsi="Arial" w:cs="Arial"/>
              </w:rPr>
              <w:t xml:space="preserve">You can hire, for *free (funded by Lancashire County Council's Active Travel Team) </w:t>
            </w:r>
            <w:r w:rsidRPr="00BB257F">
              <w:rPr>
                <w:rFonts w:ascii="Arial" w:hAnsi="Arial" w:cs="Arial"/>
              </w:rPr>
              <w:t xml:space="preserve">a </w:t>
            </w:r>
            <w:r w:rsidR="002F2E53">
              <w:rPr>
                <w:rFonts w:ascii="Arial" w:hAnsi="Arial" w:cs="Arial"/>
              </w:rPr>
              <w:t>conventional or e-bike</w:t>
            </w:r>
            <w:r w:rsidR="00BB257F" w:rsidRPr="00BB257F">
              <w:rPr>
                <w:rFonts w:ascii="Arial" w:hAnsi="Arial" w:cs="Arial"/>
              </w:rPr>
              <w:t xml:space="preserve">. Email </w:t>
            </w:r>
            <w:hyperlink r:id="rId21" w:history="1">
              <w:r w:rsidR="00BB257F" w:rsidRPr="00BB257F">
                <w:rPr>
                  <w:rStyle w:val="Hyperlink"/>
                  <w:rFonts w:ascii="Arial" w:hAnsi="Arial" w:cs="Arial"/>
                </w:rPr>
                <w:t>Activetravel@lancashire.gov.uk</w:t>
              </w:r>
            </w:hyperlink>
            <w:r w:rsidR="00BB257F" w:rsidRPr="00BB257F">
              <w:rPr>
                <w:rFonts w:ascii="Arial" w:hAnsi="Arial" w:cs="Arial"/>
              </w:rPr>
              <w:t xml:space="preserve"> with </w:t>
            </w:r>
            <w:r w:rsidR="00BB257F" w:rsidRPr="002F2E53">
              <w:rPr>
                <w:rFonts w:ascii="Arial" w:hAnsi="Arial" w:cs="Arial"/>
                <w:i/>
                <w:iCs/>
              </w:rPr>
              <w:t>'bike hire enquiry'</w:t>
            </w:r>
            <w:r w:rsidR="00BB257F" w:rsidRPr="00BB257F">
              <w:rPr>
                <w:rFonts w:ascii="Arial" w:hAnsi="Arial" w:cs="Arial"/>
              </w:rPr>
              <w:t xml:space="preserve"> </w:t>
            </w:r>
            <w:r w:rsidR="002F2E53">
              <w:rPr>
                <w:rFonts w:ascii="Arial" w:hAnsi="Arial" w:cs="Arial"/>
              </w:rPr>
              <w:t xml:space="preserve">and the district you live or work in, </w:t>
            </w:r>
            <w:r w:rsidR="00BB257F" w:rsidRPr="00BB257F">
              <w:rPr>
                <w:rFonts w:ascii="Arial" w:hAnsi="Arial" w:cs="Arial"/>
              </w:rPr>
              <w:t xml:space="preserve">in the subject line </w:t>
            </w:r>
          </w:p>
          <w:p w14:paraId="5B8E7D48" w14:textId="6E67A1D2" w:rsidR="00FB73BB" w:rsidRPr="002F2E53" w:rsidRDefault="00BB257F" w:rsidP="002F2E53">
            <w:pPr>
              <w:pStyle w:val="ListParagraph"/>
              <w:rPr>
                <w:rFonts w:ascii="Arial" w:hAnsi="Arial" w:cs="Arial"/>
                <w:sz w:val="18"/>
                <w:szCs w:val="18"/>
              </w:rPr>
            </w:pPr>
            <w:r w:rsidRPr="002F2E53">
              <w:rPr>
                <w:rFonts w:ascii="Arial" w:hAnsi="Arial" w:cs="Arial"/>
                <w:sz w:val="18"/>
                <w:szCs w:val="18"/>
              </w:rPr>
              <w:t>*</w:t>
            </w:r>
            <w:r w:rsidR="002F2E53">
              <w:rPr>
                <w:rFonts w:ascii="Arial" w:hAnsi="Arial" w:cs="Arial"/>
                <w:sz w:val="18"/>
                <w:szCs w:val="18"/>
              </w:rPr>
              <w:t>S</w:t>
            </w:r>
            <w:r w:rsidRPr="002F2E53">
              <w:rPr>
                <w:rFonts w:ascii="Arial" w:hAnsi="Arial" w:cs="Arial"/>
                <w:sz w:val="18"/>
                <w:szCs w:val="18"/>
              </w:rPr>
              <w:t>ubject to funding being available</w:t>
            </w:r>
          </w:p>
          <w:p w14:paraId="046920B5" w14:textId="335853C3" w:rsidR="00FB73BB" w:rsidRPr="002F2E53" w:rsidRDefault="00FB73BB" w:rsidP="00CE60B8">
            <w:pPr>
              <w:pStyle w:val="ListParagraph"/>
              <w:numPr>
                <w:ilvl w:val="0"/>
                <w:numId w:val="39"/>
              </w:numPr>
              <w:rPr>
                <w:rFonts w:ascii="Arial" w:hAnsi="Arial" w:cs="Arial"/>
              </w:rPr>
            </w:pPr>
            <w:r w:rsidRPr="002F2E53">
              <w:rPr>
                <w:rFonts w:ascii="Arial" w:hAnsi="Arial" w:cs="Arial"/>
                <w:lang w:val="en-US"/>
              </w:rPr>
              <w:t>T</w:t>
            </w:r>
            <w:r w:rsidR="002F2E53" w:rsidRPr="002F2E53">
              <w:rPr>
                <w:rFonts w:ascii="Arial" w:hAnsi="Arial" w:cs="Arial"/>
                <w:lang w:val="en-US"/>
              </w:rPr>
              <w:t xml:space="preserve">hinking of trying an e-bike or cargo e-bike before </w:t>
            </w:r>
            <w:r w:rsidRPr="002F2E53">
              <w:rPr>
                <w:rFonts w:ascii="Arial" w:hAnsi="Arial" w:cs="Arial"/>
                <w:lang w:val="en-US"/>
              </w:rPr>
              <w:t xml:space="preserve">you </w:t>
            </w:r>
            <w:r w:rsidR="002F2E53" w:rsidRPr="002F2E53">
              <w:rPr>
                <w:rFonts w:ascii="Arial" w:hAnsi="Arial" w:cs="Arial"/>
                <w:lang w:val="en-US"/>
              </w:rPr>
              <w:t>buy?</w:t>
            </w:r>
            <w:r w:rsidRPr="002F2E53">
              <w:rPr>
                <w:rFonts w:ascii="Arial" w:hAnsi="Arial" w:cs="Arial"/>
                <w:lang w:val="en-US"/>
              </w:rPr>
              <w:t xml:space="preserve"> </w:t>
            </w:r>
            <w:r w:rsidR="002F2E53" w:rsidRPr="002F2E53">
              <w:rPr>
                <w:rFonts w:ascii="Arial" w:hAnsi="Arial" w:cs="Arial"/>
                <w:lang w:val="en-US"/>
              </w:rPr>
              <w:t xml:space="preserve">Contact I-Cycle Electric to take advantage of *free hire (funded by Lancashire County Council's Active Travel Team). Email </w:t>
            </w:r>
            <w:hyperlink r:id="rId22" w:history="1">
              <w:r w:rsidR="002F2E53" w:rsidRPr="002F2E53">
                <w:rPr>
                  <w:rStyle w:val="Hyperlink"/>
                  <w:rFonts w:ascii="Arial" w:hAnsi="Arial" w:cs="Arial"/>
                  <w:lang w:val="en-US"/>
                </w:rPr>
                <w:t>hello@icycleelectric.co.uk</w:t>
              </w:r>
            </w:hyperlink>
            <w:r w:rsidR="002F2E53">
              <w:t xml:space="preserve">  </w:t>
            </w:r>
            <w:r w:rsidR="002F2E53" w:rsidRPr="002F2E53">
              <w:rPr>
                <w:rFonts w:ascii="Arial" w:hAnsi="Arial" w:cs="Arial"/>
                <w:sz w:val="18"/>
                <w:szCs w:val="18"/>
                <w:lang w:val="en-US"/>
              </w:rPr>
              <w:t>*Subject to funding being available</w:t>
            </w:r>
            <w:r w:rsidR="002F2E53" w:rsidRPr="002F2E53">
              <w:rPr>
                <w:rFonts w:ascii="Arial" w:hAnsi="Arial" w:cs="Arial"/>
                <w:lang w:val="en-US"/>
              </w:rPr>
              <w:t xml:space="preserve"> </w:t>
            </w:r>
          </w:p>
          <w:p w14:paraId="5018624C" w14:textId="22E9F9CD" w:rsidR="00FB73BB" w:rsidRPr="00316EBD" w:rsidRDefault="00FB73BB" w:rsidP="00316EBD">
            <w:pPr>
              <w:pStyle w:val="ListParagraph"/>
              <w:numPr>
                <w:ilvl w:val="0"/>
                <w:numId w:val="39"/>
              </w:numPr>
              <w:rPr>
                <w:rFonts w:ascii="Arial" w:hAnsi="Arial" w:cs="Arial"/>
              </w:rPr>
            </w:pPr>
            <w:r w:rsidRPr="00316EBD">
              <w:rPr>
                <w:rFonts w:ascii="Arial" w:hAnsi="Arial" w:cs="Arial"/>
              </w:rPr>
              <w:t>Claim business mileage: 20p/ mile</w:t>
            </w:r>
            <w:r w:rsidR="000B45CD" w:rsidRPr="00316EBD">
              <w:rPr>
                <w:rFonts w:ascii="Arial" w:hAnsi="Arial" w:cs="Arial"/>
              </w:rPr>
              <w:t xml:space="preserve"> re</w:t>
            </w:r>
            <w:r w:rsidR="00E5386D" w:rsidRPr="00316EBD">
              <w:rPr>
                <w:rFonts w:ascii="Arial" w:hAnsi="Arial" w:cs="Arial"/>
              </w:rPr>
              <w:t xml:space="preserve"> </w:t>
            </w:r>
            <w:hyperlink r:id="rId23">
              <w:r w:rsidR="00E5386D" w:rsidRPr="00316EBD">
                <w:rPr>
                  <w:rStyle w:val="Hyperlink"/>
                  <w:rFonts w:ascii="Arial" w:hAnsi="Arial" w:cs="Arial"/>
                </w:rPr>
                <w:t>Agenda for Change cycling mileage rate</w:t>
              </w:r>
            </w:hyperlink>
          </w:p>
          <w:p w14:paraId="527FCD55" w14:textId="387295EF" w:rsidR="00FB73BB" w:rsidRPr="00316EBD" w:rsidRDefault="00FB73BB" w:rsidP="00316EBD">
            <w:pPr>
              <w:pStyle w:val="ListParagraph"/>
              <w:numPr>
                <w:ilvl w:val="0"/>
                <w:numId w:val="39"/>
              </w:numPr>
              <w:rPr>
                <w:rFonts w:ascii="Arial" w:hAnsi="Arial" w:cs="Arial"/>
              </w:rPr>
            </w:pPr>
            <w:r w:rsidRPr="00316EBD">
              <w:rPr>
                <w:rFonts w:ascii="Arial" w:hAnsi="Arial" w:cs="Arial"/>
              </w:rPr>
              <w:t xml:space="preserve">Information &amp; routes for cyclists can be found </w:t>
            </w:r>
            <w:hyperlink r:id="rId24" w:history="1">
              <w:r w:rsidRPr="00316EBD">
                <w:rPr>
                  <w:rStyle w:val="Hyperlink"/>
                  <w:rFonts w:ascii="Arial" w:hAnsi="Arial" w:cs="Arial"/>
                </w:rPr>
                <w:t>here</w:t>
              </w:r>
            </w:hyperlink>
            <w:r w:rsidRPr="00316EBD">
              <w:rPr>
                <w:rFonts w:ascii="Arial" w:hAnsi="Arial" w:cs="Arial"/>
              </w:rPr>
              <w:t xml:space="preserve"> and watch out for events</w:t>
            </w:r>
            <w:r w:rsidR="00E2183A" w:rsidRPr="00316EBD">
              <w:rPr>
                <w:rFonts w:ascii="Arial" w:hAnsi="Arial" w:cs="Arial"/>
              </w:rPr>
              <w:t xml:space="preserve"> or use 'The Complete National Cycle Network' app</w:t>
            </w:r>
          </w:p>
          <w:p w14:paraId="0BF519E9" w14:textId="77777777" w:rsidR="00FB73BB" w:rsidRPr="00316EBD" w:rsidRDefault="00FB73BB" w:rsidP="00316EBD">
            <w:pPr>
              <w:pStyle w:val="ListParagraph"/>
              <w:numPr>
                <w:ilvl w:val="0"/>
                <w:numId w:val="39"/>
              </w:numPr>
              <w:rPr>
                <w:rFonts w:ascii="Arial" w:hAnsi="Arial" w:cs="Arial"/>
              </w:rPr>
            </w:pPr>
            <w:r w:rsidRPr="00316EBD">
              <w:rPr>
                <w:rFonts w:ascii="Arial" w:hAnsi="Arial" w:cs="Arial"/>
              </w:rPr>
              <w:t xml:space="preserve">Cycle training to build confidence for adults available </w:t>
            </w:r>
            <w:hyperlink r:id="rId25" w:history="1">
              <w:r w:rsidRPr="00316EBD">
                <w:rPr>
                  <w:rStyle w:val="Hyperlink"/>
                  <w:rFonts w:ascii="Arial" w:hAnsi="Arial" w:cs="Arial"/>
                </w:rPr>
                <w:t>here</w:t>
              </w:r>
            </w:hyperlink>
            <w:r w:rsidRPr="00316EBD">
              <w:rPr>
                <w:rFonts w:ascii="Arial" w:hAnsi="Arial" w:cs="Arial"/>
              </w:rPr>
              <w:t>.</w:t>
            </w:r>
          </w:p>
          <w:p w14:paraId="0D88FD7A" w14:textId="77777777" w:rsidR="00FB73BB" w:rsidRPr="00316EBD" w:rsidRDefault="00FB73BB" w:rsidP="00316EBD">
            <w:pPr>
              <w:pStyle w:val="ListParagraph"/>
              <w:numPr>
                <w:ilvl w:val="0"/>
                <w:numId w:val="39"/>
              </w:numPr>
              <w:rPr>
                <w:rFonts w:ascii="Arial" w:hAnsi="Arial" w:cs="Arial"/>
              </w:rPr>
            </w:pPr>
            <w:r w:rsidRPr="00316EBD">
              <w:rPr>
                <w:rFonts w:ascii="Arial" w:hAnsi="Arial" w:cs="Arial"/>
              </w:rPr>
              <w:t xml:space="preserve">Sign up to </w:t>
            </w:r>
            <w:hyperlink r:id="rId26" w:history="1">
              <w:r w:rsidRPr="00316EBD">
                <w:rPr>
                  <w:rStyle w:val="Hyperlink"/>
                  <w:rFonts w:ascii="Arial" w:hAnsi="Arial" w:cs="Arial"/>
                </w:rPr>
                <w:t>Love to Ride</w:t>
              </w:r>
            </w:hyperlink>
            <w:r w:rsidRPr="00316EBD">
              <w:rPr>
                <w:rFonts w:ascii="Arial" w:hAnsi="Arial" w:cs="Arial"/>
              </w:rPr>
              <w:t xml:space="preserve"> to get incentives and rewards.</w:t>
            </w:r>
          </w:p>
        </w:tc>
      </w:tr>
      <w:tr w:rsidR="00FB73BB" w:rsidRPr="00D22862" w14:paraId="0804A579" w14:textId="77777777" w:rsidTr="00B95493">
        <w:trPr>
          <w:trHeight w:val="686"/>
        </w:trPr>
        <w:tc>
          <w:tcPr>
            <w:tcW w:w="1497" w:type="dxa"/>
            <w:tcBorders>
              <w:top w:val="single" w:sz="8" w:space="0" w:color="FFFFFF"/>
              <w:left w:val="single" w:sz="8" w:space="0" w:color="FFFFFF"/>
              <w:bottom w:val="single" w:sz="8" w:space="0" w:color="FFFFFF"/>
              <w:right w:val="single" w:sz="8" w:space="0" w:color="FFFFFF"/>
            </w:tcBorders>
            <w:shd w:val="clear" w:color="auto" w:fill="70AD47"/>
            <w:tcMar>
              <w:top w:w="15" w:type="dxa"/>
              <w:left w:w="108" w:type="dxa"/>
              <w:bottom w:w="0" w:type="dxa"/>
              <w:right w:w="108" w:type="dxa"/>
            </w:tcMar>
            <w:hideMark/>
          </w:tcPr>
          <w:p w14:paraId="442A2DA0" w14:textId="1293B5EA" w:rsidR="00FB73BB" w:rsidRPr="00D22862" w:rsidRDefault="00FB73BB" w:rsidP="003832C8">
            <w:pPr>
              <w:spacing w:before="240" w:after="0"/>
              <w:rPr>
                <w:rFonts w:ascii="Arial" w:hAnsi="Arial" w:cs="Arial"/>
                <w:b/>
                <w:bCs/>
              </w:rPr>
            </w:pPr>
            <w:bookmarkStart w:id="0" w:name="_Hlk206403631"/>
            <w:r w:rsidRPr="00D22862">
              <w:rPr>
                <w:rFonts w:ascii="Arial" w:hAnsi="Arial" w:cs="Arial"/>
                <w:b/>
                <w:bCs/>
              </w:rPr>
              <w:t>Car sharing</w:t>
            </w:r>
          </w:p>
        </w:tc>
        <w:tc>
          <w:tcPr>
            <w:tcW w:w="13532" w:type="dxa"/>
            <w:tcBorders>
              <w:top w:val="single" w:sz="8" w:space="0" w:color="FFFFFF"/>
              <w:left w:val="single" w:sz="8" w:space="0" w:color="FFFFFF"/>
              <w:bottom w:val="single" w:sz="8" w:space="0" w:color="FFFFFF"/>
              <w:right w:val="single" w:sz="8" w:space="0" w:color="FFFFFF"/>
            </w:tcBorders>
            <w:shd w:val="clear" w:color="auto" w:fill="C5E0B4"/>
            <w:tcMar>
              <w:top w:w="15" w:type="dxa"/>
              <w:left w:w="108" w:type="dxa"/>
              <w:bottom w:w="0" w:type="dxa"/>
              <w:right w:w="108" w:type="dxa"/>
            </w:tcMar>
            <w:hideMark/>
          </w:tcPr>
          <w:p w14:paraId="24995718" w14:textId="77777777" w:rsidR="00FB73BB" w:rsidRPr="00316EBD" w:rsidRDefault="00FB73BB" w:rsidP="00B95493">
            <w:pPr>
              <w:pStyle w:val="ListParagraph"/>
              <w:numPr>
                <w:ilvl w:val="0"/>
                <w:numId w:val="39"/>
              </w:numPr>
              <w:spacing w:after="0"/>
              <w:rPr>
                <w:rFonts w:ascii="Arial" w:hAnsi="Arial" w:cs="Arial"/>
              </w:rPr>
            </w:pPr>
            <w:r w:rsidRPr="00316EBD">
              <w:rPr>
                <w:rFonts w:ascii="Arial" w:hAnsi="Arial" w:cs="Arial"/>
              </w:rPr>
              <w:t xml:space="preserve">FREE </w:t>
            </w:r>
            <w:hyperlink r:id="rId27" w:history="1">
              <w:r w:rsidRPr="00316EBD">
                <w:rPr>
                  <w:rStyle w:val="Hyperlink"/>
                  <w:rFonts w:ascii="Arial" w:hAnsi="Arial" w:cs="Arial"/>
                </w:rPr>
                <w:t>car sharing</w:t>
              </w:r>
            </w:hyperlink>
            <w:r w:rsidRPr="00316EBD">
              <w:rPr>
                <w:rFonts w:ascii="Arial" w:hAnsi="Arial" w:cs="Arial"/>
              </w:rPr>
              <w:t xml:space="preserve"> service for everyone living</w:t>
            </w:r>
            <w:r w:rsidR="00DD0985" w:rsidRPr="00316EBD">
              <w:rPr>
                <w:rFonts w:ascii="Arial" w:hAnsi="Arial" w:cs="Arial"/>
              </w:rPr>
              <w:t xml:space="preserve"> or working</w:t>
            </w:r>
            <w:r w:rsidRPr="00316EBD">
              <w:rPr>
                <w:rFonts w:ascii="Arial" w:hAnsi="Arial" w:cs="Arial"/>
              </w:rPr>
              <w:t xml:space="preserve"> in and around Lancashire</w:t>
            </w:r>
            <w:r w:rsidR="00D36607" w:rsidRPr="00316EBD">
              <w:rPr>
                <w:rFonts w:ascii="Arial" w:hAnsi="Arial" w:cs="Arial"/>
              </w:rPr>
              <w:t xml:space="preserve"> or for NHS staff </w:t>
            </w:r>
            <w:hyperlink r:id="rId28">
              <w:r w:rsidR="00D36607" w:rsidRPr="00316EBD">
                <w:rPr>
                  <w:rStyle w:val="Hyperlink"/>
                  <w:rFonts w:ascii="Arial" w:hAnsi="Arial" w:cs="Arial"/>
                </w:rPr>
                <w:t xml:space="preserve">NHS </w:t>
              </w:r>
              <w:proofErr w:type="spellStart"/>
              <w:r w:rsidR="00D36607" w:rsidRPr="00316EBD">
                <w:rPr>
                  <w:rStyle w:val="Hyperlink"/>
                  <w:rFonts w:ascii="Arial" w:hAnsi="Arial" w:cs="Arial"/>
                </w:rPr>
                <w:t>liftshare</w:t>
              </w:r>
              <w:proofErr w:type="spellEnd"/>
            </w:hyperlink>
            <w:r w:rsidRPr="00316EBD">
              <w:rPr>
                <w:rFonts w:ascii="Arial" w:hAnsi="Arial" w:cs="Arial"/>
              </w:rPr>
              <w:t>.</w:t>
            </w:r>
          </w:p>
          <w:p w14:paraId="2CBA7419" w14:textId="5763D853" w:rsidR="009451AE" w:rsidRPr="00316EBD" w:rsidRDefault="009451AE" w:rsidP="00316EBD">
            <w:pPr>
              <w:pStyle w:val="ListParagraph"/>
              <w:numPr>
                <w:ilvl w:val="0"/>
                <w:numId w:val="39"/>
              </w:numPr>
              <w:spacing w:before="240" w:after="0"/>
              <w:rPr>
                <w:rFonts w:ascii="Arial" w:hAnsi="Arial" w:cs="Arial"/>
              </w:rPr>
            </w:pPr>
            <w:r w:rsidRPr="00316EBD">
              <w:rPr>
                <w:rFonts w:ascii="Arial" w:hAnsi="Arial" w:cs="Arial"/>
              </w:rPr>
              <w:t xml:space="preserve">Join an Electric Vehicle (EV) car salary sacrifice scheme such as </w:t>
            </w:r>
            <w:hyperlink r:id="rId29">
              <w:r w:rsidRPr="00316EBD">
                <w:rPr>
                  <w:rStyle w:val="Hyperlink"/>
                  <w:rFonts w:ascii="Arial" w:hAnsi="Arial" w:cs="Arial"/>
                </w:rPr>
                <w:t>NHS Fleet Solutions</w:t>
              </w:r>
            </w:hyperlink>
          </w:p>
        </w:tc>
      </w:tr>
      <w:tr w:rsidR="006A5211" w:rsidRPr="00D22862" w14:paraId="6A9ECA1E" w14:textId="77777777" w:rsidTr="00B95493">
        <w:trPr>
          <w:trHeight w:val="668"/>
        </w:trPr>
        <w:tc>
          <w:tcPr>
            <w:tcW w:w="1497" w:type="dxa"/>
            <w:tcBorders>
              <w:top w:val="single" w:sz="8" w:space="0" w:color="FFFFFF"/>
              <w:left w:val="single" w:sz="8" w:space="0" w:color="FFFFFF"/>
              <w:bottom w:val="single" w:sz="8" w:space="0" w:color="FFFFFF"/>
              <w:right w:val="single" w:sz="8" w:space="0" w:color="FFFFFF"/>
            </w:tcBorders>
            <w:shd w:val="clear" w:color="auto" w:fill="70AD47"/>
            <w:tcMar>
              <w:top w:w="15" w:type="dxa"/>
              <w:left w:w="108" w:type="dxa"/>
              <w:bottom w:w="0" w:type="dxa"/>
              <w:right w:w="108" w:type="dxa"/>
            </w:tcMar>
          </w:tcPr>
          <w:p w14:paraId="08F29272" w14:textId="298AE336" w:rsidR="006A5211" w:rsidRPr="00D22862" w:rsidRDefault="006A5211" w:rsidP="00B95493">
            <w:pPr>
              <w:spacing w:after="0"/>
              <w:rPr>
                <w:rFonts w:ascii="Arial" w:hAnsi="Arial" w:cs="Arial"/>
                <w:b/>
                <w:bCs/>
              </w:rPr>
            </w:pPr>
            <w:r>
              <w:rPr>
                <w:rFonts w:ascii="Arial" w:hAnsi="Arial" w:cs="Arial"/>
                <w:b/>
                <w:bCs/>
              </w:rPr>
              <w:t>Walking</w:t>
            </w:r>
            <w:r w:rsidR="00B92CF9">
              <w:rPr>
                <w:rFonts w:ascii="Arial" w:hAnsi="Arial" w:cs="Arial"/>
                <w:b/>
                <w:bCs/>
              </w:rPr>
              <w:t>/ running</w:t>
            </w:r>
          </w:p>
        </w:tc>
        <w:tc>
          <w:tcPr>
            <w:tcW w:w="13532" w:type="dxa"/>
            <w:tcBorders>
              <w:top w:val="single" w:sz="8" w:space="0" w:color="FFFFFF"/>
              <w:left w:val="single" w:sz="8" w:space="0" w:color="FFFFFF"/>
              <w:bottom w:val="single" w:sz="8" w:space="0" w:color="FFFFFF"/>
              <w:right w:val="single" w:sz="8" w:space="0" w:color="FFFFFF"/>
            </w:tcBorders>
            <w:shd w:val="clear" w:color="auto" w:fill="C5E0B4"/>
            <w:tcMar>
              <w:top w:w="15" w:type="dxa"/>
              <w:left w:w="108" w:type="dxa"/>
              <w:bottom w:w="0" w:type="dxa"/>
              <w:right w:w="108" w:type="dxa"/>
            </w:tcMar>
          </w:tcPr>
          <w:p w14:paraId="6A2D0C90" w14:textId="77777777" w:rsidR="00B92CF9" w:rsidRPr="00316EBD" w:rsidRDefault="00B92CF9" w:rsidP="00B95493">
            <w:pPr>
              <w:pStyle w:val="ListParagraph"/>
              <w:numPr>
                <w:ilvl w:val="0"/>
                <w:numId w:val="39"/>
              </w:numPr>
              <w:spacing w:after="0"/>
              <w:rPr>
                <w:rFonts w:ascii="Arial" w:hAnsi="Arial" w:cs="Arial"/>
              </w:rPr>
            </w:pPr>
            <w:r w:rsidRPr="00316EBD">
              <w:rPr>
                <w:rFonts w:ascii="Arial" w:hAnsi="Arial" w:cs="Arial"/>
              </w:rPr>
              <w:t xml:space="preserve">Use the </w:t>
            </w:r>
            <w:hyperlink r:id="rId30" w:history="1">
              <w:r w:rsidRPr="00316EBD">
                <w:rPr>
                  <w:rStyle w:val="Hyperlink"/>
                  <w:rFonts w:ascii="Arial" w:hAnsi="Arial" w:cs="Arial"/>
                </w:rPr>
                <w:t>Living Streets workplace resources</w:t>
              </w:r>
            </w:hyperlink>
            <w:r w:rsidRPr="00316EBD">
              <w:rPr>
                <w:rFonts w:ascii="Arial" w:hAnsi="Arial" w:cs="Arial"/>
              </w:rPr>
              <w:t xml:space="preserve"> to help embed walking in your practice</w:t>
            </w:r>
          </w:p>
          <w:p w14:paraId="5CE8D0CA" w14:textId="2BD06F0D" w:rsidR="006A5211" w:rsidRPr="00316EBD" w:rsidRDefault="00B92CF9" w:rsidP="00316EBD">
            <w:pPr>
              <w:pStyle w:val="ListParagraph"/>
              <w:numPr>
                <w:ilvl w:val="0"/>
                <w:numId w:val="39"/>
              </w:numPr>
              <w:spacing w:before="240" w:after="0"/>
              <w:rPr>
                <w:rFonts w:ascii="Arial" w:hAnsi="Arial" w:cs="Arial"/>
              </w:rPr>
            </w:pPr>
            <w:r w:rsidRPr="00316EBD">
              <w:rPr>
                <w:rFonts w:ascii="Arial" w:hAnsi="Arial" w:cs="Arial"/>
              </w:rPr>
              <w:t xml:space="preserve">Running </w:t>
            </w:r>
            <w:hyperlink r:id="rId31" w:history="1">
              <w:r w:rsidRPr="00316EBD">
                <w:rPr>
                  <w:rStyle w:val="Hyperlink"/>
                  <w:rFonts w:ascii="Arial" w:hAnsi="Arial" w:cs="Arial"/>
                </w:rPr>
                <w:t>Sustrans ‘Workplace Travel Challenge’</w:t>
              </w:r>
            </w:hyperlink>
            <w:r w:rsidRPr="00316EBD">
              <w:rPr>
                <w:rFonts w:ascii="Arial" w:hAnsi="Arial" w:cs="Arial"/>
              </w:rPr>
              <w:t xml:space="preserve"> to encourage employees to try active and sustainable travel</w:t>
            </w:r>
          </w:p>
        </w:tc>
      </w:tr>
      <w:bookmarkEnd w:id="0"/>
      <w:tr w:rsidR="00FB73BB" w:rsidRPr="00D22862" w14:paraId="290D7E9A" w14:textId="77777777" w:rsidTr="00BE30AA">
        <w:trPr>
          <w:trHeight w:val="1068"/>
        </w:trPr>
        <w:tc>
          <w:tcPr>
            <w:tcW w:w="1497" w:type="dxa"/>
            <w:tcBorders>
              <w:top w:val="single" w:sz="8" w:space="0" w:color="FFFFFF"/>
              <w:left w:val="single" w:sz="8" w:space="0" w:color="FFFFFF"/>
              <w:bottom w:val="single" w:sz="8" w:space="0" w:color="FFFFFF"/>
              <w:right w:val="single" w:sz="8" w:space="0" w:color="FFFFFF"/>
            </w:tcBorders>
            <w:shd w:val="clear" w:color="auto" w:fill="70AD47"/>
            <w:tcMar>
              <w:top w:w="15" w:type="dxa"/>
              <w:left w:w="108" w:type="dxa"/>
              <w:bottom w:w="0" w:type="dxa"/>
              <w:right w:w="108" w:type="dxa"/>
            </w:tcMar>
            <w:hideMark/>
          </w:tcPr>
          <w:p w14:paraId="196BB6E7" w14:textId="77777777" w:rsidR="00316EBD" w:rsidRDefault="00316EBD" w:rsidP="00D22862">
            <w:pPr>
              <w:rPr>
                <w:rFonts w:ascii="Arial" w:hAnsi="Arial" w:cs="Arial"/>
                <w:b/>
                <w:bCs/>
              </w:rPr>
            </w:pPr>
          </w:p>
          <w:p w14:paraId="354CC3E3" w14:textId="215372E6" w:rsidR="00FB73BB" w:rsidRPr="00D22862" w:rsidRDefault="006E18FC" w:rsidP="00D22862">
            <w:pPr>
              <w:rPr>
                <w:rFonts w:ascii="Arial" w:hAnsi="Arial" w:cs="Arial"/>
                <w:b/>
                <w:bCs/>
              </w:rPr>
            </w:pPr>
            <w:r>
              <w:rPr>
                <w:rFonts w:ascii="Arial" w:hAnsi="Arial" w:cs="Arial"/>
                <w:b/>
                <w:bCs/>
              </w:rPr>
              <w:t>P</w:t>
            </w:r>
            <w:r w:rsidR="00FB73BB" w:rsidRPr="00D22862">
              <w:rPr>
                <w:rFonts w:ascii="Arial" w:hAnsi="Arial" w:cs="Arial"/>
                <w:b/>
                <w:bCs/>
              </w:rPr>
              <w:t>ublic transport</w:t>
            </w:r>
          </w:p>
        </w:tc>
        <w:tc>
          <w:tcPr>
            <w:tcW w:w="13532" w:type="dxa"/>
            <w:tcBorders>
              <w:top w:val="single" w:sz="8" w:space="0" w:color="FFFFFF"/>
              <w:left w:val="single" w:sz="8" w:space="0" w:color="FFFFFF"/>
              <w:bottom w:val="single" w:sz="8" w:space="0" w:color="FFFFFF"/>
              <w:right w:val="single" w:sz="8" w:space="0" w:color="FFFFFF"/>
            </w:tcBorders>
            <w:shd w:val="clear" w:color="auto" w:fill="E2F0D9"/>
            <w:tcMar>
              <w:top w:w="15" w:type="dxa"/>
              <w:left w:w="108" w:type="dxa"/>
              <w:bottom w:w="0" w:type="dxa"/>
              <w:right w:w="108" w:type="dxa"/>
            </w:tcMar>
            <w:hideMark/>
          </w:tcPr>
          <w:p w14:paraId="66FE70DE" w14:textId="3AD980A5" w:rsidR="00B95493" w:rsidRDefault="00B95493" w:rsidP="00316EBD">
            <w:pPr>
              <w:pStyle w:val="ListParagraph"/>
              <w:numPr>
                <w:ilvl w:val="0"/>
                <w:numId w:val="39"/>
              </w:numPr>
              <w:rPr>
                <w:rFonts w:ascii="Arial" w:hAnsi="Arial" w:cs="Arial"/>
              </w:rPr>
            </w:pPr>
            <w:r>
              <w:rPr>
                <w:rFonts w:ascii="Arial" w:hAnsi="Arial" w:cs="Arial"/>
              </w:rPr>
              <w:t>Promote the b</w:t>
            </w:r>
            <w:r w:rsidRPr="00B95493">
              <w:rPr>
                <w:rFonts w:ascii="Arial" w:hAnsi="Arial" w:cs="Arial"/>
              </w:rPr>
              <w:t xml:space="preserve">us fare cap </w:t>
            </w:r>
            <w:r>
              <w:rPr>
                <w:rFonts w:ascii="Arial" w:hAnsi="Arial" w:cs="Arial"/>
              </w:rPr>
              <w:t>(currently</w:t>
            </w:r>
            <w:r w:rsidRPr="00B95493">
              <w:rPr>
                <w:rFonts w:ascii="Arial" w:hAnsi="Arial" w:cs="Arial"/>
              </w:rPr>
              <w:t xml:space="preserve"> £3 single bus trip</w:t>
            </w:r>
            <w:r>
              <w:rPr>
                <w:rFonts w:ascii="Arial" w:hAnsi="Arial" w:cs="Arial"/>
              </w:rPr>
              <w:t>,</w:t>
            </w:r>
            <w:r w:rsidRPr="00B95493">
              <w:rPr>
                <w:rFonts w:ascii="Arial" w:hAnsi="Arial" w:cs="Arial"/>
              </w:rPr>
              <w:t xml:space="preserve"> £1 after 7pm</w:t>
            </w:r>
            <w:r>
              <w:rPr>
                <w:rFonts w:ascii="Arial" w:hAnsi="Arial" w:cs="Arial"/>
              </w:rPr>
              <w:t xml:space="preserve">/ </w:t>
            </w:r>
            <w:r w:rsidRPr="00B95493">
              <w:rPr>
                <w:rFonts w:ascii="Arial" w:hAnsi="Arial" w:cs="Arial"/>
              </w:rPr>
              <w:t>on Sundays</w:t>
            </w:r>
            <w:r>
              <w:rPr>
                <w:rFonts w:ascii="Arial" w:hAnsi="Arial" w:cs="Arial"/>
              </w:rPr>
              <w:t>)</w:t>
            </w:r>
            <w:r w:rsidRPr="00B95493">
              <w:rPr>
                <w:rFonts w:ascii="Arial" w:hAnsi="Arial" w:cs="Arial"/>
              </w:rPr>
              <w:t xml:space="preserve"> as </w:t>
            </w:r>
            <w:r>
              <w:rPr>
                <w:rFonts w:ascii="Arial" w:hAnsi="Arial" w:cs="Arial"/>
              </w:rPr>
              <w:t>per</w:t>
            </w:r>
            <w:r w:rsidRPr="00B95493">
              <w:rPr>
                <w:rFonts w:ascii="Arial" w:hAnsi="Arial" w:cs="Arial"/>
              </w:rPr>
              <w:t xml:space="preserve"> </w:t>
            </w:r>
            <w:hyperlink r:id="rId32" w:history="1">
              <w:r w:rsidRPr="00B95493">
                <w:rPr>
                  <w:rStyle w:val="Hyperlink"/>
                  <w:rFonts w:ascii="Arial" w:hAnsi="Arial" w:cs="Arial"/>
                </w:rPr>
                <w:t>Bus tickets and fare offers - Lancashire County Council</w:t>
              </w:r>
            </w:hyperlink>
            <w:r w:rsidRPr="00B95493">
              <w:rPr>
                <w:rFonts w:ascii="Arial" w:hAnsi="Arial" w:cs="Arial"/>
              </w:rPr>
              <w:t xml:space="preserve">. </w:t>
            </w:r>
          </w:p>
          <w:p w14:paraId="777C5E87" w14:textId="6DEE389A" w:rsidR="00FB73BB" w:rsidRPr="00316EBD" w:rsidRDefault="00FB73BB" w:rsidP="00316EBD">
            <w:pPr>
              <w:pStyle w:val="ListParagraph"/>
              <w:numPr>
                <w:ilvl w:val="0"/>
                <w:numId w:val="39"/>
              </w:numPr>
              <w:rPr>
                <w:rFonts w:ascii="Arial" w:hAnsi="Arial" w:cs="Arial"/>
              </w:rPr>
            </w:pPr>
            <w:r w:rsidRPr="00316EBD">
              <w:rPr>
                <w:rFonts w:ascii="Arial" w:hAnsi="Arial" w:cs="Arial"/>
              </w:rPr>
              <w:t>Plan your route- download Google Maps for current train and bus times.</w:t>
            </w:r>
          </w:p>
          <w:p w14:paraId="794361D7" w14:textId="77777777" w:rsidR="00FB73BB" w:rsidRPr="00316EBD" w:rsidRDefault="00FB73BB" w:rsidP="00316EBD">
            <w:pPr>
              <w:pStyle w:val="ListParagraph"/>
              <w:numPr>
                <w:ilvl w:val="0"/>
                <w:numId w:val="39"/>
              </w:numPr>
              <w:rPr>
                <w:rFonts w:ascii="Arial" w:hAnsi="Arial" w:cs="Arial"/>
              </w:rPr>
            </w:pPr>
            <w:r w:rsidRPr="00316EBD">
              <w:rPr>
                <w:rFonts w:ascii="Arial" w:hAnsi="Arial" w:cs="Arial"/>
              </w:rPr>
              <w:t xml:space="preserve">For offers and </w:t>
            </w:r>
            <w:hyperlink r:id="rId33" w:history="1">
              <w:r w:rsidRPr="00316EBD">
                <w:rPr>
                  <w:rStyle w:val="Hyperlink"/>
                  <w:rFonts w:ascii="Arial" w:hAnsi="Arial" w:cs="Arial"/>
                </w:rPr>
                <w:t>Information for Lancashire</w:t>
              </w:r>
            </w:hyperlink>
            <w:r w:rsidRPr="00316EBD">
              <w:rPr>
                <w:rFonts w:ascii="Arial" w:hAnsi="Arial" w:cs="Arial"/>
              </w:rPr>
              <w:t xml:space="preserve">, </w:t>
            </w:r>
            <w:hyperlink r:id="rId34" w:history="1">
              <w:r w:rsidRPr="00316EBD">
                <w:rPr>
                  <w:rStyle w:val="Hyperlink"/>
                  <w:rFonts w:ascii="Arial" w:hAnsi="Arial" w:cs="Arial"/>
                </w:rPr>
                <w:t>Information for Westmoreland &amp; Furness</w:t>
              </w:r>
            </w:hyperlink>
          </w:p>
        </w:tc>
      </w:tr>
    </w:tbl>
    <w:p w14:paraId="4D8CB3FE" w14:textId="77777777" w:rsidR="00D22862" w:rsidRPr="007E4C4E" w:rsidRDefault="00D22862" w:rsidP="00B95493">
      <w:pPr>
        <w:rPr>
          <w:rFonts w:ascii="Arial" w:hAnsi="Arial" w:cs="Arial"/>
          <w:b/>
          <w:bCs/>
        </w:rPr>
      </w:pPr>
    </w:p>
    <w:sectPr w:rsidR="00D22862" w:rsidRPr="007E4C4E" w:rsidSect="004C784B">
      <w:headerReference w:type="first" r:id="rId35"/>
      <w:pgSz w:w="16838" w:h="11906" w:orient="landscape"/>
      <w:pgMar w:top="720" w:right="720" w:bottom="720" w:left="72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5536E9" w14:textId="77777777" w:rsidR="005E2361" w:rsidRDefault="005E2361" w:rsidP="007071FE">
      <w:pPr>
        <w:spacing w:after="0" w:line="240" w:lineRule="auto"/>
      </w:pPr>
      <w:r>
        <w:separator/>
      </w:r>
    </w:p>
  </w:endnote>
  <w:endnote w:type="continuationSeparator" w:id="0">
    <w:p w14:paraId="130601D0" w14:textId="77777777" w:rsidR="005E2361" w:rsidRDefault="005E2361" w:rsidP="007071FE">
      <w:pPr>
        <w:spacing w:after="0" w:line="240" w:lineRule="auto"/>
      </w:pPr>
      <w:r>
        <w:continuationSeparator/>
      </w:r>
    </w:p>
  </w:endnote>
  <w:endnote w:type="continuationNotice" w:id="1">
    <w:p w14:paraId="1C5AE87C" w14:textId="77777777" w:rsidR="005E2361" w:rsidRDefault="005E236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5E396A" w14:textId="77777777" w:rsidR="005E2361" w:rsidRDefault="005E2361" w:rsidP="007071FE">
      <w:pPr>
        <w:spacing w:after="0" w:line="240" w:lineRule="auto"/>
      </w:pPr>
      <w:r>
        <w:separator/>
      </w:r>
    </w:p>
  </w:footnote>
  <w:footnote w:type="continuationSeparator" w:id="0">
    <w:p w14:paraId="151E4793" w14:textId="77777777" w:rsidR="005E2361" w:rsidRDefault="005E2361" w:rsidP="007071FE">
      <w:pPr>
        <w:spacing w:after="0" w:line="240" w:lineRule="auto"/>
      </w:pPr>
      <w:r>
        <w:continuationSeparator/>
      </w:r>
    </w:p>
  </w:footnote>
  <w:footnote w:type="continuationNotice" w:id="1">
    <w:p w14:paraId="08B2623B" w14:textId="77777777" w:rsidR="005E2361" w:rsidRDefault="005E236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2EBB84" w14:textId="22409044" w:rsidR="00010C0F" w:rsidRDefault="00010C0F" w:rsidP="00C02DF7">
    <w:pPr>
      <w:pStyle w:val="Header"/>
      <w:jc w:val="center"/>
    </w:pPr>
    <w: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F52AD"/>
    <w:multiLevelType w:val="hybridMultilevel"/>
    <w:tmpl w:val="DA242D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261FE2"/>
    <w:multiLevelType w:val="hybridMultilevel"/>
    <w:tmpl w:val="44107044"/>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7E812EA"/>
    <w:multiLevelType w:val="hybridMultilevel"/>
    <w:tmpl w:val="47B42E98"/>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9D730D5"/>
    <w:multiLevelType w:val="hybridMultilevel"/>
    <w:tmpl w:val="1A9A102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A242B44"/>
    <w:multiLevelType w:val="hybridMultilevel"/>
    <w:tmpl w:val="9BD4876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FF71886"/>
    <w:multiLevelType w:val="hybridMultilevel"/>
    <w:tmpl w:val="0E24CE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0F2500E"/>
    <w:multiLevelType w:val="hybridMultilevel"/>
    <w:tmpl w:val="B99AF98A"/>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12601012"/>
    <w:multiLevelType w:val="hybridMultilevel"/>
    <w:tmpl w:val="9BD4876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3000D02"/>
    <w:multiLevelType w:val="hybridMultilevel"/>
    <w:tmpl w:val="90D6C58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D04684B"/>
    <w:multiLevelType w:val="hybridMultilevel"/>
    <w:tmpl w:val="C64848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03F4CD4"/>
    <w:multiLevelType w:val="hybridMultilevel"/>
    <w:tmpl w:val="4CBE645C"/>
    <w:lvl w:ilvl="0" w:tplc="84B0C6CA">
      <w:start w:val="1"/>
      <w:numFmt w:val="decimal"/>
      <w:lvlText w:val="%1."/>
      <w:lvlJc w:val="left"/>
      <w:pPr>
        <w:ind w:left="720" w:hanging="360"/>
      </w:pPr>
    </w:lvl>
    <w:lvl w:ilvl="1" w:tplc="D7628ADE">
      <w:start w:val="1"/>
      <w:numFmt w:val="lowerLetter"/>
      <w:lvlText w:val="%2."/>
      <w:lvlJc w:val="left"/>
      <w:pPr>
        <w:ind w:left="1440" w:hanging="360"/>
      </w:pPr>
    </w:lvl>
    <w:lvl w:ilvl="2" w:tplc="C7384004">
      <w:start w:val="1"/>
      <w:numFmt w:val="lowerRoman"/>
      <w:lvlText w:val="%3."/>
      <w:lvlJc w:val="right"/>
      <w:pPr>
        <w:ind w:left="2160" w:hanging="180"/>
      </w:pPr>
    </w:lvl>
    <w:lvl w:ilvl="3" w:tplc="27B6CC18">
      <w:start w:val="1"/>
      <w:numFmt w:val="decimal"/>
      <w:lvlText w:val="%4."/>
      <w:lvlJc w:val="left"/>
      <w:pPr>
        <w:ind w:left="2880" w:hanging="360"/>
      </w:pPr>
    </w:lvl>
    <w:lvl w:ilvl="4" w:tplc="37FAE59E">
      <w:start w:val="1"/>
      <w:numFmt w:val="lowerLetter"/>
      <w:lvlText w:val="%5."/>
      <w:lvlJc w:val="left"/>
      <w:pPr>
        <w:ind w:left="3600" w:hanging="360"/>
      </w:pPr>
    </w:lvl>
    <w:lvl w:ilvl="5" w:tplc="64AEE9F4">
      <w:start w:val="1"/>
      <w:numFmt w:val="lowerRoman"/>
      <w:lvlText w:val="%6."/>
      <w:lvlJc w:val="right"/>
      <w:pPr>
        <w:ind w:left="4320" w:hanging="180"/>
      </w:pPr>
    </w:lvl>
    <w:lvl w:ilvl="6" w:tplc="DEBEA2BE">
      <w:start w:val="1"/>
      <w:numFmt w:val="decimal"/>
      <w:lvlText w:val="%7."/>
      <w:lvlJc w:val="left"/>
      <w:pPr>
        <w:ind w:left="5040" w:hanging="360"/>
      </w:pPr>
    </w:lvl>
    <w:lvl w:ilvl="7" w:tplc="C9AAF9BA">
      <w:start w:val="1"/>
      <w:numFmt w:val="lowerLetter"/>
      <w:lvlText w:val="%8."/>
      <w:lvlJc w:val="left"/>
      <w:pPr>
        <w:ind w:left="5760" w:hanging="360"/>
      </w:pPr>
    </w:lvl>
    <w:lvl w:ilvl="8" w:tplc="06AA1B38">
      <w:start w:val="1"/>
      <w:numFmt w:val="lowerRoman"/>
      <w:lvlText w:val="%9."/>
      <w:lvlJc w:val="right"/>
      <w:pPr>
        <w:ind w:left="6480" w:hanging="180"/>
      </w:pPr>
    </w:lvl>
  </w:abstractNum>
  <w:abstractNum w:abstractNumId="11" w15:restartNumberingAfterBreak="0">
    <w:nsid w:val="212D02A5"/>
    <w:multiLevelType w:val="hybridMultilevel"/>
    <w:tmpl w:val="6150D000"/>
    <w:lvl w:ilvl="0" w:tplc="0F50CE26">
      <w:start w:val="1"/>
      <w:numFmt w:val="bullet"/>
      <w:lvlText w:val=""/>
      <w:lvlJc w:val="left"/>
      <w:pPr>
        <w:ind w:left="720" w:hanging="360"/>
      </w:pPr>
      <w:rPr>
        <w:rFonts w:ascii="Symbol" w:hAnsi="Symbol" w:hint="default"/>
      </w:rPr>
    </w:lvl>
    <w:lvl w:ilvl="1" w:tplc="03D0A0A6">
      <w:start w:val="1"/>
      <w:numFmt w:val="bullet"/>
      <w:lvlText w:val="o"/>
      <w:lvlJc w:val="left"/>
      <w:pPr>
        <w:ind w:left="1440" w:hanging="360"/>
      </w:pPr>
      <w:rPr>
        <w:rFonts w:ascii="Courier New" w:hAnsi="Courier New" w:hint="default"/>
      </w:rPr>
    </w:lvl>
    <w:lvl w:ilvl="2" w:tplc="70803DCC">
      <w:start w:val="1"/>
      <w:numFmt w:val="bullet"/>
      <w:lvlText w:val=""/>
      <w:lvlJc w:val="left"/>
      <w:pPr>
        <w:ind w:left="2160" w:hanging="360"/>
      </w:pPr>
      <w:rPr>
        <w:rFonts w:ascii="Wingdings" w:hAnsi="Wingdings" w:hint="default"/>
      </w:rPr>
    </w:lvl>
    <w:lvl w:ilvl="3" w:tplc="064CD836">
      <w:start w:val="1"/>
      <w:numFmt w:val="bullet"/>
      <w:lvlText w:val=""/>
      <w:lvlJc w:val="left"/>
      <w:pPr>
        <w:ind w:left="2880" w:hanging="360"/>
      </w:pPr>
      <w:rPr>
        <w:rFonts w:ascii="Symbol" w:hAnsi="Symbol" w:hint="default"/>
      </w:rPr>
    </w:lvl>
    <w:lvl w:ilvl="4" w:tplc="44B40656">
      <w:start w:val="1"/>
      <w:numFmt w:val="bullet"/>
      <w:lvlText w:val="o"/>
      <w:lvlJc w:val="left"/>
      <w:pPr>
        <w:ind w:left="3600" w:hanging="360"/>
      </w:pPr>
      <w:rPr>
        <w:rFonts w:ascii="Courier New" w:hAnsi="Courier New" w:hint="default"/>
      </w:rPr>
    </w:lvl>
    <w:lvl w:ilvl="5" w:tplc="57F0F282">
      <w:start w:val="1"/>
      <w:numFmt w:val="bullet"/>
      <w:lvlText w:val=""/>
      <w:lvlJc w:val="left"/>
      <w:pPr>
        <w:ind w:left="4320" w:hanging="360"/>
      </w:pPr>
      <w:rPr>
        <w:rFonts w:ascii="Wingdings" w:hAnsi="Wingdings" w:hint="default"/>
      </w:rPr>
    </w:lvl>
    <w:lvl w:ilvl="6" w:tplc="103E8D88">
      <w:start w:val="1"/>
      <w:numFmt w:val="bullet"/>
      <w:lvlText w:val=""/>
      <w:lvlJc w:val="left"/>
      <w:pPr>
        <w:ind w:left="5040" w:hanging="360"/>
      </w:pPr>
      <w:rPr>
        <w:rFonts w:ascii="Symbol" w:hAnsi="Symbol" w:hint="default"/>
      </w:rPr>
    </w:lvl>
    <w:lvl w:ilvl="7" w:tplc="1B2842DA">
      <w:start w:val="1"/>
      <w:numFmt w:val="bullet"/>
      <w:lvlText w:val="o"/>
      <w:lvlJc w:val="left"/>
      <w:pPr>
        <w:ind w:left="5760" w:hanging="360"/>
      </w:pPr>
      <w:rPr>
        <w:rFonts w:ascii="Courier New" w:hAnsi="Courier New" w:hint="default"/>
      </w:rPr>
    </w:lvl>
    <w:lvl w:ilvl="8" w:tplc="0F80E5BE">
      <w:start w:val="1"/>
      <w:numFmt w:val="bullet"/>
      <w:lvlText w:val=""/>
      <w:lvlJc w:val="left"/>
      <w:pPr>
        <w:ind w:left="6480" w:hanging="360"/>
      </w:pPr>
      <w:rPr>
        <w:rFonts w:ascii="Wingdings" w:hAnsi="Wingdings" w:hint="default"/>
      </w:rPr>
    </w:lvl>
  </w:abstractNum>
  <w:abstractNum w:abstractNumId="12" w15:restartNumberingAfterBreak="0">
    <w:nsid w:val="21F43FF2"/>
    <w:multiLevelType w:val="hybridMultilevel"/>
    <w:tmpl w:val="37B68FB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51E3567"/>
    <w:multiLevelType w:val="hybridMultilevel"/>
    <w:tmpl w:val="E224FC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C2B340D"/>
    <w:multiLevelType w:val="hybridMultilevel"/>
    <w:tmpl w:val="0FC8B0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F417AAA"/>
    <w:multiLevelType w:val="hybridMultilevel"/>
    <w:tmpl w:val="8C063280"/>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08D4A1A"/>
    <w:multiLevelType w:val="hybridMultilevel"/>
    <w:tmpl w:val="72DA788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636767E"/>
    <w:multiLevelType w:val="hybridMultilevel"/>
    <w:tmpl w:val="1736BA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AC26D82"/>
    <w:multiLevelType w:val="hybridMultilevel"/>
    <w:tmpl w:val="44107044"/>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C652B76"/>
    <w:multiLevelType w:val="hybridMultilevel"/>
    <w:tmpl w:val="91001C92"/>
    <w:lvl w:ilvl="0" w:tplc="BF9E96E0">
      <w:start w:val="9"/>
      <w:numFmt w:val="bullet"/>
      <w:lvlText w:val=""/>
      <w:lvlJc w:val="left"/>
      <w:pPr>
        <w:ind w:left="1800" w:hanging="360"/>
      </w:pPr>
      <w:rPr>
        <w:rFonts w:ascii="Symbol" w:eastAsiaTheme="minorHAnsi" w:hAnsi="Symbol" w:cstheme="minorBidi"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0" w15:restartNumberingAfterBreak="0">
    <w:nsid w:val="3DFA69E4"/>
    <w:multiLevelType w:val="hybridMultilevel"/>
    <w:tmpl w:val="3FE81954"/>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427014F0"/>
    <w:multiLevelType w:val="hybridMultilevel"/>
    <w:tmpl w:val="47B42E98"/>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2ED30A6"/>
    <w:multiLevelType w:val="hybridMultilevel"/>
    <w:tmpl w:val="BFE2B42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7D15FBD"/>
    <w:multiLevelType w:val="hybridMultilevel"/>
    <w:tmpl w:val="47B42E98"/>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8CA2968"/>
    <w:multiLevelType w:val="hybridMultilevel"/>
    <w:tmpl w:val="5F6C3A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D05003F"/>
    <w:multiLevelType w:val="hybridMultilevel"/>
    <w:tmpl w:val="1A80082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F6B0B57"/>
    <w:multiLevelType w:val="hybridMultilevel"/>
    <w:tmpl w:val="96026B3C"/>
    <w:lvl w:ilvl="0" w:tplc="608095FC">
      <w:start w:val="1"/>
      <w:numFmt w:val="decimal"/>
      <w:lvlText w:val="%1."/>
      <w:lvlJc w:val="left"/>
      <w:pPr>
        <w:ind w:left="720" w:hanging="360"/>
      </w:pPr>
      <w:rPr>
        <w:rFonts w:hint="default"/>
        <w:color w:val="595959" w:themeColor="text1" w:themeTint="A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50E4827"/>
    <w:multiLevelType w:val="hybridMultilevel"/>
    <w:tmpl w:val="A86CD1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5E03940"/>
    <w:multiLevelType w:val="hybridMultilevel"/>
    <w:tmpl w:val="AB56AD2E"/>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61C324A"/>
    <w:multiLevelType w:val="multilevel"/>
    <w:tmpl w:val="016CF4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F5B6E52"/>
    <w:multiLevelType w:val="hybridMultilevel"/>
    <w:tmpl w:val="2062AF4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1195127"/>
    <w:multiLevelType w:val="hybridMultilevel"/>
    <w:tmpl w:val="6A3AD35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6255C6A"/>
    <w:multiLevelType w:val="hybridMultilevel"/>
    <w:tmpl w:val="51ACA2AC"/>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7642BCC"/>
    <w:multiLevelType w:val="hybridMultilevel"/>
    <w:tmpl w:val="3FE81954"/>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9FA7339"/>
    <w:multiLevelType w:val="hybridMultilevel"/>
    <w:tmpl w:val="AC4A043C"/>
    <w:lvl w:ilvl="0" w:tplc="BBA42978">
      <w:numFmt w:val="bullet"/>
      <w:lvlText w:val=""/>
      <w:lvlJc w:val="left"/>
      <w:pPr>
        <w:ind w:left="720" w:hanging="360"/>
      </w:pPr>
      <w:rPr>
        <w:rFonts w:ascii="Symbol" w:eastAsiaTheme="minorHAnsi" w:hAnsi="Symbol" w:cs="Calibri"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A2D0BA1"/>
    <w:multiLevelType w:val="hybridMultilevel"/>
    <w:tmpl w:val="BB228B7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2E45B91"/>
    <w:multiLevelType w:val="hybridMultilevel"/>
    <w:tmpl w:val="B99AF98A"/>
    <w:lvl w:ilvl="0" w:tplc="FFFFFFFF">
      <w:start w:val="1"/>
      <w:numFmt w:val="lowerLetter"/>
      <w:lvlText w:val="%1."/>
      <w:lvlJc w:val="left"/>
      <w:pPr>
        <w:ind w:left="1440" w:hanging="360"/>
      </w:p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7" w15:restartNumberingAfterBreak="0">
    <w:nsid w:val="737C2144"/>
    <w:multiLevelType w:val="hybridMultilevel"/>
    <w:tmpl w:val="5B342E1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444235F"/>
    <w:multiLevelType w:val="hybridMultilevel"/>
    <w:tmpl w:val="362202F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85525934">
    <w:abstractNumId w:val="10"/>
  </w:num>
  <w:num w:numId="2" w16cid:durableId="1526208477">
    <w:abstractNumId w:val="29"/>
  </w:num>
  <w:num w:numId="3" w16cid:durableId="893543059">
    <w:abstractNumId w:val="5"/>
  </w:num>
  <w:num w:numId="4" w16cid:durableId="1068958305">
    <w:abstractNumId w:val="32"/>
  </w:num>
  <w:num w:numId="5" w16cid:durableId="266735618">
    <w:abstractNumId w:val="27"/>
  </w:num>
  <w:num w:numId="6" w16cid:durableId="504328061">
    <w:abstractNumId w:val="18"/>
  </w:num>
  <w:num w:numId="7" w16cid:durableId="109588234">
    <w:abstractNumId w:val="33"/>
  </w:num>
  <w:num w:numId="8" w16cid:durableId="881482143">
    <w:abstractNumId w:val="23"/>
  </w:num>
  <w:num w:numId="9" w16cid:durableId="1030573235">
    <w:abstractNumId w:val="15"/>
  </w:num>
  <w:num w:numId="10" w16cid:durableId="1494374734">
    <w:abstractNumId w:val="21"/>
  </w:num>
  <w:num w:numId="11" w16cid:durableId="546989997">
    <w:abstractNumId w:val="2"/>
  </w:num>
  <w:num w:numId="12" w16cid:durableId="1689670533">
    <w:abstractNumId w:val="19"/>
  </w:num>
  <w:num w:numId="13" w16cid:durableId="1660689168">
    <w:abstractNumId w:val="28"/>
  </w:num>
  <w:num w:numId="14" w16cid:durableId="1447457002">
    <w:abstractNumId w:val="31"/>
  </w:num>
  <w:num w:numId="15" w16cid:durableId="909120290">
    <w:abstractNumId w:val="37"/>
  </w:num>
  <w:num w:numId="16" w16cid:durableId="1121339470">
    <w:abstractNumId w:val="12"/>
  </w:num>
  <w:num w:numId="17" w16cid:durableId="1017997286">
    <w:abstractNumId w:val="7"/>
  </w:num>
  <w:num w:numId="18" w16cid:durableId="234051840">
    <w:abstractNumId w:val="0"/>
  </w:num>
  <w:num w:numId="19" w16cid:durableId="1802259494">
    <w:abstractNumId w:val="3"/>
  </w:num>
  <w:num w:numId="20" w16cid:durableId="23294333">
    <w:abstractNumId w:val="8"/>
  </w:num>
  <w:num w:numId="21" w16cid:durableId="1380662566">
    <w:abstractNumId w:val="4"/>
  </w:num>
  <w:num w:numId="22" w16cid:durableId="2053771289">
    <w:abstractNumId w:val="16"/>
  </w:num>
  <w:num w:numId="23" w16cid:durableId="2012827799">
    <w:abstractNumId w:val="22"/>
  </w:num>
  <w:num w:numId="24" w16cid:durableId="2016036108">
    <w:abstractNumId w:val="35"/>
  </w:num>
  <w:num w:numId="25" w16cid:durableId="317996610">
    <w:abstractNumId w:val="9"/>
  </w:num>
  <w:num w:numId="26" w16cid:durableId="2095710786">
    <w:abstractNumId w:val="14"/>
  </w:num>
  <w:num w:numId="27" w16cid:durableId="263651592">
    <w:abstractNumId w:val="17"/>
  </w:num>
  <w:num w:numId="28" w16cid:durableId="922639124">
    <w:abstractNumId w:val="11"/>
  </w:num>
  <w:num w:numId="29" w16cid:durableId="788206540">
    <w:abstractNumId w:val="20"/>
  </w:num>
  <w:num w:numId="30" w16cid:durableId="2133551676">
    <w:abstractNumId w:val="6"/>
  </w:num>
  <w:num w:numId="31" w16cid:durableId="545457142">
    <w:abstractNumId w:val="36"/>
  </w:num>
  <w:num w:numId="32" w16cid:durableId="1083139307">
    <w:abstractNumId w:val="13"/>
  </w:num>
  <w:num w:numId="33" w16cid:durableId="1772048760">
    <w:abstractNumId w:val="1"/>
  </w:num>
  <w:num w:numId="34" w16cid:durableId="1881284504">
    <w:abstractNumId w:val="34"/>
  </w:num>
  <w:num w:numId="35" w16cid:durableId="440296144">
    <w:abstractNumId w:val="26"/>
  </w:num>
  <w:num w:numId="36" w16cid:durableId="1141339783">
    <w:abstractNumId w:val="30"/>
  </w:num>
  <w:num w:numId="37" w16cid:durableId="882248379">
    <w:abstractNumId w:val="25"/>
  </w:num>
  <w:num w:numId="38" w16cid:durableId="1604190470">
    <w:abstractNumId w:val="38"/>
  </w:num>
  <w:num w:numId="39" w16cid:durableId="600770351">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4CB3"/>
    <w:rsid w:val="0000075B"/>
    <w:rsid w:val="00001DAA"/>
    <w:rsid w:val="00002F66"/>
    <w:rsid w:val="00003812"/>
    <w:rsid w:val="00010C0F"/>
    <w:rsid w:val="00010C7A"/>
    <w:rsid w:val="00012176"/>
    <w:rsid w:val="00013028"/>
    <w:rsid w:val="00013189"/>
    <w:rsid w:val="00013543"/>
    <w:rsid w:val="0001468C"/>
    <w:rsid w:val="00021B05"/>
    <w:rsid w:val="00021B56"/>
    <w:rsid w:val="00021B6D"/>
    <w:rsid w:val="000223D4"/>
    <w:rsid w:val="00030112"/>
    <w:rsid w:val="0003208B"/>
    <w:rsid w:val="00033884"/>
    <w:rsid w:val="00036902"/>
    <w:rsid w:val="000372CD"/>
    <w:rsid w:val="00037E99"/>
    <w:rsid w:val="00042900"/>
    <w:rsid w:val="00044F23"/>
    <w:rsid w:val="000460EB"/>
    <w:rsid w:val="00051001"/>
    <w:rsid w:val="0005655B"/>
    <w:rsid w:val="00057B00"/>
    <w:rsid w:val="00061AE0"/>
    <w:rsid w:val="000640FC"/>
    <w:rsid w:val="00064618"/>
    <w:rsid w:val="00066C19"/>
    <w:rsid w:val="00074F3C"/>
    <w:rsid w:val="00083F0F"/>
    <w:rsid w:val="000843E4"/>
    <w:rsid w:val="00084400"/>
    <w:rsid w:val="000845FC"/>
    <w:rsid w:val="0009250B"/>
    <w:rsid w:val="0009320A"/>
    <w:rsid w:val="000935FF"/>
    <w:rsid w:val="0009567A"/>
    <w:rsid w:val="000B18C3"/>
    <w:rsid w:val="000B1EC4"/>
    <w:rsid w:val="000B39B1"/>
    <w:rsid w:val="000B4061"/>
    <w:rsid w:val="000B45CD"/>
    <w:rsid w:val="000B726F"/>
    <w:rsid w:val="000C6795"/>
    <w:rsid w:val="000C6D8E"/>
    <w:rsid w:val="000D34DA"/>
    <w:rsid w:val="000D54C7"/>
    <w:rsid w:val="000D6614"/>
    <w:rsid w:val="000E1DAD"/>
    <w:rsid w:val="000E2C8E"/>
    <w:rsid w:val="000E4B77"/>
    <w:rsid w:val="000E527E"/>
    <w:rsid w:val="000E75B5"/>
    <w:rsid w:val="000F0359"/>
    <w:rsid w:val="000F13CB"/>
    <w:rsid w:val="000F5F20"/>
    <w:rsid w:val="000F7F97"/>
    <w:rsid w:val="00101065"/>
    <w:rsid w:val="0010774F"/>
    <w:rsid w:val="00110329"/>
    <w:rsid w:val="001114D4"/>
    <w:rsid w:val="00113A6E"/>
    <w:rsid w:val="00113FD0"/>
    <w:rsid w:val="001155F5"/>
    <w:rsid w:val="00116AE5"/>
    <w:rsid w:val="0012091E"/>
    <w:rsid w:val="0012129B"/>
    <w:rsid w:val="001255A7"/>
    <w:rsid w:val="001302B8"/>
    <w:rsid w:val="001340F1"/>
    <w:rsid w:val="00134D7E"/>
    <w:rsid w:val="00134DFB"/>
    <w:rsid w:val="00135B68"/>
    <w:rsid w:val="0013734D"/>
    <w:rsid w:val="001400B6"/>
    <w:rsid w:val="00140706"/>
    <w:rsid w:val="001422B3"/>
    <w:rsid w:val="001425EA"/>
    <w:rsid w:val="001471FE"/>
    <w:rsid w:val="00151E5C"/>
    <w:rsid w:val="00151EC0"/>
    <w:rsid w:val="00155943"/>
    <w:rsid w:val="00155C31"/>
    <w:rsid w:val="001604DA"/>
    <w:rsid w:val="0016079E"/>
    <w:rsid w:val="001633C0"/>
    <w:rsid w:val="00165CDD"/>
    <w:rsid w:val="0016674F"/>
    <w:rsid w:val="00167D5E"/>
    <w:rsid w:val="00174439"/>
    <w:rsid w:val="00175AF0"/>
    <w:rsid w:val="001820B2"/>
    <w:rsid w:val="00182EF8"/>
    <w:rsid w:val="001879D4"/>
    <w:rsid w:val="00190919"/>
    <w:rsid w:val="00191B1D"/>
    <w:rsid w:val="0019556A"/>
    <w:rsid w:val="00196333"/>
    <w:rsid w:val="001A011A"/>
    <w:rsid w:val="001A55D9"/>
    <w:rsid w:val="001A76F2"/>
    <w:rsid w:val="001A77CF"/>
    <w:rsid w:val="001B01EB"/>
    <w:rsid w:val="001B1B17"/>
    <w:rsid w:val="001B5939"/>
    <w:rsid w:val="001B7E58"/>
    <w:rsid w:val="001C6F59"/>
    <w:rsid w:val="001C718D"/>
    <w:rsid w:val="001D25B9"/>
    <w:rsid w:val="001D794C"/>
    <w:rsid w:val="001D7B41"/>
    <w:rsid w:val="001E36F2"/>
    <w:rsid w:val="001E5FCD"/>
    <w:rsid w:val="001E7198"/>
    <w:rsid w:val="001F2EEE"/>
    <w:rsid w:val="001F627D"/>
    <w:rsid w:val="001F7039"/>
    <w:rsid w:val="00201A6F"/>
    <w:rsid w:val="00201C31"/>
    <w:rsid w:val="00202A06"/>
    <w:rsid w:val="002121BD"/>
    <w:rsid w:val="002164ED"/>
    <w:rsid w:val="002165BD"/>
    <w:rsid w:val="00217183"/>
    <w:rsid w:val="0022042B"/>
    <w:rsid w:val="00220483"/>
    <w:rsid w:val="002225AC"/>
    <w:rsid w:val="00222FAF"/>
    <w:rsid w:val="002239CE"/>
    <w:rsid w:val="00224A67"/>
    <w:rsid w:val="0022523D"/>
    <w:rsid w:val="00225CA3"/>
    <w:rsid w:val="0023122F"/>
    <w:rsid w:val="00233707"/>
    <w:rsid w:val="00233CD4"/>
    <w:rsid w:val="00235416"/>
    <w:rsid w:val="00244041"/>
    <w:rsid w:val="002468C9"/>
    <w:rsid w:val="00247A67"/>
    <w:rsid w:val="0025103C"/>
    <w:rsid w:val="002513BA"/>
    <w:rsid w:val="002524AE"/>
    <w:rsid w:val="0026709E"/>
    <w:rsid w:val="00267639"/>
    <w:rsid w:val="00270A90"/>
    <w:rsid w:val="00271A33"/>
    <w:rsid w:val="00271EE2"/>
    <w:rsid w:val="00275E45"/>
    <w:rsid w:val="0028161B"/>
    <w:rsid w:val="0028496F"/>
    <w:rsid w:val="00285138"/>
    <w:rsid w:val="00285592"/>
    <w:rsid w:val="0029463E"/>
    <w:rsid w:val="0029540D"/>
    <w:rsid w:val="00297E3F"/>
    <w:rsid w:val="002A0BA1"/>
    <w:rsid w:val="002A141F"/>
    <w:rsid w:val="002A1CBC"/>
    <w:rsid w:val="002A3827"/>
    <w:rsid w:val="002A4A75"/>
    <w:rsid w:val="002A506E"/>
    <w:rsid w:val="002A5374"/>
    <w:rsid w:val="002A54AE"/>
    <w:rsid w:val="002A5F2A"/>
    <w:rsid w:val="002A7D76"/>
    <w:rsid w:val="002B177E"/>
    <w:rsid w:val="002B4EC6"/>
    <w:rsid w:val="002C2062"/>
    <w:rsid w:val="002C3A98"/>
    <w:rsid w:val="002C4031"/>
    <w:rsid w:val="002C46CF"/>
    <w:rsid w:val="002C4F84"/>
    <w:rsid w:val="002C7778"/>
    <w:rsid w:val="002C7AD1"/>
    <w:rsid w:val="002D5114"/>
    <w:rsid w:val="002D5A01"/>
    <w:rsid w:val="002E0325"/>
    <w:rsid w:val="002E1E43"/>
    <w:rsid w:val="002E69D2"/>
    <w:rsid w:val="002F118D"/>
    <w:rsid w:val="002F2D0B"/>
    <w:rsid w:val="002F2E53"/>
    <w:rsid w:val="002F42FC"/>
    <w:rsid w:val="002F6070"/>
    <w:rsid w:val="002F66BE"/>
    <w:rsid w:val="003044D6"/>
    <w:rsid w:val="00304E47"/>
    <w:rsid w:val="00305601"/>
    <w:rsid w:val="00306013"/>
    <w:rsid w:val="003061CB"/>
    <w:rsid w:val="00310653"/>
    <w:rsid w:val="00310AFF"/>
    <w:rsid w:val="00311E3D"/>
    <w:rsid w:val="0031465E"/>
    <w:rsid w:val="00314E2B"/>
    <w:rsid w:val="003152EB"/>
    <w:rsid w:val="00316495"/>
    <w:rsid w:val="00316EBD"/>
    <w:rsid w:val="00323FCF"/>
    <w:rsid w:val="003318DF"/>
    <w:rsid w:val="0034442C"/>
    <w:rsid w:val="00345DF6"/>
    <w:rsid w:val="00357594"/>
    <w:rsid w:val="00362166"/>
    <w:rsid w:val="00364AC2"/>
    <w:rsid w:val="00365ED9"/>
    <w:rsid w:val="003669F5"/>
    <w:rsid w:val="003707B2"/>
    <w:rsid w:val="00371EA9"/>
    <w:rsid w:val="00373B6E"/>
    <w:rsid w:val="003832C8"/>
    <w:rsid w:val="003850BF"/>
    <w:rsid w:val="003851DF"/>
    <w:rsid w:val="003900AA"/>
    <w:rsid w:val="00394418"/>
    <w:rsid w:val="003953E2"/>
    <w:rsid w:val="003968EB"/>
    <w:rsid w:val="00397025"/>
    <w:rsid w:val="00397B5B"/>
    <w:rsid w:val="003A2130"/>
    <w:rsid w:val="003A5C01"/>
    <w:rsid w:val="003B13C7"/>
    <w:rsid w:val="003B1E89"/>
    <w:rsid w:val="003C1241"/>
    <w:rsid w:val="003C3E94"/>
    <w:rsid w:val="003C4564"/>
    <w:rsid w:val="003D03F8"/>
    <w:rsid w:val="003D394D"/>
    <w:rsid w:val="003E2B9D"/>
    <w:rsid w:val="003E47C5"/>
    <w:rsid w:val="003E67D7"/>
    <w:rsid w:val="003F2107"/>
    <w:rsid w:val="003F42F7"/>
    <w:rsid w:val="003F5EDC"/>
    <w:rsid w:val="00401831"/>
    <w:rsid w:val="00406B03"/>
    <w:rsid w:val="00413F22"/>
    <w:rsid w:val="00414591"/>
    <w:rsid w:val="00414982"/>
    <w:rsid w:val="004155C0"/>
    <w:rsid w:val="00415DE4"/>
    <w:rsid w:val="004225FB"/>
    <w:rsid w:val="004240FF"/>
    <w:rsid w:val="00424E81"/>
    <w:rsid w:val="00425605"/>
    <w:rsid w:val="0043266D"/>
    <w:rsid w:val="00433DF8"/>
    <w:rsid w:val="00437F6C"/>
    <w:rsid w:val="0044092F"/>
    <w:rsid w:val="00440B3C"/>
    <w:rsid w:val="004423DB"/>
    <w:rsid w:val="004435CA"/>
    <w:rsid w:val="00445253"/>
    <w:rsid w:val="00445D58"/>
    <w:rsid w:val="004464F9"/>
    <w:rsid w:val="0044688D"/>
    <w:rsid w:val="004470D0"/>
    <w:rsid w:val="004533C7"/>
    <w:rsid w:val="00457A14"/>
    <w:rsid w:val="00457B2C"/>
    <w:rsid w:val="00462DAF"/>
    <w:rsid w:val="00471BAC"/>
    <w:rsid w:val="00475895"/>
    <w:rsid w:val="00476158"/>
    <w:rsid w:val="00476B5C"/>
    <w:rsid w:val="00477858"/>
    <w:rsid w:val="00480738"/>
    <w:rsid w:val="00482606"/>
    <w:rsid w:val="004841D5"/>
    <w:rsid w:val="00484FF3"/>
    <w:rsid w:val="00490147"/>
    <w:rsid w:val="00491CA1"/>
    <w:rsid w:val="004957B2"/>
    <w:rsid w:val="004964AD"/>
    <w:rsid w:val="00496CF1"/>
    <w:rsid w:val="004A31D3"/>
    <w:rsid w:val="004A4995"/>
    <w:rsid w:val="004A53D1"/>
    <w:rsid w:val="004A676B"/>
    <w:rsid w:val="004B5C6E"/>
    <w:rsid w:val="004B76F9"/>
    <w:rsid w:val="004C3559"/>
    <w:rsid w:val="004C3BB4"/>
    <w:rsid w:val="004C6905"/>
    <w:rsid w:val="004C6AC0"/>
    <w:rsid w:val="004C784B"/>
    <w:rsid w:val="004C78B0"/>
    <w:rsid w:val="004C78F5"/>
    <w:rsid w:val="004C7B23"/>
    <w:rsid w:val="004D200B"/>
    <w:rsid w:val="004D3A4A"/>
    <w:rsid w:val="004D3D31"/>
    <w:rsid w:val="004E0585"/>
    <w:rsid w:val="004E113B"/>
    <w:rsid w:val="004E5BBB"/>
    <w:rsid w:val="004E6834"/>
    <w:rsid w:val="004E716C"/>
    <w:rsid w:val="004E7B01"/>
    <w:rsid w:val="004F04E7"/>
    <w:rsid w:val="004F0723"/>
    <w:rsid w:val="004F1855"/>
    <w:rsid w:val="004F57BB"/>
    <w:rsid w:val="00500D12"/>
    <w:rsid w:val="00500FD9"/>
    <w:rsid w:val="00502074"/>
    <w:rsid w:val="00507BF2"/>
    <w:rsid w:val="005103E3"/>
    <w:rsid w:val="0051308F"/>
    <w:rsid w:val="00520D7B"/>
    <w:rsid w:val="00522C03"/>
    <w:rsid w:val="0052471B"/>
    <w:rsid w:val="00530068"/>
    <w:rsid w:val="00530185"/>
    <w:rsid w:val="00530CCE"/>
    <w:rsid w:val="005332BD"/>
    <w:rsid w:val="00542471"/>
    <w:rsid w:val="00545335"/>
    <w:rsid w:val="005459C6"/>
    <w:rsid w:val="0055094C"/>
    <w:rsid w:val="005511FE"/>
    <w:rsid w:val="00552C77"/>
    <w:rsid w:val="00552E5E"/>
    <w:rsid w:val="00556536"/>
    <w:rsid w:val="00557C0B"/>
    <w:rsid w:val="005706BF"/>
    <w:rsid w:val="00571AEE"/>
    <w:rsid w:val="005744B3"/>
    <w:rsid w:val="00577B95"/>
    <w:rsid w:val="00586C40"/>
    <w:rsid w:val="00586DDF"/>
    <w:rsid w:val="005879EF"/>
    <w:rsid w:val="005902CC"/>
    <w:rsid w:val="005935B6"/>
    <w:rsid w:val="005947ED"/>
    <w:rsid w:val="00594BC8"/>
    <w:rsid w:val="00594F32"/>
    <w:rsid w:val="0059593D"/>
    <w:rsid w:val="00595E97"/>
    <w:rsid w:val="00597B6B"/>
    <w:rsid w:val="005A0BA9"/>
    <w:rsid w:val="005B018E"/>
    <w:rsid w:val="005B2A51"/>
    <w:rsid w:val="005B4835"/>
    <w:rsid w:val="005B5B11"/>
    <w:rsid w:val="005B780C"/>
    <w:rsid w:val="005C01D2"/>
    <w:rsid w:val="005C02E9"/>
    <w:rsid w:val="005C0ACE"/>
    <w:rsid w:val="005C41D5"/>
    <w:rsid w:val="005D1771"/>
    <w:rsid w:val="005D1831"/>
    <w:rsid w:val="005D183D"/>
    <w:rsid w:val="005D299F"/>
    <w:rsid w:val="005D484E"/>
    <w:rsid w:val="005D793C"/>
    <w:rsid w:val="005E2361"/>
    <w:rsid w:val="005E5FC8"/>
    <w:rsid w:val="005E6F06"/>
    <w:rsid w:val="005F2EA4"/>
    <w:rsid w:val="005F534B"/>
    <w:rsid w:val="005F648E"/>
    <w:rsid w:val="005F7F54"/>
    <w:rsid w:val="00600ED2"/>
    <w:rsid w:val="00602306"/>
    <w:rsid w:val="00607E1F"/>
    <w:rsid w:val="00610516"/>
    <w:rsid w:val="00615A68"/>
    <w:rsid w:val="00616EDE"/>
    <w:rsid w:val="006276FC"/>
    <w:rsid w:val="006315C5"/>
    <w:rsid w:val="00631D43"/>
    <w:rsid w:val="00632B44"/>
    <w:rsid w:val="006363A5"/>
    <w:rsid w:val="00637CC2"/>
    <w:rsid w:val="00640C57"/>
    <w:rsid w:val="00641B49"/>
    <w:rsid w:val="006443BC"/>
    <w:rsid w:val="00654145"/>
    <w:rsid w:val="00654ABD"/>
    <w:rsid w:val="006577BC"/>
    <w:rsid w:val="006606D5"/>
    <w:rsid w:val="00660913"/>
    <w:rsid w:val="00660BC0"/>
    <w:rsid w:val="00660C12"/>
    <w:rsid w:val="00660E41"/>
    <w:rsid w:val="006610D0"/>
    <w:rsid w:val="006618FA"/>
    <w:rsid w:val="0066191F"/>
    <w:rsid w:val="00661C75"/>
    <w:rsid w:val="00662862"/>
    <w:rsid w:val="00663651"/>
    <w:rsid w:val="00666167"/>
    <w:rsid w:val="00672EC6"/>
    <w:rsid w:val="00677F31"/>
    <w:rsid w:val="00681D9D"/>
    <w:rsid w:val="006A41CF"/>
    <w:rsid w:val="006A5211"/>
    <w:rsid w:val="006A5549"/>
    <w:rsid w:val="006A7C7A"/>
    <w:rsid w:val="006B237A"/>
    <w:rsid w:val="006B6DEF"/>
    <w:rsid w:val="006C1966"/>
    <w:rsid w:val="006C4A8D"/>
    <w:rsid w:val="006C562A"/>
    <w:rsid w:val="006C7D4B"/>
    <w:rsid w:val="006D30A9"/>
    <w:rsid w:val="006D4EB4"/>
    <w:rsid w:val="006D584B"/>
    <w:rsid w:val="006E01AA"/>
    <w:rsid w:val="006E0DFF"/>
    <w:rsid w:val="006E18FC"/>
    <w:rsid w:val="006E3347"/>
    <w:rsid w:val="006F2045"/>
    <w:rsid w:val="006F7FDB"/>
    <w:rsid w:val="00700D74"/>
    <w:rsid w:val="00701599"/>
    <w:rsid w:val="00703472"/>
    <w:rsid w:val="007071FE"/>
    <w:rsid w:val="00707755"/>
    <w:rsid w:val="007101C1"/>
    <w:rsid w:val="00711272"/>
    <w:rsid w:val="00712B09"/>
    <w:rsid w:val="007211FD"/>
    <w:rsid w:val="0072158F"/>
    <w:rsid w:val="007314F1"/>
    <w:rsid w:val="00731CBF"/>
    <w:rsid w:val="00731D1D"/>
    <w:rsid w:val="00733C0F"/>
    <w:rsid w:val="00734B46"/>
    <w:rsid w:val="00740F7A"/>
    <w:rsid w:val="0074600F"/>
    <w:rsid w:val="007467A6"/>
    <w:rsid w:val="007517F0"/>
    <w:rsid w:val="007529CA"/>
    <w:rsid w:val="00754E8A"/>
    <w:rsid w:val="007550FF"/>
    <w:rsid w:val="00757030"/>
    <w:rsid w:val="007627FB"/>
    <w:rsid w:val="00765F00"/>
    <w:rsid w:val="00767759"/>
    <w:rsid w:val="00767D26"/>
    <w:rsid w:val="00784FA9"/>
    <w:rsid w:val="007874D6"/>
    <w:rsid w:val="00791F50"/>
    <w:rsid w:val="00791FB7"/>
    <w:rsid w:val="007925C4"/>
    <w:rsid w:val="007A2CF4"/>
    <w:rsid w:val="007A7522"/>
    <w:rsid w:val="007A7F2B"/>
    <w:rsid w:val="007B243D"/>
    <w:rsid w:val="007B3D50"/>
    <w:rsid w:val="007B551C"/>
    <w:rsid w:val="007B5E6C"/>
    <w:rsid w:val="007B719A"/>
    <w:rsid w:val="007C3AF7"/>
    <w:rsid w:val="007C699F"/>
    <w:rsid w:val="007D0816"/>
    <w:rsid w:val="007D2EC6"/>
    <w:rsid w:val="007D3707"/>
    <w:rsid w:val="007D483A"/>
    <w:rsid w:val="007D7CC7"/>
    <w:rsid w:val="007E179F"/>
    <w:rsid w:val="007E4C4E"/>
    <w:rsid w:val="007F09BE"/>
    <w:rsid w:val="007F12FB"/>
    <w:rsid w:val="007F1D0B"/>
    <w:rsid w:val="007F393B"/>
    <w:rsid w:val="007F723C"/>
    <w:rsid w:val="007F7376"/>
    <w:rsid w:val="00801915"/>
    <w:rsid w:val="00801FDF"/>
    <w:rsid w:val="00804CB3"/>
    <w:rsid w:val="008065B7"/>
    <w:rsid w:val="00807C52"/>
    <w:rsid w:val="00812EAB"/>
    <w:rsid w:val="008140BE"/>
    <w:rsid w:val="00814126"/>
    <w:rsid w:val="008155F4"/>
    <w:rsid w:val="008172BB"/>
    <w:rsid w:val="00823171"/>
    <w:rsid w:val="008249DA"/>
    <w:rsid w:val="00830B58"/>
    <w:rsid w:val="00832013"/>
    <w:rsid w:val="008351E7"/>
    <w:rsid w:val="0083570C"/>
    <w:rsid w:val="008366FA"/>
    <w:rsid w:val="00836A7F"/>
    <w:rsid w:val="00840770"/>
    <w:rsid w:val="008422F4"/>
    <w:rsid w:val="00843DAB"/>
    <w:rsid w:val="00843DB1"/>
    <w:rsid w:val="0084484F"/>
    <w:rsid w:val="00850860"/>
    <w:rsid w:val="00850A9E"/>
    <w:rsid w:val="00855AC9"/>
    <w:rsid w:val="0086142E"/>
    <w:rsid w:val="00862093"/>
    <w:rsid w:val="00864643"/>
    <w:rsid w:val="00865AF4"/>
    <w:rsid w:val="00865F69"/>
    <w:rsid w:val="008713FC"/>
    <w:rsid w:val="00871899"/>
    <w:rsid w:val="00875141"/>
    <w:rsid w:val="00875D23"/>
    <w:rsid w:val="008769E1"/>
    <w:rsid w:val="008776A4"/>
    <w:rsid w:val="00885790"/>
    <w:rsid w:val="00885D3E"/>
    <w:rsid w:val="00886923"/>
    <w:rsid w:val="00887212"/>
    <w:rsid w:val="008909F3"/>
    <w:rsid w:val="008A6A79"/>
    <w:rsid w:val="008B20B7"/>
    <w:rsid w:val="008B22C1"/>
    <w:rsid w:val="008B42A7"/>
    <w:rsid w:val="008B4EA1"/>
    <w:rsid w:val="008B6EE9"/>
    <w:rsid w:val="008C29A7"/>
    <w:rsid w:val="008C2D33"/>
    <w:rsid w:val="008C3A9D"/>
    <w:rsid w:val="008C4BF7"/>
    <w:rsid w:val="008C5692"/>
    <w:rsid w:val="008C5ECC"/>
    <w:rsid w:val="008C604F"/>
    <w:rsid w:val="008C660A"/>
    <w:rsid w:val="008D2061"/>
    <w:rsid w:val="008D4A57"/>
    <w:rsid w:val="008D51D3"/>
    <w:rsid w:val="008D7094"/>
    <w:rsid w:val="008D7C5A"/>
    <w:rsid w:val="008E03FE"/>
    <w:rsid w:val="008E07FA"/>
    <w:rsid w:val="008E1C18"/>
    <w:rsid w:val="008E37B0"/>
    <w:rsid w:val="008E69BD"/>
    <w:rsid w:val="008F2D2F"/>
    <w:rsid w:val="008F4766"/>
    <w:rsid w:val="008F5A88"/>
    <w:rsid w:val="008F5FC0"/>
    <w:rsid w:val="008F6F4B"/>
    <w:rsid w:val="00900BA3"/>
    <w:rsid w:val="0090308D"/>
    <w:rsid w:val="00903D50"/>
    <w:rsid w:val="009042B0"/>
    <w:rsid w:val="00905E10"/>
    <w:rsid w:val="0091148A"/>
    <w:rsid w:val="00912296"/>
    <w:rsid w:val="00913087"/>
    <w:rsid w:val="00915378"/>
    <w:rsid w:val="009160D8"/>
    <w:rsid w:val="00920C6F"/>
    <w:rsid w:val="009247BA"/>
    <w:rsid w:val="00924D3A"/>
    <w:rsid w:val="0093068A"/>
    <w:rsid w:val="0093074F"/>
    <w:rsid w:val="009412DD"/>
    <w:rsid w:val="0094180C"/>
    <w:rsid w:val="009437B2"/>
    <w:rsid w:val="009451AE"/>
    <w:rsid w:val="00945E8D"/>
    <w:rsid w:val="00946AD8"/>
    <w:rsid w:val="00946C00"/>
    <w:rsid w:val="00947998"/>
    <w:rsid w:val="009529F7"/>
    <w:rsid w:val="00952FD0"/>
    <w:rsid w:val="00954074"/>
    <w:rsid w:val="00956988"/>
    <w:rsid w:val="00957FEA"/>
    <w:rsid w:val="00960FEA"/>
    <w:rsid w:val="00963634"/>
    <w:rsid w:val="00963D93"/>
    <w:rsid w:val="00964F2A"/>
    <w:rsid w:val="009675F7"/>
    <w:rsid w:val="0097038A"/>
    <w:rsid w:val="00971E6D"/>
    <w:rsid w:val="00974684"/>
    <w:rsid w:val="00975AEF"/>
    <w:rsid w:val="00976006"/>
    <w:rsid w:val="009816F8"/>
    <w:rsid w:val="0098185F"/>
    <w:rsid w:val="00981C2B"/>
    <w:rsid w:val="00981DF4"/>
    <w:rsid w:val="00982256"/>
    <w:rsid w:val="009829B4"/>
    <w:rsid w:val="00983A7A"/>
    <w:rsid w:val="00984744"/>
    <w:rsid w:val="00987956"/>
    <w:rsid w:val="00992DBE"/>
    <w:rsid w:val="009940DF"/>
    <w:rsid w:val="0099551C"/>
    <w:rsid w:val="009A0502"/>
    <w:rsid w:val="009A7664"/>
    <w:rsid w:val="009B2811"/>
    <w:rsid w:val="009B36CD"/>
    <w:rsid w:val="009B7204"/>
    <w:rsid w:val="009C0534"/>
    <w:rsid w:val="009C56D9"/>
    <w:rsid w:val="009C6573"/>
    <w:rsid w:val="009C6574"/>
    <w:rsid w:val="009CF00E"/>
    <w:rsid w:val="009D7D3F"/>
    <w:rsid w:val="009E1888"/>
    <w:rsid w:val="009E6B96"/>
    <w:rsid w:val="009E6E43"/>
    <w:rsid w:val="009E7025"/>
    <w:rsid w:val="009F03CC"/>
    <w:rsid w:val="009F23C8"/>
    <w:rsid w:val="009F2C9B"/>
    <w:rsid w:val="009F3242"/>
    <w:rsid w:val="009F3EF8"/>
    <w:rsid w:val="009F5700"/>
    <w:rsid w:val="009F5EB2"/>
    <w:rsid w:val="009F7201"/>
    <w:rsid w:val="00A00D08"/>
    <w:rsid w:val="00A044D2"/>
    <w:rsid w:val="00A05EDD"/>
    <w:rsid w:val="00A10D16"/>
    <w:rsid w:val="00A11C99"/>
    <w:rsid w:val="00A1304C"/>
    <w:rsid w:val="00A21077"/>
    <w:rsid w:val="00A212CC"/>
    <w:rsid w:val="00A220CF"/>
    <w:rsid w:val="00A245DE"/>
    <w:rsid w:val="00A3163B"/>
    <w:rsid w:val="00A36484"/>
    <w:rsid w:val="00A4032F"/>
    <w:rsid w:val="00A42363"/>
    <w:rsid w:val="00A43250"/>
    <w:rsid w:val="00A46DB9"/>
    <w:rsid w:val="00A47123"/>
    <w:rsid w:val="00A500A3"/>
    <w:rsid w:val="00A51832"/>
    <w:rsid w:val="00A51FA7"/>
    <w:rsid w:val="00A549B8"/>
    <w:rsid w:val="00A62D25"/>
    <w:rsid w:val="00A62E51"/>
    <w:rsid w:val="00A63EAA"/>
    <w:rsid w:val="00A72654"/>
    <w:rsid w:val="00A734BC"/>
    <w:rsid w:val="00A73A27"/>
    <w:rsid w:val="00A75188"/>
    <w:rsid w:val="00A80AE8"/>
    <w:rsid w:val="00A825F4"/>
    <w:rsid w:val="00A82F1D"/>
    <w:rsid w:val="00A84D56"/>
    <w:rsid w:val="00A9387E"/>
    <w:rsid w:val="00A94EE1"/>
    <w:rsid w:val="00AA02E0"/>
    <w:rsid w:val="00AA21F2"/>
    <w:rsid w:val="00AA69C2"/>
    <w:rsid w:val="00AA71CD"/>
    <w:rsid w:val="00AB3EAF"/>
    <w:rsid w:val="00AB6B77"/>
    <w:rsid w:val="00AC0F82"/>
    <w:rsid w:val="00AC11EC"/>
    <w:rsid w:val="00AC1A48"/>
    <w:rsid w:val="00AC4163"/>
    <w:rsid w:val="00AC4F2B"/>
    <w:rsid w:val="00AC7DC8"/>
    <w:rsid w:val="00AD3787"/>
    <w:rsid w:val="00AD431D"/>
    <w:rsid w:val="00AD56C0"/>
    <w:rsid w:val="00AD6F87"/>
    <w:rsid w:val="00AE2BB0"/>
    <w:rsid w:val="00AF1031"/>
    <w:rsid w:val="00AF3B9C"/>
    <w:rsid w:val="00AF4B7D"/>
    <w:rsid w:val="00AF7D82"/>
    <w:rsid w:val="00B00ADC"/>
    <w:rsid w:val="00B052A0"/>
    <w:rsid w:val="00B07F5E"/>
    <w:rsid w:val="00B1340D"/>
    <w:rsid w:val="00B169A6"/>
    <w:rsid w:val="00B16D66"/>
    <w:rsid w:val="00B176E2"/>
    <w:rsid w:val="00B2035D"/>
    <w:rsid w:val="00B208FA"/>
    <w:rsid w:val="00B2225D"/>
    <w:rsid w:val="00B24558"/>
    <w:rsid w:val="00B26C58"/>
    <w:rsid w:val="00B31CE4"/>
    <w:rsid w:val="00B32803"/>
    <w:rsid w:val="00B33238"/>
    <w:rsid w:val="00B37038"/>
    <w:rsid w:val="00B43B1F"/>
    <w:rsid w:val="00B43C25"/>
    <w:rsid w:val="00B44201"/>
    <w:rsid w:val="00B462A1"/>
    <w:rsid w:val="00B4772B"/>
    <w:rsid w:val="00B47D86"/>
    <w:rsid w:val="00B47FF7"/>
    <w:rsid w:val="00B50886"/>
    <w:rsid w:val="00B53C7E"/>
    <w:rsid w:val="00B54048"/>
    <w:rsid w:val="00B55781"/>
    <w:rsid w:val="00B55CE6"/>
    <w:rsid w:val="00B61F32"/>
    <w:rsid w:val="00B63564"/>
    <w:rsid w:val="00B63E6B"/>
    <w:rsid w:val="00B64235"/>
    <w:rsid w:val="00B648E3"/>
    <w:rsid w:val="00B65B00"/>
    <w:rsid w:val="00B6684D"/>
    <w:rsid w:val="00B67DCE"/>
    <w:rsid w:val="00B75093"/>
    <w:rsid w:val="00B75608"/>
    <w:rsid w:val="00B77DF3"/>
    <w:rsid w:val="00B80C4C"/>
    <w:rsid w:val="00B8765A"/>
    <w:rsid w:val="00B90D95"/>
    <w:rsid w:val="00B926D6"/>
    <w:rsid w:val="00B92CF9"/>
    <w:rsid w:val="00B95493"/>
    <w:rsid w:val="00B96041"/>
    <w:rsid w:val="00B964DE"/>
    <w:rsid w:val="00B97A85"/>
    <w:rsid w:val="00B97EBF"/>
    <w:rsid w:val="00BA044B"/>
    <w:rsid w:val="00BA1CB9"/>
    <w:rsid w:val="00BA4CFF"/>
    <w:rsid w:val="00BA5DD1"/>
    <w:rsid w:val="00BB0804"/>
    <w:rsid w:val="00BB1401"/>
    <w:rsid w:val="00BB257F"/>
    <w:rsid w:val="00BB44A6"/>
    <w:rsid w:val="00BB5590"/>
    <w:rsid w:val="00BC6115"/>
    <w:rsid w:val="00BC7C94"/>
    <w:rsid w:val="00BD0A90"/>
    <w:rsid w:val="00BD2AF8"/>
    <w:rsid w:val="00BD77E9"/>
    <w:rsid w:val="00BE19CD"/>
    <w:rsid w:val="00BE30AA"/>
    <w:rsid w:val="00BE4339"/>
    <w:rsid w:val="00BE4C4C"/>
    <w:rsid w:val="00BE5343"/>
    <w:rsid w:val="00BE5D8F"/>
    <w:rsid w:val="00BF2E3D"/>
    <w:rsid w:val="00BF5EF6"/>
    <w:rsid w:val="00C0110A"/>
    <w:rsid w:val="00C02DF7"/>
    <w:rsid w:val="00C10A28"/>
    <w:rsid w:val="00C14781"/>
    <w:rsid w:val="00C2069D"/>
    <w:rsid w:val="00C26080"/>
    <w:rsid w:val="00C26D4E"/>
    <w:rsid w:val="00C32381"/>
    <w:rsid w:val="00C33188"/>
    <w:rsid w:val="00C41D7E"/>
    <w:rsid w:val="00C42965"/>
    <w:rsid w:val="00C432E7"/>
    <w:rsid w:val="00C45A1A"/>
    <w:rsid w:val="00C539F8"/>
    <w:rsid w:val="00C54C3D"/>
    <w:rsid w:val="00C56970"/>
    <w:rsid w:val="00C60DF1"/>
    <w:rsid w:val="00C61101"/>
    <w:rsid w:val="00C62E11"/>
    <w:rsid w:val="00C6407E"/>
    <w:rsid w:val="00C65D43"/>
    <w:rsid w:val="00C70774"/>
    <w:rsid w:val="00C70C8C"/>
    <w:rsid w:val="00C70F25"/>
    <w:rsid w:val="00C74D35"/>
    <w:rsid w:val="00C80A39"/>
    <w:rsid w:val="00C813E4"/>
    <w:rsid w:val="00C83ABE"/>
    <w:rsid w:val="00C856EE"/>
    <w:rsid w:val="00C85E68"/>
    <w:rsid w:val="00C860B8"/>
    <w:rsid w:val="00C86383"/>
    <w:rsid w:val="00C873DC"/>
    <w:rsid w:val="00CA3589"/>
    <w:rsid w:val="00CA4100"/>
    <w:rsid w:val="00CA4D43"/>
    <w:rsid w:val="00CA6006"/>
    <w:rsid w:val="00CB224F"/>
    <w:rsid w:val="00CB6A96"/>
    <w:rsid w:val="00CB6DB2"/>
    <w:rsid w:val="00CB75B7"/>
    <w:rsid w:val="00CC043A"/>
    <w:rsid w:val="00CC27B8"/>
    <w:rsid w:val="00CC3432"/>
    <w:rsid w:val="00CC4BFE"/>
    <w:rsid w:val="00CC7240"/>
    <w:rsid w:val="00CC7C24"/>
    <w:rsid w:val="00CD21A8"/>
    <w:rsid w:val="00CD4245"/>
    <w:rsid w:val="00CD5CA2"/>
    <w:rsid w:val="00CE05D0"/>
    <w:rsid w:val="00CE5E38"/>
    <w:rsid w:val="00CE7DA2"/>
    <w:rsid w:val="00CF359C"/>
    <w:rsid w:val="00CF3BDC"/>
    <w:rsid w:val="00CF4533"/>
    <w:rsid w:val="00CF4F22"/>
    <w:rsid w:val="00D00F2D"/>
    <w:rsid w:val="00D04A51"/>
    <w:rsid w:val="00D07EF8"/>
    <w:rsid w:val="00D11652"/>
    <w:rsid w:val="00D11689"/>
    <w:rsid w:val="00D12E53"/>
    <w:rsid w:val="00D139A3"/>
    <w:rsid w:val="00D1499A"/>
    <w:rsid w:val="00D163F0"/>
    <w:rsid w:val="00D16428"/>
    <w:rsid w:val="00D20A09"/>
    <w:rsid w:val="00D21E30"/>
    <w:rsid w:val="00D22862"/>
    <w:rsid w:val="00D232DF"/>
    <w:rsid w:val="00D26EC6"/>
    <w:rsid w:val="00D3421A"/>
    <w:rsid w:val="00D35DFE"/>
    <w:rsid w:val="00D364A4"/>
    <w:rsid w:val="00D36607"/>
    <w:rsid w:val="00D3694D"/>
    <w:rsid w:val="00D41C72"/>
    <w:rsid w:val="00D44E65"/>
    <w:rsid w:val="00D45B6C"/>
    <w:rsid w:val="00D50BBB"/>
    <w:rsid w:val="00D5707D"/>
    <w:rsid w:val="00D61A73"/>
    <w:rsid w:val="00D623B1"/>
    <w:rsid w:val="00D70CCD"/>
    <w:rsid w:val="00D73F6B"/>
    <w:rsid w:val="00D773BB"/>
    <w:rsid w:val="00D801F4"/>
    <w:rsid w:val="00D8146D"/>
    <w:rsid w:val="00D8167C"/>
    <w:rsid w:val="00D82B0F"/>
    <w:rsid w:val="00D835F2"/>
    <w:rsid w:val="00D849EB"/>
    <w:rsid w:val="00D84A5F"/>
    <w:rsid w:val="00D867CB"/>
    <w:rsid w:val="00D86B47"/>
    <w:rsid w:val="00D91C9B"/>
    <w:rsid w:val="00D940D8"/>
    <w:rsid w:val="00D968F2"/>
    <w:rsid w:val="00D9702B"/>
    <w:rsid w:val="00DA055C"/>
    <w:rsid w:val="00DA6EAA"/>
    <w:rsid w:val="00DB612E"/>
    <w:rsid w:val="00DB6375"/>
    <w:rsid w:val="00DB6435"/>
    <w:rsid w:val="00DC3723"/>
    <w:rsid w:val="00DC43A3"/>
    <w:rsid w:val="00DC468E"/>
    <w:rsid w:val="00DC5003"/>
    <w:rsid w:val="00DC54DF"/>
    <w:rsid w:val="00DC5D53"/>
    <w:rsid w:val="00DD0985"/>
    <w:rsid w:val="00DD4AFE"/>
    <w:rsid w:val="00DD52A9"/>
    <w:rsid w:val="00DD5CBF"/>
    <w:rsid w:val="00DD71A0"/>
    <w:rsid w:val="00DD7BE7"/>
    <w:rsid w:val="00DE388E"/>
    <w:rsid w:val="00DE4898"/>
    <w:rsid w:val="00DE7F99"/>
    <w:rsid w:val="00DF1F07"/>
    <w:rsid w:val="00DF252E"/>
    <w:rsid w:val="00DF27A4"/>
    <w:rsid w:val="00DF39F8"/>
    <w:rsid w:val="00DF6033"/>
    <w:rsid w:val="00DF7DBB"/>
    <w:rsid w:val="00E12C52"/>
    <w:rsid w:val="00E15D2C"/>
    <w:rsid w:val="00E17024"/>
    <w:rsid w:val="00E20A30"/>
    <w:rsid w:val="00E2183A"/>
    <w:rsid w:val="00E24015"/>
    <w:rsid w:val="00E24509"/>
    <w:rsid w:val="00E27CC5"/>
    <w:rsid w:val="00E35EDD"/>
    <w:rsid w:val="00E42B1F"/>
    <w:rsid w:val="00E5386D"/>
    <w:rsid w:val="00E5E211"/>
    <w:rsid w:val="00E60872"/>
    <w:rsid w:val="00E6342F"/>
    <w:rsid w:val="00E63B2E"/>
    <w:rsid w:val="00E64690"/>
    <w:rsid w:val="00E711F7"/>
    <w:rsid w:val="00E768DC"/>
    <w:rsid w:val="00E802C4"/>
    <w:rsid w:val="00E8677B"/>
    <w:rsid w:val="00E908C7"/>
    <w:rsid w:val="00E90B2C"/>
    <w:rsid w:val="00E9123F"/>
    <w:rsid w:val="00E92DB8"/>
    <w:rsid w:val="00E92E98"/>
    <w:rsid w:val="00E95945"/>
    <w:rsid w:val="00EA0FA0"/>
    <w:rsid w:val="00EA2FE7"/>
    <w:rsid w:val="00EA3F3E"/>
    <w:rsid w:val="00EA55BA"/>
    <w:rsid w:val="00EA623A"/>
    <w:rsid w:val="00EA6D8E"/>
    <w:rsid w:val="00EA73C4"/>
    <w:rsid w:val="00EB3249"/>
    <w:rsid w:val="00EB5B38"/>
    <w:rsid w:val="00EB670B"/>
    <w:rsid w:val="00EB7B1D"/>
    <w:rsid w:val="00EC17CB"/>
    <w:rsid w:val="00EC56BA"/>
    <w:rsid w:val="00EC574E"/>
    <w:rsid w:val="00EC6D72"/>
    <w:rsid w:val="00ED0ACA"/>
    <w:rsid w:val="00ED3423"/>
    <w:rsid w:val="00ED3A5F"/>
    <w:rsid w:val="00ED406D"/>
    <w:rsid w:val="00ED59A5"/>
    <w:rsid w:val="00ED5D9F"/>
    <w:rsid w:val="00ED7657"/>
    <w:rsid w:val="00EE0CCD"/>
    <w:rsid w:val="00EE30E6"/>
    <w:rsid w:val="00EE5204"/>
    <w:rsid w:val="00EE5F7D"/>
    <w:rsid w:val="00EE6D3D"/>
    <w:rsid w:val="00EF0928"/>
    <w:rsid w:val="00EF5DEA"/>
    <w:rsid w:val="00EF5EE5"/>
    <w:rsid w:val="00EF72BE"/>
    <w:rsid w:val="00F02B57"/>
    <w:rsid w:val="00F051CE"/>
    <w:rsid w:val="00F0627F"/>
    <w:rsid w:val="00F07388"/>
    <w:rsid w:val="00F12E2B"/>
    <w:rsid w:val="00F130A6"/>
    <w:rsid w:val="00F157E0"/>
    <w:rsid w:val="00F178DD"/>
    <w:rsid w:val="00F17A8A"/>
    <w:rsid w:val="00F204C7"/>
    <w:rsid w:val="00F229C4"/>
    <w:rsid w:val="00F23C46"/>
    <w:rsid w:val="00F248DD"/>
    <w:rsid w:val="00F26A81"/>
    <w:rsid w:val="00F31B3A"/>
    <w:rsid w:val="00F31D5D"/>
    <w:rsid w:val="00F31F40"/>
    <w:rsid w:val="00F33A11"/>
    <w:rsid w:val="00F36F80"/>
    <w:rsid w:val="00F421F1"/>
    <w:rsid w:val="00F45451"/>
    <w:rsid w:val="00F466C0"/>
    <w:rsid w:val="00F5321A"/>
    <w:rsid w:val="00F54990"/>
    <w:rsid w:val="00F572C1"/>
    <w:rsid w:val="00F57329"/>
    <w:rsid w:val="00F611BD"/>
    <w:rsid w:val="00F70865"/>
    <w:rsid w:val="00F72B62"/>
    <w:rsid w:val="00F75E1D"/>
    <w:rsid w:val="00F75EB7"/>
    <w:rsid w:val="00F8326B"/>
    <w:rsid w:val="00F84950"/>
    <w:rsid w:val="00F87438"/>
    <w:rsid w:val="00F8760F"/>
    <w:rsid w:val="00F90710"/>
    <w:rsid w:val="00F95DBB"/>
    <w:rsid w:val="00FA3BF6"/>
    <w:rsid w:val="00FA66C8"/>
    <w:rsid w:val="00FB056B"/>
    <w:rsid w:val="00FB73BB"/>
    <w:rsid w:val="00FC0C87"/>
    <w:rsid w:val="00FC122E"/>
    <w:rsid w:val="00FC2313"/>
    <w:rsid w:val="00FC5C62"/>
    <w:rsid w:val="00FD0D8A"/>
    <w:rsid w:val="00FD237D"/>
    <w:rsid w:val="00FD3441"/>
    <w:rsid w:val="00FD52C9"/>
    <w:rsid w:val="00FD6627"/>
    <w:rsid w:val="00FE1993"/>
    <w:rsid w:val="00FE1E5A"/>
    <w:rsid w:val="00FE7BC1"/>
    <w:rsid w:val="00FF01FC"/>
    <w:rsid w:val="00FF1129"/>
    <w:rsid w:val="019E2F32"/>
    <w:rsid w:val="01E5F340"/>
    <w:rsid w:val="0399576C"/>
    <w:rsid w:val="03BB6873"/>
    <w:rsid w:val="049F5155"/>
    <w:rsid w:val="051594E0"/>
    <w:rsid w:val="055085D1"/>
    <w:rsid w:val="0A0898F0"/>
    <w:rsid w:val="0D624AB9"/>
    <w:rsid w:val="0D6FD925"/>
    <w:rsid w:val="0EAB4DEB"/>
    <w:rsid w:val="0FADE33D"/>
    <w:rsid w:val="120B58A8"/>
    <w:rsid w:val="15012AA4"/>
    <w:rsid w:val="1503C4F2"/>
    <w:rsid w:val="1732D17D"/>
    <w:rsid w:val="1890DB94"/>
    <w:rsid w:val="1CB085B5"/>
    <w:rsid w:val="1CE7D747"/>
    <w:rsid w:val="1D17CF24"/>
    <w:rsid w:val="1E263E68"/>
    <w:rsid w:val="1FE82677"/>
    <w:rsid w:val="230F371E"/>
    <w:rsid w:val="23766592"/>
    <w:rsid w:val="23F82C28"/>
    <w:rsid w:val="2471DB4E"/>
    <w:rsid w:val="255F344E"/>
    <w:rsid w:val="2971E54C"/>
    <w:rsid w:val="29B53D2A"/>
    <w:rsid w:val="2A606946"/>
    <w:rsid w:val="2C2B2F67"/>
    <w:rsid w:val="2C8B1EB8"/>
    <w:rsid w:val="2FC2BF7A"/>
    <w:rsid w:val="33448B8C"/>
    <w:rsid w:val="33C235C6"/>
    <w:rsid w:val="3400DE23"/>
    <w:rsid w:val="351C1F02"/>
    <w:rsid w:val="36820CA1"/>
    <w:rsid w:val="37C795B4"/>
    <w:rsid w:val="39D58408"/>
    <w:rsid w:val="3B86A4A8"/>
    <w:rsid w:val="3B8E67E3"/>
    <w:rsid w:val="3BF93514"/>
    <w:rsid w:val="3C7E7E85"/>
    <w:rsid w:val="3C8198BD"/>
    <w:rsid w:val="3C87DE47"/>
    <w:rsid w:val="3D0A63BF"/>
    <w:rsid w:val="42DD4C93"/>
    <w:rsid w:val="43399A6E"/>
    <w:rsid w:val="448A8A2B"/>
    <w:rsid w:val="4615A32B"/>
    <w:rsid w:val="474AD9A7"/>
    <w:rsid w:val="4C11B6BE"/>
    <w:rsid w:val="4E2D7062"/>
    <w:rsid w:val="5245C840"/>
    <w:rsid w:val="54FB35D9"/>
    <w:rsid w:val="55AB2A66"/>
    <w:rsid w:val="5702AC4F"/>
    <w:rsid w:val="5A7F75D6"/>
    <w:rsid w:val="5C5DA1F6"/>
    <w:rsid w:val="5DF3DA31"/>
    <w:rsid w:val="5DF6BB4A"/>
    <w:rsid w:val="5F0AA65C"/>
    <w:rsid w:val="5F0B22EB"/>
    <w:rsid w:val="5F32BA36"/>
    <w:rsid w:val="614DDD5D"/>
    <w:rsid w:val="6283E01C"/>
    <w:rsid w:val="6643C529"/>
    <w:rsid w:val="681D39F6"/>
    <w:rsid w:val="6B7628DA"/>
    <w:rsid w:val="6C974402"/>
    <w:rsid w:val="6E463EB7"/>
    <w:rsid w:val="6F930950"/>
    <w:rsid w:val="708E9190"/>
    <w:rsid w:val="712ED9B1"/>
    <w:rsid w:val="71536360"/>
    <w:rsid w:val="739C5BFE"/>
    <w:rsid w:val="74F1B4C7"/>
    <w:rsid w:val="75C25A70"/>
    <w:rsid w:val="769F5896"/>
    <w:rsid w:val="7A998674"/>
    <w:rsid w:val="7ADE4A92"/>
    <w:rsid w:val="7AF6DDA4"/>
    <w:rsid w:val="7B24FE4C"/>
    <w:rsid w:val="7BA76DE3"/>
    <w:rsid w:val="7BC97EEA"/>
    <w:rsid w:val="7CF54DAC"/>
    <w:rsid w:val="7DC0C724"/>
    <w:rsid w:val="7DDE65FE"/>
    <w:rsid w:val="7FAAB7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499743"/>
  <w15:chartTrackingRefBased/>
  <w15:docId w15:val="{D2215B1D-E85F-4434-971F-E3B8125085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4F22"/>
  </w:style>
  <w:style w:type="paragraph" w:styleId="Heading1">
    <w:name w:val="heading 1"/>
    <w:basedOn w:val="Normal"/>
    <w:next w:val="Normal"/>
    <w:link w:val="Heading1Char"/>
    <w:uiPriority w:val="9"/>
    <w:qFormat/>
    <w:rsid w:val="007C699F"/>
    <w:pPr>
      <w:keepNext/>
      <w:keepLines/>
      <w:spacing w:before="240" w:after="0"/>
      <w:outlineLvl w:val="0"/>
    </w:pPr>
    <w:rPr>
      <w:rFonts w:asciiTheme="majorHAnsi" w:eastAsiaTheme="majorEastAsia" w:hAnsiTheme="majorHAnsi" w:cstheme="majorBidi"/>
      <w:b/>
      <w:color w:val="2F5496" w:themeColor="accent1" w:themeShade="BF"/>
      <w:sz w:val="32"/>
      <w:szCs w:val="32"/>
    </w:rPr>
  </w:style>
  <w:style w:type="paragraph" w:styleId="Heading2">
    <w:name w:val="heading 2"/>
    <w:basedOn w:val="Normal"/>
    <w:next w:val="Normal"/>
    <w:link w:val="Heading2Char"/>
    <w:uiPriority w:val="9"/>
    <w:unhideWhenUsed/>
    <w:qFormat/>
    <w:rsid w:val="00836A7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9816F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9816F8"/>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4688D"/>
    <w:pPr>
      <w:ind w:left="720"/>
      <w:contextualSpacing/>
    </w:pPr>
  </w:style>
  <w:style w:type="character" w:styleId="Hyperlink">
    <w:name w:val="Hyperlink"/>
    <w:basedOn w:val="DefaultParagraphFont"/>
    <w:uiPriority w:val="99"/>
    <w:unhideWhenUsed/>
    <w:rsid w:val="00445D58"/>
    <w:rPr>
      <w:color w:val="0000FF"/>
      <w:u w:val="single"/>
    </w:rPr>
  </w:style>
  <w:style w:type="character" w:styleId="CommentReference">
    <w:name w:val="annotation reference"/>
    <w:basedOn w:val="DefaultParagraphFont"/>
    <w:uiPriority w:val="99"/>
    <w:semiHidden/>
    <w:unhideWhenUsed/>
    <w:rsid w:val="00480738"/>
    <w:rPr>
      <w:sz w:val="16"/>
      <w:szCs w:val="16"/>
    </w:rPr>
  </w:style>
  <w:style w:type="paragraph" w:styleId="CommentText">
    <w:name w:val="annotation text"/>
    <w:basedOn w:val="Normal"/>
    <w:link w:val="CommentTextChar"/>
    <w:uiPriority w:val="99"/>
    <w:semiHidden/>
    <w:unhideWhenUsed/>
    <w:rsid w:val="00480738"/>
    <w:pPr>
      <w:spacing w:line="240" w:lineRule="auto"/>
    </w:pPr>
    <w:rPr>
      <w:sz w:val="20"/>
      <w:szCs w:val="20"/>
    </w:rPr>
  </w:style>
  <w:style w:type="character" w:customStyle="1" w:styleId="CommentTextChar">
    <w:name w:val="Comment Text Char"/>
    <w:basedOn w:val="DefaultParagraphFont"/>
    <w:link w:val="CommentText"/>
    <w:uiPriority w:val="99"/>
    <w:semiHidden/>
    <w:rsid w:val="00480738"/>
    <w:rPr>
      <w:sz w:val="20"/>
      <w:szCs w:val="20"/>
    </w:rPr>
  </w:style>
  <w:style w:type="paragraph" w:styleId="CommentSubject">
    <w:name w:val="annotation subject"/>
    <w:basedOn w:val="CommentText"/>
    <w:next w:val="CommentText"/>
    <w:link w:val="CommentSubjectChar"/>
    <w:uiPriority w:val="99"/>
    <w:semiHidden/>
    <w:unhideWhenUsed/>
    <w:rsid w:val="00480738"/>
    <w:rPr>
      <w:b/>
      <w:bCs/>
    </w:rPr>
  </w:style>
  <w:style w:type="character" w:customStyle="1" w:styleId="CommentSubjectChar">
    <w:name w:val="Comment Subject Char"/>
    <w:basedOn w:val="CommentTextChar"/>
    <w:link w:val="CommentSubject"/>
    <w:uiPriority w:val="99"/>
    <w:semiHidden/>
    <w:rsid w:val="00480738"/>
    <w:rPr>
      <w:b/>
      <w:bCs/>
      <w:sz w:val="20"/>
      <w:szCs w:val="20"/>
    </w:rPr>
  </w:style>
  <w:style w:type="paragraph" w:styleId="Revision">
    <w:name w:val="Revision"/>
    <w:hidden/>
    <w:uiPriority w:val="99"/>
    <w:semiHidden/>
    <w:rsid w:val="002524AE"/>
    <w:pPr>
      <w:spacing w:after="0" w:line="240" w:lineRule="auto"/>
    </w:pPr>
  </w:style>
  <w:style w:type="character" w:styleId="FollowedHyperlink">
    <w:name w:val="FollowedHyperlink"/>
    <w:basedOn w:val="DefaultParagraphFont"/>
    <w:uiPriority w:val="99"/>
    <w:semiHidden/>
    <w:unhideWhenUsed/>
    <w:rsid w:val="00235416"/>
    <w:rPr>
      <w:color w:val="954F72" w:themeColor="followedHyperlink"/>
      <w:u w:val="single"/>
    </w:rPr>
  </w:style>
  <w:style w:type="character" w:styleId="UnresolvedMention">
    <w:name w:val="Unresolved Mention"/>
    <w:basedOn w:val="DefaultParagraphFont"/>
    <w:uiPriority w:val="99"/>
    <w:unhideWhenUsed/>
    <w:rsid w:val="00CC7240"/>
    <w:rPr>
      <w:color w:val="605E5C"/>
      <w:shd w:val="clear" w:color="auto" w:fill="E1DFDD"/>
    </w:rPr>
  </w:style>
  <w:style w:type="character" w:customStyle="1" w:styleId="Heading1Char">
    <w:name w:val="Heading 1 Char"/>
    <w:basedOn w:val="DefaultParagraphFont"/>
    <w:link w:val="Heading1"/>
    <w:uiPriority w:val="9"/>
    <w:rsid w:val="007C699F"/>
    <w:rPr>
      <w:rFonts w:asciiTheme="majorHAnsi" w:eastAsiaTheme="majorEastAsia" w:hAnsiTheme="majorHAnsi" w:cstheme="majorBidi"/>
      <w:b/>
      <w:color w:val="2F5496" w:themeColor="accent1" w:themeShade="BF"/>
      <w:sz w:val="32"/>
      <w:szCs w:val="32"/>
    </w:rPr>
  </w:style>
  <w:style w:type="character" w:styleId="Mention">
    <w:name w:val="Mention"/>
    <w:basedOn w:val="DefaultParagraphFont"/>
    <w:uiPriority w:val="99"/>
    <w:unhideWhenUsed/>
    <w:rsid w:val="00E90B2C"/>
    <w:rPr>
      <w:color w:val="2B579A"/>
      <w:shd w:val="clear" w:color="auto" w:fill="E1DFDD"/>
    </w:rPr>
  </w:style>
  <w:style w:type="paragraph" w:styleId="Subtitle">
    <w:name w:val="Subtitle"/>
    <w:basedOn w:val="Normal"/>
    <w:next w:val="Normal"/>
    <w:link w:val="SubtitleChar"/>
    <w:uiPriority w:val="11"/>
    <w:qFormat/>
    <w:rsid w:val="00F8326B"/>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F8326B"/>
    <w:rPr>
      <w:rFonts w:eastAsiaTheme="minorEastAsia"/>
      <w:color w:val="5A5A5A" w:themeColor="text1" w:themeTint="A5"/>
      <w:spacing w:val="15"/>
    </w:rPr>
  </w:style>
  <w:style w:type="table" w:styleId="TableGrid">
    <w:name w:val="Table Grid"/>
    <w:basedOn w:val="TableNormal"/>
    <w:uiPriority w:val="39"/>
    <w:rsid w:val="003164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9816F8"/>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9816F8"/>
    <w:rPr>
      <w:rFonts w:asciiTheme="majorHAnsi" w:eastAsiaTheme="majorEastAsia" w:hAnsiTheme="majorHAnsi" w:cstheme="majorBidi"/>
      <w:i/>
      <w:iCs/>
      <w:color w:val="2F5496" w:themeColor="accent1" w:themeShade="BF"/>
    </w:rPr>
  </w:style>
  <w:style w:type="character" w:styleId="Strong">
    <w:name w:val="Strong"/>
    <w:basedOn w:val="DefaultParagraphFont"/>
    <w:uiPriority w:val="22"/>
    <w:qFormat/>
    <w:rsid w:val="00F57329"/>
    <w:rPr>
      <w:b/>
      <w:bCs/>
    </w:rPr>
  </w:style>
  <w:style w:type="character" w:customStyle="1" w:styleId="Heading2Char">
    <w:name w:val="Heading 2 Char"/>
    <w:basedOn w:val="DefaultParagraphFont"/>
    <w:link w:val="Heading2"/>
    <w:uiPriority w:val="9"/>
    <w:rsid w:val="00836A7F"/>
    <w:rPr>
      <w:rFonts w:asciiTheme="majorHAnsi" w:eastAsiaTheme="majorEastAsia" w:hAnsiTheme="majorHAnsi" w:cstheme="majorBidi"/>
      <w:color w:val="2F5496" w:themeColor="accent1" w:themeShade="BF"/>
      <w:sz w:val="26"/>
      <w:szCs w:val="26"/>
    </w:rPr>
  </w:style>
  <w:style w:type="paragraph" w:styleId="NoSpacing">
    <w:name w:val="No Spacing"/>
    <w:uiPriority w:val="1"/>
    <w:qFormat/>
    <w:rsid w:val="0066191F"/>
    <w:pPr>
      <w:spacing w:after="0" w:line="240" w:lineRule="auto"/>
    </w:pPr>
  </w:style>
  <w:style w:type="paragraph" w:styleId="Header">
    <w:name w:val="header"/>
    <w:basedOn w:val="Normal"/>
    <w:link w:val="HeaderChar"/>
    <w:uiPriority w:val="99"/>
    <w:unhideWhenUsed/>
    <w:rsid w:val="007071FE"/>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71FE"/>
  </w:style>
  <w:style w:type="paragraph" w:styleId="Footer">
    <w:name w:val="footer"/>
    <w:basedOn w:val="Normal"/>
    <w:link w:val="FooterChar"/>
    <w:uiPriority w:val="99"/>
    <w:unhideWhenUsed/>
    <w:rsid w:val="007071FE"/>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71FE"/>
  </w:style>
  <w:style w:type="character" w:customStyle="1" w:styleId="normaltextrun">
    <w:name w:val="normaltextrun"/>
    <w:basedOn w:val="DefaultParagraphFont"/>
    <w:rsid w:val="00637CC2"/>
  </w:style>
  <w:style w:type="character" w:customStyle="1" w:styleId="eop">
    <w:name w:val="eop"/>
    <w:basedOn w:val="DefaultParagraphFont"/>
    <w:rsid w:val="00637CC2"/>
  </w:style>
  <w:style w:type="paragraph" w:styleId="Caption">
    <w:name w:val="caption"/>
    <w:basedOn w:val="Normal"/>
    <w:next w:val="Normal"/>
    <w:uiPriority w:val="35"/>
    <w:unhideWhenUsed/>
    <w:qFormat/>
    <w:rsid w:val="00477858"/>
    <w:pPr>
      <w:spacing w:after="200"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570188">
      <w:bodyDiv w:val="1"/>
      <w:marLeft w:val="0"/>
      <w:marRight w:val="0"/>
      <w:marTop w:val="0"/>
      <w:marBottom w:val="0"/>
      <w:divBdr>
        <w:top w:val="none" w:sz="0" w:space="0" w:color="auto"/>
        <w:left w:val="none" w:sz="0" w:space="0" w:color="auto"/>
        <w:bottom w:val="none" w:sz="0" w:space="0" w:color="auto"/>
        <w:right w:val="none" w:sz="0" w:space="0" w:color="auto"/>
      </w:divBdr>
    </w:div>
    <w:div w:id="44718740">
      <w:bodyDiv w:val="1"/>
      <w:marLeft w:val="0"/>
      <w:marRight w:val="0"/>
      <w:marTop w:val="0"/>
      <w:marBottom w:val="0"/>
      <w:divBdr>
        <w:top w:val="none" w:sz="0" w:space="0" w:color="auto"/>
        <w:left w:val="none" w:sz="0" w:space="0" w:color="auto"/>
        <w:bottom w:val="none" w:sz="0" w:space="0" w:color="auto"/>
        <w:right w:val="none" w:sz="0" w:space="0" w:color="auto"/>
      </w:divBdr>
    </w:div>
    <w:div w:id="127285206">
      <w:bodyDiv w:val="1"/>
      <w:marLeft w:val="0"/>
      <w:marRight w:val="0"/>
      <w:marTop w:val="0"/>
      <w:marBottom w:val="0"/>
      <w:divBdr>
        <w:top w:val="none" w:sz="0" w:space="0" w:color="auto"/>
        <w:left w:val="none" w:sz="0" w:space="0" w:color="auto"/>
        <w:bottom w:val="none" w:sz="0" w:space="0" w:color="auto"/>
        <w:right w:val="none" w:sz="0" w:space="0" w:color="auto"/>
      </w:divBdr>
    </w:div>
    <w:div w:id="722758259">
      <w:bodyDiv w:val="1"/>
      <w:marLeft w:val="0"/>
      <w:marRight w:val="0"/>
      <w:marTop w:val="0"/>
      <w:marBottom w:val="0"/>
      <w:divBdr>
        <w:top w:val="none" w:sz="0" w:space="0" w:color="auto"/>
        <w:left w:val="none" w:sz="0" w:space="0" w:color="auto"/>
        <w:bottom w:val="none" w:sz="0" w:space="0" w:color="auto"/>
        <w:right w:val="none" w:sz="0" w:space="0" w:color="auto"/>
      </w:divBdr>
    </w:div>
    <w:div w:id="748305515">
      <w:bodyDiv w:val="1"/>
      <w:marLeft w:val="0"/>
      <w:marRight w:val="0"/>
      <w:marTop w:val="0"/>
      <w:marBottom w:val="0"/>
      <w:divBdr>
        <w:top w:val="none" w:sz="0" w:space="0" w:color="auto"/>
        <w:left w:val="none" w:sz="0" w:space="0" w:color="auto"/>
        <w:bottom w:val="none" w:sz="0" w:space="0" w:color="auto"/>
        <w:right w:val="none" w:sz="0" w:space="0" w:color="auto"/>
      </w:divBdr>
    </w:div>
    <w:div w:id="894509984">
      <w:bodyDiv w:val="1"/>
      <w:marLeft w:val="0"/>
      <w:marRight w:val="0"/>
      <w:marTop w:val="0"/>
      <w:marBottom w:val="0"/>
      <w:divBdr>
        <w:top w:val="none" w:sz="0" w:space="0" w:color="auto"/>
        <w:left w:val="none" w:sz="0" w:space="0" w:color="auto"/>
        <w:bottom w:val="none" w:sz="0" w:space="0" w:color="auto"/>
        <w:right w:val="none" w:sz="0" w:space="0" w:color="auto"/>
      </w:divBdr>
      <w:divsChild>
        <w:div w:id="2127891041">
          <w:marLeft w:val="-225"/>
          <w:marRight w:val="-225"/>
          <w:marTop w:val="0"/>
          <w:marBottom w:val="0"/>
          <w:divBdr>
            <w:top w:val="none" w:sz="0" w:space="0" w:color="auto"/>
            <w:left w:val="none" w:sz="0" w:space="0" w:color="auto"/>
            <w:bottom w:val="none" w:sz="0" w:space="0" w:color="auto"/>
            <w:right w:val="none" w:sz="0" w:space="0" w:color="auto"/>
          </w:divBdr>
          <w:divsChild>
            <w:div w:id="496851430">
              <w:marLeft w:val="0"/>
              <w:marRight w:val="0"/>
              <w:marTop w:val="0"/>
              <w:marBottom w:val="0"/>
              <w:divBdr>
                <w:top w:val="none" w:sz="0" w:space="0" w:color="auto"/>
                <w:left w:val="none" w:sz="0" w:space="0" w:color="auto"/>
                <w:bottom w:val="none" w:sz="0" w:space="0" w:color="auto"/>
                <w:right w:val="none" w:sz="0" w:space="0" w:color="auto"/>
              </w:divBdr>
              <w:divsChild>
                <w:div w:id="287855252">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068263826">
      <w:bodyDiv w:val="1"/>
      <w:marLeft w:val="0"/>
      <w:marRight w:val="0"/>
      <w:marTop w:val="0"/>
      <w:marBottom w:val="0"/>
      <w:divBdr>
        <w:top w:val="none" w:sz="0" w:space="0" w:color="auto"/>
        <w:left w:val="none" w:sz="0" w:space="0" w:color="auto"/>
        <w:bottom w:val="none" w:sz="0" w:space="0" w:color="auto"/>
        <w:right w:val="none" w:sz="0" w:space="0" w:color="auto"/>
      </w:divBdr>
    </w:div>
    <w:div w:id="1269236857">
      <w:bodyDiv w:val="1"/>
      <w:marLeft w:val="0"/>
      <w:marRight w:val="0"/>
      <w:marTop w:val="0"/>
      <w:marBottom w:val="0"/>
      <w:divBdr>
        <w:top w:val="none" w:sz="0" w:space="0" w:color="auto"/>
        <w:left w:val="none" w:sz="0" w:space="0" w:color="auto"/>
        <w:bottom w:val="none" w:sz="0" w:space="0" w:color="auto"/>
        <w:right w:val="none" w:sz="0" w:space="0" w:color="auto"/>
      </w:divBdr>
    </w:div>
    <w:div w:id="1347830974">
      <w:bodyDiv w:val="1"/>
      <w:marLeft w:val="0"/>
      <w:marRight w:val="0"/>
      <w:marTop w:val="0"/>
      <w:marBottom w:val="0"/>
      <w:divBdr>
        <w:top w:val="none" w:sz="0" w:space="0" w:color="auto"/>
        <w:left w:val="none" w:sz="0" w:space="0" w:color="auto"/>
        <w:bottom w:val="none" w:sz="0" w:space="0" w:color="auto"/>
        <w:right w:val="none" w:sz="0" w:space="0" w:color="auto"/>
      </w:divBdr>
    </w:div>
    <w:div w:id="1394888674">
      <w:bodyDiv w:val="1"/>
      <w:marLeft w:val="0"/>
      <w:marRight w:val="0"/>
      <w:marTop w:val="0"/>
      <w:marBottom w:val="0"/>
      <w:divBdr>
        <w:top w:val="none" w:sz="0" w:space="0" w:color="auto"/>
        <w:left w:val="none" w:sz="0" w:space="0" w:color="auto"/>
        <w:bottom w:val="none" w:sz="0" w:space="0" w:color="auto"/>
        <w:right w:val="none" w:sz="0" w:space="0" w:color="auto"/>
      </w:divBdr>
    </w:div>
    <w:div w:id="1408651029">
      <w:bodyDiv w:val="1"/>
      <w:marLeft w:val="0"/>
      <w:marRight w:val="0"/>
      <w:marTop w:val="0"/>
      <w:marBottom w:val="0"/>
      <w:divBdr>
        <w:top w:val="none" w:sz="0" w:space="0" w:color="auto"/>
        <w:left w:val="none" w:sz="0" w:space="0" w:color="auto"/>
        <w:bottom w:val="none" w:sz="0" w:space="0" w:color="auto"/>
        <w:right w:val="none" w:sz="0" w:space="0" w:color="auto"/>
      </w:divBdr>
    </w:div>
    <w:div w:id="1417244499">
      <w:bodyDiv w:val="1"/>
      <w:marLeft w:val="0"/>
      <w:marRight w:val="0"/>
      <w:marTop w:val="0"/>
      <w:marBottom w:val="0"/>
      <w:divBdr>
        <w:top w:val="none" w:sz="0" w:space="0" w:color="auto"/>
        <w:left w:val="none" w:sz="0" w:space="0" w:color="auto"/>
        <w:bottom w:val="none" w:sz="0" w:space="0" w:color="auto"/>
        <w:right w:val="none" w:sz="0" w:space="0" w:color="auto"/>
      </w:divBdr>
    </w:div>
    <w:div w:id="1460877305">
      <w:bodyDiv w:val="1"/>
      <w:marLeft w:val="0"/>
      <w:marRight w:val="0"/>
      <w:marTop w:val="0"/>
      <w:marBottom w:val="0"/>
      <w:divBdr>
        <w:top w:val="none" w:sz="0" w:space="0" w:color="auto"/>
        <w:left w:val="none" w:sz="0" w:space="0" w:color="auto"/>
        <w:bottom w:val="none" w:sz="0" w:space="0" w:color="auto"/>
        <w:right w:val="none" w:sz="0" w:space="0" w:color="auto"/>
      </w:divBdr>
    </w:div>
    <w:div w:id="1526289244">
      <w:bodyDiv w:val="1"/>
      <w:marLeft w:val="0"/>
      <w:marRight w:val="0"/>
      <w:marTop w:val="0"/>
      <w:marBottom w:val="0"/>
      <w:divBdr>
        <w:top w:val="none" w:sz="0" w:space="0" w:color="auto"/>
        <w:left w:val="none" w:sz="0" w:space="0" w:color="auto"/>
        <w:bottom w:val="none" w:sz="0" w:space="0" w:color="auto"/>
        <w:right w:val="none" w:sz="0" w:space="0" w:color="auto"/>
      </w:divBdr>
    </w:div>
    <w:div w:id="1586062693">
      <w:bodyDiv w:val="1"/>
      <w:marLeft w:val="0"/>
      <w:marRight w:val="0"/>
      <w:marTop w:val="0"/>
      <w:marBottom w:val="0"/>
      <w:divBdr>
        <w:top w:val="none" w:sz="0" w:space="0" w:color="auto"/>
        <w:left w:val="none" w:sz="0" w:space="0" w:color="auto"/>
        <w:bottom w:val="none" w:sz="0" w:space="0" w:color="auto"/>
        <w:right w:val="none" w:sz="0" w:space="0" w:color="auto"/>
      </w:divBdr>
    </w:div>
    <w:div w:id="1780637551">
      <w:bodyDiv w:val="1"/>
      <w:marLeft w:val="0"/>
      <w:marRight w:val="0"/>
      <w:marTop w:val="0"/>
      <w:marBottom w:val="0"/>
      <w:divBdr>
        <w:top w:val="none" w:sz="0" w:space="0" w:color="auto"/>
        <w:left w:val="none" w:sz="0" w:space="0" w:color="auto"/>
        <w:bottom w:val="none" w:sz="0" w:space="0" w:color="auto"/>
        <w:right w:val="none" w:sz="0" w:space="0" w:color="auto"/>
      </w:divBdr>
    </w:div>
    <w:div w:id="2061591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png"/><Relationship Id="rId18" Type="http://schemas.openxmlformats.org/officeDocument/2006/relationships/hyperlink" Target="https://www.livingstreets.org.uk/about-us/our-work-in-action/world-car-free-day" TargetMode="External"/><Relationship Id="rId26" Type="http://schemas.openxmlformats.org/officeDocument/2006/relationships/hyperlink" Target="http://www.lovetoride.net/lancashire" TargetMode="External"/><Relationship Id="rId3" Type="http://schemas.openxmlformats.org/officeDocument/2006/relationships/customXml" Target="../customXml/item3.xml"/><Relationship Id="rId21" Type="http://schemas.openxmlformats.org/officeDocument/2006/relationships/hyperlink" Target="mailto:Activetravel@lancashire.gov.uk" TargetMode="External"/><Relationship Id="rId34" Type="http://schemas.openxmlformats.org/officeDocument/2006/relationships/hyperlink" Target="https://www.westmorlandandfurness.gov.uk/parking-streets-and-transport/bus-services" TargetMode="External"/><Relationship Id="rId7" Type="http://schemas.openxmlformats.org/officeDocument/2006/relationships/webSettings" Target="webSettings.xml"/><Relationship Id="rId12" Type="http://schemas.openxmlformats.org/officeDocument/2006/relationships/hyperlink" Target="https://forms.office.com/Pages/ShareFormPage.aspx?id=slTDN7CF9UeyIge0jXdO41l1cvNwtC9EiJK-_o6BwYpUNzVGTVpSTUdVSk0wWEJHTkpPUjFXMFlDUy4u&amp;sharetoken=6z3AqrNFrbPVbgEhpm1m" TargetMode="External"/><Relationship Id="rId17" Type="http://schemas.openxmlformats.org/officeDocument/2006/relationships/hyperlink" Target="https://elearning.rcgp.org.uk/mod/page/view.php?id=12583" TargetMode="External"/><Relationship Id="rId25" Type="http://schemas.openxmlformats.org/officeDocument/2006/relationships/hyperlink" Target="https://www.lancashire.gov.uk/leisure-and-culture/cycling/cycle-training/" TargetMode="External"/><Relationship Id="rId33" Type="http://schemas.openxmlformats.org/officeDocument/2006/relationships/hyperlink" Target="https://www.lancashire.gov.uk/roads-parking-and-travel/public-transport/" TargetMode="External"/><Relationship Id="rId2" Type="http://schemas.openxmlformats.org/officeDocument/2006/relationships/customXml" Target="../customXml/item2.xml"/><Relationship Id="rId16" Type="http://schemas.openxmlformats.org/officeDocument/2006/relationships/hyperlink" Target="https://elearning.rcgp.org.uk/mod/page/view.php?id=12583" TargetMode="External"/><Relationship Id="rId20" Type="http://schemas.openxmlformats.org/officeDocument/2006/relationships/hyperlink" Target="https://intranet.lancashireandsouthcumbria.nhs.uk/wp-content/uploads/2023/08/NHS_Lancashire_and_South_Cumbria_ICB-D104_CTW-Launch-Digital_Poster.pdf" TargetMode="External"/><Relationship Id="rId29" Type="http://schemas.openxmlformats.org/officeDocument/2006/relationships/hyperlink" Target="https://www.nhsfleetsolutions.co.uk/"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forms.office.com/Pages/ShareFormPage.aspx?id=slTDN7CF9UeyIge0jXdO41l1cvNwtC9EiJK-_o6BwYpUOThRUlhYRVMyME1YVlA0Q0VHNVhHTDA3Vy4u&amp;sharetoken=PwvXLVh0WQD4vrY1mwFg" TargetMode="External"/><Relationship Id="rId24" Type="http://schemas.openxmlformats.org/officeDocument/2006/relationships/hyperlink" Target="https://www.lancashire.gov.uk/leisure-and-culture/cycling/switch-to-cycling/" TargetMode="External"/><Relationship Id="rId32" Type="http://schemas.openxmlformats.org/officeDocument/2006/relationships/hyperlink" Target="https://gbr01.safelinks.protection.outlook.com/?url=https%3A%2F%2Fwww.lancashire.gov.uk%2Froads-parking-and-travel%2Fpublic-transport%2Fpaying-for-your-journey%2Fbus-tickets-and-fare-offers%2F%23%3A~%3Atext%3DYou%2520can%2520now%2520travel%2520on%2520any%2520bus%2520in%2Coffer%2520is%2520not%2520available%2520on%2520Blackpool%2520Transport%2520services.&amp;data=05%7C02%7Callison.sathiyanathan%40nhs.net%7C82bdcae81fe34d2ccb0d08dddf307dba%7C37c354b285b047f5b22207b48d774ee3%7C0%7C0%7C638912121562732617%7CUnknown%7CTWFpbGZsb3d8eyJFbXB0eU1hcGkiOnRydWUsIlYiOiIwLjAuMDAwMCIsIlAiOiJXaW4zMiIsIkFOIjoiTWFpbCIsIldUIjoyfQ%3D%3D%7C0%7C%7C%7C&amp;sdata=up6pthqTC3xe1at9hvw62F2%2BbBWh4AQ8JhekYDUwYhE%3D&amp;reserved=0" TargetMode="External"/><Relationship Id="rId37"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lancs.betterpoints.uk/stories/join-betterpoints-lancashire" TargetMode="External"/><Relationship Id="rId23" Type="http://schemas.openxmlformats.org/officeDocument/2006/relationships/hyperlink" Target="https://www.nhsemployers.org/articles/mileage-allowances-faqs" TargetMode="External"/><Relationship Id="rId28" Type="http://schemas.openxmlformats.org/officeDocument/2006/relationships/hyperlink" Target="https://hub.liftshare.com/nhs" TargetMode="External"/><Relationship Id="rId36"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hyperlink" Target="mailto:Activetravel@lancashire.gov.uk" TargetMode="External"/><Relationship Id="rId31" Type="http://schemas.openxmlformats.org/officeDocument/2006/relationships/hyperlink" Target="https://www.sustrans.org.uk/our-blog/projects/2019/uk-wide/workplace-travel-challeng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Allison.Sathiyanathan@nhs.net" TargetMode="External"/><Relationship Id="rId22" Type="http://schemas.openxmlformats.org/officeDocument/2006/relationships/hyperlink" Target="mailto:hello@icycleelectric.co.uk" TargetMode="External"/><Relationship Id="rId27" Type="http://schemas.openxmlformats.org/officeDocument/2006/relationships/hyperlink" Target="https://liftshare.com/uk/community/lancashire-county-council" TargetMode="External"/><Relationship Id="rId30" Type="http://schemas.openxmlformats.org/officeDocument/2006/relationships/hyperlink" Target="https://www.livingstreets.org.uk/workplaces/" TargetMode="External"/><Relationship Id="rId35"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323E2D3DE9B6E4D8F63FC9042944546" ma:contentTypeVersion="15" ma:contentTypeDescription="Create a new document." ma:contentTypeScope="" ma:versionID="6eece9da14aead8c948007c73009c4ce">
  <xsd:schema xmlns:xsd="http://www.w3.org/2001/XMLSchema" xmlns:xs="http://www.w3.org/2001/XMLSchema" xmlns:p="http://schemas.microsoft.com/office/2006/metadata/properties" xmlns:ns1="http://schemas.microsoft.com/sharepoint/v3" xmlns:ns2="7259e66a-8e1c-406f-bf10-0bed85f3863e" xmlns:ns3="c48fae3d-a6c9-4632-bba5-5537c52194f8" targetNamespace="http://schemas.microsoft.com/office/2006/metadata/properties" ma:root="true" ma:fieldsID="214d8e2cce92069a48218363475443ad" ns1:_="" ns2:_="" ns3:_="">
    <xsd:import namespace="http://schemas.microsoft.com/sharepoint/v3"/>
    <xsd:import namespace="7259e66a-8e1c-406f-bf10-0bed85f3863e"/>
    <xsd:import namespace="c48fae3d-a6c9-4632-bba5-5537c52194f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2:MediaServiceOCR" minOccurs="0"/>
                <xsd:element ref="ns2:MediaServiceGenerationTime" minOccurs="0"/>
                <xsd:element ref="ns2:MediaServiceEventHashCode" minOccurs="0"/>
                <xsd:element ref="ns2:MediaServiceObjectDetectorVersions" minOccurs="0"/>
                <xsd:element ref="ns1:_ip_UnifiedCompliancePolicyProperties" minOccurs="0"/>
                <xsd:element ref="ns1:_ip_UnifiedCompliancePolicyUIAction" minOccurs="0"/>
                <xsd:element ref="ns2:MediaServiceSearchPropertie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259e66a-8e1c-406f-bf10-0bed85f386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48fae3d-a6c9-4632-bba5-5537c52194f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SharedWithUsers xmlns="c48fae3d-a6c9-4632-bba5-5537c52194f8">
      <UserInfo>
        <DisplayName/>
        <AccountId xsi:nil="true"/>
        <AccountType/>
      </UserInfo>
    </SharedWithUsers>
    <lcf76f155ced4ddcb4097134ff3c332f xmlns="7259e66a-8e1c-406f-bf10-0bed85f3863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0B134EE-74AA-4532-AE01-5EA01F0AA4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259e66a-8e1c-406f-bf10-0bed85f3863e"/>
    <ds:schemaRef ds:uri="c48fae3d-a6c9-4632-bba5-5537c52194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EB94E42-47AF-496B-910A-4320ADC435D6}">
  <ds:schemaRefs>
    <ds:schemaRef ds:uri="http://schemas.microsoft.com/sharepoint/v3/contenttype/forms"/>
  </ds:schemaRefs>
</ds:datastoreItem>
</file>

<file path=customXml/itemProps3.xml><?xml version="1.0" encoding="utf-8"?>
<ds:datastoreItem xmlns:ds="http://schemas.openxmlformats.org/officeDocument/2006/customXml" ds:itemID="{0EA9C336-5C21-48FB-B4D3-2A9A1FEF629D}">
  <ds:schemaRefs>
    <ds:schemaRef ds:uri="http://schemas.microsoft.com/office/2006/metadata/properties"/>
    <ds:schemaRef ds:uri="http://schemas.microsoft.com/office/infopath/2007/PartnerControls"/>
    <ds:schemaRef ds:uri="http://schemas.microsoft.com/sharepoint/v3"/>
    <ds:schemaRef ds:uri="c48fae3d-a6c9-4632-bba5-5537c52194f8"/>
    <ds:schemaRef ds:uri="7259e66a-8e1c-406f-bf10-0bed85f3863e"/>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13</TotalTime>
  <Pages>6</Pages>
  <Words>1651</Words>
  <Characters>9415</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Healthier Greener Travel Toolkit</vt:lpstr>
    </vt:vector>
  </TitlesOfParts>
  <Company/>
  <LinksUpToDate>false</LinksUpToDate>
  <CharactersWithSpaces>11044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Healthier Greener Travel Toolkit</dc:title>
  <dc:subject/>
  <dc:creator>Sophie Bullock</dc:creator>
  <cp:keywords/>
  <dc:description/>
  <cp:lastModifiedBy>SATHIYANATHAN, Allison (NHS LANCASHIRE AND SOUTH CUMBRIA ICB - 02M)</cp:lastModifiedBy>
  <cp:revision>6</cp:revision>
  <dcterms:created xsi:type="dcterms:W3CDTF">2025-08-19T15:13:00Z</dcterms:created>
  <dcterms:modified xsi:type="dcterms:W3CDTF">2025-08-29T15:04:00Z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d_Signature">
    <vt:bool>false</vt:bool>
  </property>
  <property fmtid="{D5CDD505-2E9C-101B-9397-08002B2CF9AE}" pid="3" name="xd_ProgID">
    <vt:lpwstr/>
  </property>
  <property fmtid="{D5CDD505-2E9C-101B-9397-08002B2CF9AE}" pid="4" name="ComplianceAssetId">
    <vt:lpwstr/>
  </property>
  <property fmtid="{D5CDD505-2E9C-101B-9397-08002B2CF9AE}" pid="5" name="TemplateUrl">
    <vt:lpwstr/>
  </property>
  <property fmtid="{D5CDD505-2E9C-101B-9397-08002B2CF9AE}" pid="6" name="_ExtendedDescription">
    <vt:lpwstr/>
  </property>
  <property fmtid="{D5CDD505-2E9C-101B-9397-08002B2CF9AE}" pid="7" name="TriggerFlowInfo">
    <vt:lpwstr/>
  </property>
  <property fmtid="{D5CDD505-2E9C-101B-9397-08002B2CF9AE}" pid="8" name="MediaServiceImageTags">
    <vt:lpwstr/>
  </property>
  <property fmtid="{D5CDD505-2E9C-101B-9397-08002B2CF9AE}" pid="9" name="ContentTypeId">
    <vt:lpwstr>0x0101002323E2D3DE9B6E4D8F63FC9042944546</vt:lpwstr>
  </property>
</Properties>
</file>