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B3CB" w14:textId="77777777" w:rsidR="0050463C" w:rsidRDefault="0050463C" w:rsidP="0050463C">
      <w:pPr>
        <w:spacing w:after="0" w:line="240" w:lineRule="auto"/>
        <w:rPr>
          <w:rFonts w:ascii="Arial" w:hAnsi="Arial" w:cs="Arial"/>
          <w:b/>
          <w:bCs/>
        </w:rPr>
      </w:pPr>
      <w:r w:rsidRPr="0050463C">
        <w:rPr>
          <w:rFonts w:ascii="Arial" w:hAnsi="Arial" w:cs="Arial"/>
          <w:b/>
          <w:bCs/>
        </w:rPr>
        <w:t xml:space="preserve">Population Health </w:t>
      </w:r>
      <w:r w:rsidR="00291907" w:rsidRPr="0050463C">
        <w:rPr>
          <w:rFonts w:ascii="Arial" w:hAnsi="Arial" w:cs="Arial"/>
          <w:b/>
          <w:bCs/>
        </w:rPr>
        <w:t>Case Studies</w:t>
      </w:r>
      <w:r w:rsidR="00AB3B87" w:rsidRPr="0050463C">
        <w:rPr>
          <w:rFonts w:ascii="Arial" w:hAnsi="Arial" w:cs="Arial"/>
          <w:b/>
          <w:bCs/>
        </w:rPr>
        <w:tab/>
      </w:r>
      <w:r w:rsidR="00AB3B87" w:rsidRPr="0050463C">
        <w:rPr>
          <w:rFonts w:ascii="Arial" w:hAnsi="Arial" w:cs="Arial"/>
          <w:b/>
          <w:bCs/>
        </w:rPr>
        <w:tab/>
      </w:r>
      <w:r w:rsidR="00AB3B87" w:rsidRPr="0050463C">
        <w:rPr>
          <w:rFonts w:ascii="Arial" w:hAnsi="Arial" w:cs="Arial"/>
          <w:b/>
          <w:bCs/>
        </w:rPr>
        <w:tab/>
      </w:r>
      <w:r w:rsidR="00AB3B87" w:rsidRPr="0050463C">
        <w:rPr>
          <w:rFonts w:ascii="Arial" w:hAnsi="Arial" w:cs="Arial"/>
          <w:b/>
          <w:bCs/>
        </w:rPr>
        <w:tab/>
      </w:r>
    </w:p>
    <w:p w14:paraId="0CD39CFC" w14:textId="3D11BA9E" w:rsidR="00F43FC6" w:rsidRPr="0050463C" w:rsidRDefault="00EB6ABE" w:rsidP="0050463C">
      <w:pPr>
        <w:spacing w:after="0" w:line="240" w:lineRule="auto"/>
        <w:rPr>
          <w:rFonts w:ascii="Arial" w:hAnsi="Arial" w:cs="Arial"/>
          <w:b/>
          <w:bCs/>
        </w:rPr>
      </w:pPr>
      <w:r w:rsidRPr="0050463C">
        <w:rPr>
          <w:rFonts w:ascii="Arial" w:hAnsi="Arial" w:cs="Arial"/>
          <w:b/>
          <w:bCs/>
        </w:rPr>
        <w:t>Diabetes Engagement Programme</w:t>
      </w:r>
    </w:p>
    <w:p w14:paraId="02B2435F" w14:textId="77777777" w:rsidR="00291907" w:rsidRPr="0050463C" w:rsidRDefault="00291907" w:rsidP="0050463C">
      <w:pPr>
        <w:spacing w:after="0" w:line="240" w:lineRule="auto"/>
        <w:rPr>
          <w:rFonts w:ascii="Arial" w:hAnsi="Arial" w:cs="Arial"/>
        </w:rPr>
      </w:pPr>
    </w:p>
    <w:p w14:paraId="29A9AC2C" w14:textId="312FA796" w:rsidR="00291907" w:rsidRDefault="00291907" w:rsidP="0050463C">
      <w:pPr>
        <w:spacing w:after="0" w:line="240" w:lineRule="auto"/>
        <w:rPr>
          <w:rFonts w:ascii="Arial" w:hAnsi="Arial" w:cs="Arial"/>
          <w:b/>
          <w:bCs/>
        </w:rPr>
      </w:pPr>
      <w:r w:rsidRPr="0050463C">
        <w:rPr>
          <w:rFonts w:ascii="Arial" w:hAnsi="Arial" w:cs="Arial"/>
          <w:b/>
          <w:bCs/>
        </w:rPr>
        <w:t>What was the issue we were trying to resolve/why was it needed?</w:t>
      </w:r>
    </w:p>
    <w:p w14:paraId="0BA393E3" w14:textId="77777777" w:rsidR="0050463C" w:rsidRPr="0050463C" w:rsidRDefault="0050463C" w:rsidP="0050463C">
      <w:pPr>
        <w:spacing w:after="0" w:line="240" w:lineRule="auto"/>
        <w:rPr>
          <w:rFonts w:ascii="Arial" w:hAnsi="Arial" w:cs="Arial"/>
          <w:b/>
          <w:bCs/>
        </w:rPr>
      </w:pPr>
    </w:p>
    <w:p w14:paraId="1775FB96" w14:textId="76844964" w:rsidR="00291907" w:rsidRPr="0050463C" w:rsidRDefault="000F1790" w:rsidP="0050463C">
      <w:pPr>
        <w:spacing w:after="0" w:line="240" w:lineRule="auto"/>
        <w:rPr>
          <w:rFonts w:ascii="Arial" w:hAnsi="Arial" w:cs="Arial"/>
        </w:rPr>
      </w:pPr>
      <w:r w:rsidRPr="0050463C">
        <w:rPr>
          <w:rFonts w:ascii="Arial" w:hAnsi="Arial" w:cs="Arial"/>
        </w:rPr>
        <w:t xml:space="preserve">The issue </w:t>
      </w:r>
      <w:r w:rsidR="0050463C">
        <w:rPr>
          <w:rFonts w:ascii="Arial" w:hAnsi="Arial" w:cs="Arial"/>
        </w:rPr>
        <w:t xml:space="preserve">they </w:t>
      </w:r>
      <w:r w:rsidRPr="0050463C">
        <w:rPr>
          <w:rFonts w:ascii="Arial" w:hAnsi="Arial" w:cs="Arial"/>
        </w:rPr>
        <w:t xml:space="preserve">were trying to resolve was the low levels of uptake of referrals to the national Empower </w:t>
      </w:r>
      <w:r w:rsidR="0050463C">
        <w:rPr>
          <w:rFonts w:ascii="Arial" w:hAnsi="Arial" w:cs="Arial"/>
        </w:rPr>
        <w:t xml:space="preserve">diabetes </w:t>
      </w:r>
      <w:r w:rsidRPr="0050463C">
        <w:rPr>
          <w:rFonts w:ascii="Arial" w:hAnsi="Arial" w:cs="Arial"/>
        </w:rPr>
        <w:t xml:space="preserve">programme among diabetic patients, particularly South Asian women in the </w:t>
      </w:r>
      <w:proofErr w:type="spellStart"/>
      <w:r w:rsidRPr="0050463C">
        <w:rPr>
          <w:rFonts w:ascii="Arial" w:hAnsi="Arial" w:cs="Arial"/>
        </w:rPr>
        <w:t>Danes</w:t>
      </w:r>
      <w:r w:rsidR="0050463C">
        <w:rPr>
          <w:rFonts w:ascii="Arial" w:hAnsi="Arial" w:cs="Arial"/>
        </w:rPr>
        <w:t>h</w:t>
      </w:r>
      <w:r w:rsidRPr="0050463C">
        <w:rPr>
          <w:rFonts w:ascii="Arial" w:hAnsi="Arial" w:cs="Arial"/>
        </w:rPr>
        <w:t>ouse</w:t>
      </w:r>
      <w:proofErr w:type="spellEnd"/>
      <w:r w:rsidRPr="0050463C">
        <w:rPr>
          <w:rFonts w:ascii="Arial" w:hAnsi="Arial" w:cs="Arial"/>
        </w:rPr>
        <w:t xml:space="preserve"> and </w:t>
      </w:r>
      <w:proofErr w:type="spellStart"/>
      <w:r w:rsidRPr="0050463C">
        <w:rPr>
          <w:rFonts w:ascii="Arial" w:hAnsi="Arial" w:cs="Arial"/>
        </w:rPr>
        <w:t>Stonyholm</w:t>
      </w:r>
      <w:r w:rsidR="0050463C">
        <w:rPr>
          <w:rFonts w:ascii="Arial" w:hAnsi="Arial" w:cs="Arial"/>
        </w:rPr>
        <w:t>e</w:t>
      </w:r>
      <w:proofErr w:type="spellEnd"/>
      <w:r w:rsidRPr="0050463C">
        <w:rPr>
          <w:rFonts w:ascii="Arial" w:hAnsi="Arial" w:cs="Arial"/>
        </w:rPr>
        <w:t xml:space="preserve"> post code area</w:t>
      </w:r>
      <w:r w:rsidR="0050463C">
        <w:rPr>
          <w:rFonts w:ascii="Arial" w:hAnsi="Arial" w:cs="Arial"/>
        </w:rPr>
        <w:t>s of Burnley</w:t>
      </w:r>
      <w:r w:rsidRPr="0050463C">
        <w:rPr>
          <w:rFonts w:ascii="Arial" w:hAnsi="Arial" w:cs="Arial"/>
        </w:rPr>
        <w:t>. This was needed because data showed a high number of diabetes diagnoses in this demographic, and improving awareness and referrals could enhance diabetes care and management in the community.</w:t>
      </w:r>
    </w:p>
    <w:p w14:paraId="00FD960F" w14:textId="77777777" w:rsidR="0050463C" w:rsidRDefault="0050463C" w:rsidP="0050463C">
      <w:pPr>
        <w:spacing w:after="0" w:line="240" w:lineRule="auto"/>
        <w:rPr>
          <w:rFonts w:ascii="Arial" w:hAnsi="Arial" w:cs="Arial"/>
          <w:b/>
          <w:bCs/>
        </w:rPr>
      </w:pPr>
    </w:p>
    <w:p w14:paraId="7A05CE5C" w14:textId="1D6D3100" w:rsidR="00291907" w:rsidRDefault="00291907" w:rsidP="0050463C">
      <w:pPr>
        <w:spacing w:after="0" w:line="240" w:lineRule="auto"/>
        <w:rPr>
          <w:rFonts w:ascii="Arial" w:hAnsi="Arial" w:cs="Arial"/>
          <w:b/>
          <w:bCs/>
        </w:rPr>
      </w:pPr>
      <w:r w:rsidRPr="0050463C">
        <w:rPr>
          <w:rFonts w:ascii="Arial" w:hAnsi="Arial" w:cs="Arial"/>
          <w:b/>
          <w:bCs/>
        </w:rPr>
        <w:t>Who was it aimed at?</w:t>
      </w:r>
    </w:p>
    <w:p w14:paraId="4BB241ED" w14:textId="77777777" w:rsidR="0050463C" w:rsidRPr="0050463C" w:rsidRDefault="0050463C" w:rsidP="0050463C">
      <w:pPr>
        <w:spacing w:after="0" w:line="240" w:lineRule="auto"/>
        <w:rPr>
          <w:rFonts w:ascii="Arial" w:hAnsi="Arial" w:cs="Arial"/>
          <w:b/>
          <w:bCs/>
        </w:rPr>
      </w:pPr>
    </w:p>
    <w:p w14:paraId="3BE0AA59" w14:textId="77777777" w:rsidR="00331E02" w:rsidRPr="0050463C" w:rsidRDefault="00331E02" w:rsidP="0050463C">
      <w:pPr>
        <w:spacing w:after="0" w:line="240" w:lineRule="auto"/>
        <w:rPr>
          <w:rFonts w:ascii="Arial" w:hAnsi="Arial" w:cs="Arial"/>
        </w:rPr>
      </w:pPr>
      <w:r w:rsidRPr="0050463C">
        <w:rPr>
          <w:rFonts w:ascii="Arial" w:hAnsi="Arial" w:cs="Arial"/>
        </w:rPr>
        <w:t>The project was aimed at:</w:t>
      </w:r>
    </w:p>
    <w:p w14:paraId="34F3F9BD" w14:textId="4116EFC2" w:rsidR="00331E02" w:rsidRPr="0050463C" w:rsidRDefault="00331E02" w:rsidP="0050463C">
      <w:pPr>
        <w:numPr>
          <w:ilvl w:val="0"/>
          <w:numId w:val="6"/>
        </w:numPr>
        <w:spacing w:after="0" w:line="240" w:lineRule="auto"/>
        <w:rPr>
          <w:rFonts w:ascii="Arial" w:hAnsi="Arial" w:cs="Arial"/>
        </w:rPr>
      </w:pPr>
      <w:r w:rsidRPr="0050463C">
        <w:rPr>
          <w:rFonts w:ascii="Arial" w:hAnsi="Arial" w:cs="Arial"/>
          <w:b/>
          <w:bCs/>
        </w:rPr>
        <w:t>South Asian Women</w:t>
      </w:r>
      <w:r w:rsidRPr="0050463C">
        <w:rPr>
          <w:rFonts w:ascii="Arial" w:hAnsi="Arial" w:cs="Arial"/>
        </w:rPr>
        <w:t xml:space="preserve">: Specifically targeting South Asian women diagnosed with type 2 diabetes in the last 12 months, residing in the Danes House and </w:t>
      </w:r>
      <w:proofErr w:type="spellStart"/>
      <w:r w:rsidRPr="0050463C">
        <w:rPr>
          <w:rFonts w:ascii="Arial" w:hAnsi="Arial" w:cs="Arial"/>
        </w:rPr>
        <w:t>Stonyholm</w:t>
      </w:r>
      <w:proofErr w:type="spellEnd"/>
      <w:r w:rsidRPr="0050463C">
        <w:rPr>
          <w:rFonts w:ascii="Arial" w:hAnsi="Arial" w:cs="Arial"/>
        </w:rPr>
        <w:t xml:space="preserve"> areas. </w:t>
      </w:r>
    </w:p>
    <w:p w14:paraId="0EC0A699" w14:textId="33DC92D0" w:rsidR="00331E02" w:rsidRPr="0050463C" w:rsidRDefault="00331E02" w:rsidP="0050463C">
      <w:pPr>
        <w:numPr>
          <w:ilvl w:val="0"/>
          <w:numId w:val="6"/>
        </w:numPr>
        <w:spacing w:after="0" w:line="240" w:lineRule="auto"/>
        <w:rPr>
          <w:rFonts w:ascii="Arial" w:hAnsi="Arial" w:cs="Arial"/>
        </w:rPr>
      </w:pPr>
      <w:r w:rsidRPr="0050463C">
        <w:rPr>
          <w:rFonts w:ascii="Arial" w:hAnsi="Arial" w:cs="Arial"/>
          <w:b/>
          <w:bCs/>
        </w:rPr>
        <w:t>Community Leaders</w:t>
      </w:r>
      <w:r w:rsidRPr="0050463C">
        <w:rPr>
          <w:rFonts w:ascii="Arial" w:hAnsi="Arial" w:cs="Arial"/>
        </w:rPr>
        <w:t>: Local community faith and volunteer leaders were also involved to help spread key messages within the community. </w:t>
      </w:r>
    </w:p>
    <w:p w14:paraId="5C63AC26" w14:textId="74CD1AD2" w:rsidR="00883655" w:rsidRPr="0050463C" w:rsidRDefault="00331E02" w:rsidP="0050463C">
      <w:pPr>
        <w:numPr>
          <w:ilvl w:val="0"/>
          <w:numId w:val="6"/>
        </w:numPr>
        <w:spacing w:after="0" w:line="240" w:lineRule="auto"/>
        <w:rPr>
          <w:rFonts w:ascii="Arial" w:hAnsi="Arial" w:cs="Arial"/>
        </w:rPr>
      </w:pPr>
      <w:r w:rsidRPr="0050463C">
        <w:rPr>
          <w:rFonts w:ascii="Arial" w:hAnsi="Arial" w:cs="Arial"/>
          <w:b/>
          <w:bCs/>
        </w:rPr>
        <w:t>Diabetic Patients</w:t>
      </w:r>
      <w:r w:rsidRPr="0050463C">
        <w:rPr>
          <w:rFonts w:ascii="Arial" w:hAnsi="Arial" w:cs="Arial"/>
        </w:rPr>
        <w:t>: Overall, the project aimed to engage diabetic patients within the Burnley East PCN to improve their awareness and management of diabetes.</w:t>
      </w:r>
    </w:p>
    <w:p w14:paraId="10F59F2E" w14:textId="77777777" w:rsidR="0050463C" w:rsidRDefault="0050463C" w:rsidP="0050463C">
      <w:pPr>
        <w:spacing w:after="0" w:line="240" w:lineRule="auto"/>
        <w:rPr>
          <w:rFonts w:ascii="Arial" w:hAnsi="Arial" w:cs="Arial"/>
          <w:b/>
          <w:bCs/>
        </w:rPr>
      </w:pPr>
    </w:p>
    <w:p w14:paraId="2106EBE3" w14:textId="1B7274C0" w:rsidR="00BA770A" w:rsidRDefault="00291907" w:rsidP="0050463C">
      <w:pPr>
        <w:spacing w:after="0" w:line="240" w:lineRule="auto"/>
        <w:rPr>
          <w:rFonts w:ascii="Arial" w:hAnsi="Arial" w:cs="Arial"/>
          <w:b/>
          <w:bCs/>
        </w:rPr>
      </w:pPr>
      <w:r w:rsidRPr="0050463C">
        <w:rPr>
          <w:rFonts w:ascii="Arial" w:hAnsi="Arial" w:cs="Arial"/>
          <w:b/>
          <w:bCs/>
        </w:rPr>
        <w:t>Summary of the project</w:t>
      </w:r>
    </w:p>
    <w:p w14:paraId="338AE374" w14:textId="77777777" w:rsidR="0050463C" w:rsidRPr="0050463C" w:rsidRDefault="0050463C" w:rsidP="0050463C">
      <w:pPr>
        <w:spacing w:after="0" w:line="240" w:lineRule="auto"/>
        <w:rPr>
          <w:rFonts w:ascii="Arial" w:hAnsi="Arial" w:cs="Arial"/>
          <w:b/>
          <w:bCs/>
        </w:rPr>
      </w:pPr>
    </w:p>
    <w:p w14:paraId="69FA474D" w14:textId="5839A396" w:rsidR="00E60226" w:rsidRPr="0050463C" w:rsidRDefault="00E60226" w:rsidP="0050463C">
      <w:pPr>
        <w:numPr>
          <w:ilvl w:val="0"/>
          <w:numId w:val="1"/>
        </w:numPr>
        <w:spacing w:after="0" w:line="240" w:lineRule="auto"/>
        <w:rPr>
          <w:rFonts w:ascii="Arial" w:hAnsi="Arial" w:cs="Arial"/>
        </w:rPr>
      </w:pPr>
      <w:r w:rsidRPr="0050463C">
        <w:rPr>
          <w:rFonts w:ascii="Arial" w:hAnsi="Arial" w:cs="Arial"/>
          <w:b/>
          <w:bCs/>
        </w:rPr>
        <w:t>Objective</w:t>
      </w:r>
      <w:r w:rsidRPr="0050463C">
        <w:rPr>
          <w:rFonts w:ascii="Arial" w:hAnsi="Arial" w:cs="Arial"/>
        </w:rPr>
        <w:t xml:space="preserve">: Increase awareness of diabetes and referrals to the national Empower programme among South Asian women in the Danes House and </w:t>
      </w:r>
      <w:proofErr w:type="spellStart"/>
      <w:r w:rsidRPr="0050463C">
        <w:rPr>
          <w:rFonts w:ascii="Arial" w:hAnsi="Arial" w:cs="Arial"/>
        </w:rPr>
        <w:t>Stonyholm</w:t>
      </w:r>
      <w:proofErr w:type="spellEnd"/>
      <w:r w:rsidRPr="0050463C">
        <w:rPr>
          <w:rFonts w:ascii="Arial" w:hAnsi="Arial" w:cs="Arial"/>
        </w:rPr>
        <w:t xml:space="preserve"> post code area. </w:t>
      </w:r>
    </w:p>
    <w:p w14:paraId="418E3C39" w14:textId="4B82C054" w:rsidR="00E60226" w:rsidRPr="0050463C" w:rsidRDefault="00E60226" w:rsidP="0050463C">
      <w:pPr>
        <w:numPr>
          <w:ilvl w:val="0"/>
          <w:numId w:val="1"/>
        </w:numPr>
        <w:spacing w:after="0" w:line="240" w:lineRule="auto"/>
        <w:rPr>
          <w:rFonts w:ascii="Arial" w:hAnsi="Arial" w:cs="Arial"/>
        </w:rPr>
      </w:pPr>
      <w:r w:rsidRPr="0050463C">
        <w:rPr>
          <w:rFonts w:ascii="Arial" w:hAnsi="Arial" w:cs="Arial"/>
          <w:b/>
          <w:bCs/>
        </w:rPr>
        <w:t>Initial Workshop</w:t>
      </w:r>
      <w:r w:rsidRPr="0050463C">
        <w:rPr>
          <w:rFonts w:ascii="Arial" w:hAnsi="Arial" w:cs="Arial"/>
        </w:rPr>
        <w:t>: Conducted a community workshop with over 60 attendees, including local community faith volunteer leaders, to spread key messages about diabetes. </w:t>
      </w:r>
    </w:p>
    <w:p w14:paraId="08A93C17" w14:textId="25FC334C" w:rsidR="00E60226" w:rsidRPr="0050463C" w:rsidRDefault="00E60226" w:rsidP="0050463C">
      <w:pPr>
        <w:numPr>
          <w:ilvl w:val="0"/>
          <w:numId w:val="1"/>
        </w:numPr>
        <w:spacing w:after="0" w:line="240" w:lineRule="auto"/>
        <w:rPr>
          <w:rFonts w:ascii="Arial" w:hAnsi="Arial" w:cs="Arial"/>
        </w:rPr>
      </w:pPr>
      <w:r w:rsidRPr="0050463C">
        <w:rPr>
          <w:rFonts w:ascii="Arial" w:hAnsi="Arial" w:cs="Arial"/>
          <w:b/>
          <w:bCs/>
        </w:rPr>
        <w:t>Six-Week Programme</w:t>
      </w:r>
      <w:r w:rsidRPr="0050463C">
        <w:rPr>
          <w:rFonts w:ascii="Arial" w:hAnsi="Arial" w:cs="Arial"/>
        </w:rPr>
        <w:t>: Designed a series of workshops for patients diagnosed with type 2 diabetes in the last 12 months. The programme included interactive sessions, lifestyle advice, cooking demonstrations, health checks, and relaxation techniques. </w:t>
      </w:r>
    </w:p>
    <w:p w14:paraId="5F72E89D" w14:textId="12D65748" w:rsidR="00E60226" w:rsidRPr="0050463C" w:rsidRDefault="00E60226" w:rsidP="0050463C">
      <w:pPr>
        <w:numPr>
          <w:ilvl w:val="0"/>
          <w:numId w:val="1"/>
        </w:numPr>
        <w:spacing w:after="0" w:line="240" w:lineRule="auto"/>
        <w:rPr>
          <w:rFonts w:ascii="Arial" w:hAnsi="Arial" w:cs="Arial"/>
        </w:rPr>
      </w:pPr>
      <w:r w:rsidRPr="0050463C">
        <w:rPr>
          <w:rFonts w:ascii="Arial" w:hAnsi="Arial" w:cs="Arial"/>
          <w:b/>
          <w:bCs/>
        </w:rPr>
        <w:t>Feedback and Results</w:t>
      </w:r>
      <w:r w:rsidRPr="0050463C">
        <w:rPr>
          <w:rFonts w:ascii="Arial" w:hAnsi="Arial" w:cs="Arial"/>
        </w:rPr>
        <w:t>: Positive feedback from participants, increased referrals to the Empower programme, and improved understanding and management of diabetes among attendees. </w:t>
      </w:r>
    </w:p>
    <w:p w14:paraId="20E6CEB9" w14:textId="77777777" w:rsidR="0050463C" w:rsidRDefault="00E60226" w:rsidP="0050463C">
      <w:pPr>
        <w:numPr>
          <w:ilvl w:val="0"/>
          <w:numId w:val="1"/>
        </w:numPr>
        <w:spacing w:after="0" w:line="240" w:lineRule="auto"/>
        <w:rPr>
          <w:rFonts w:ascii="Arial" w:hAnsi="Arial" w:cs="Arial"/>
        </w:rPr>
      </w:pPr>
      <w:r w:rsidRPr="0050463C">
        <w:rPr>
          <w:rFonts w:ascii="Arial" w:hAnsi="Arial" w:cs="Arial"/>
          <w:b/>
          <w:bCs/>
        </w:rPr>
        <w:t>Next Steps</w:t>
      </w:r>
      <w:r w:rsidRPr="0050463C">
        <w:rPr>
          <w:rFonts w:ascii="Arial" w:hAnsi="Arial" w:cs="Arial"/>
        </w:rPr>
        <w:t xml:space="preserve">: Continued engagement with participants through peer-to-peer support </w:t>
      </w:r>
    </w:p>
    <w:p w14:paraId="02114D1E" w14:textId="39E853E2" w:rsidR="00457F3D" w:rsidRPr="0050463C" w:rsidRDefault="00E60226" w:rsidP="0050463C">
      <w:pPr>
        <w:spacing w:after="0" w:line="240" w:lineRule="auto"/>
        <w:ind w:left="720"/>
        <w:rPr>
          <w:rFonts w:ascii="Arial" w:hAnsi="Arial" w:cs="Arial"/>
        </w:rPr>
      </w:pPr>
      <w:r w:rsidRPr="0050463C">
        <w:rPr>
          <w:rFonts w:ascii="Arial" w:hAnsi="Arial" w:cs="Arial"/>
        </w:rPr>
        <w:t>groups and additional health events. </w:t>
      </w:r>
    </w:p>
    <w:p w14:paraId="65F567B4" w14:textId="77777777" w:rsidR="0050463C" w:rsidRDefault="0050463C" w:rsidP="0050463C">
      <w:pPr>
        <w:spacing w:after="0" w:line="240" w:lineRule="auto"/>
        <w:rPr>
          <w:rFonts w:ascii="Arial" w:hAnsi="Arial" w:cs="Arial"/>
          <w:b/>
          <w:bCs/>
        </w:rPr>
      </w:pPr>
    </w:p>
    <w:p w14:paraId="385B6B29" w14:textId="51954142" w:rsidR="00291907" w:rsidRDefault="00291907" w:rsidP="0050463C">
      <w:pPr>
        <w:spacing w:after="0" w:line="240" w:lineRule="auto"/>
        <w:rPr>
          <w:rFonts w:ascii="Arial" w:hAnsi="Arial" w:cs="Arial"/>
          <w:b/>
          <w:bCs/>
        </w:rPr>
      </w:pPr>
      <w:r w:rsidRPr="0050463C">
        <w:rPr>
          <w:rFonts w:ascii="Arial" w:hAnsi="Arial" w:cs="Arial"/>
          <w:b/>
          <w:bCs/>
        </w:rPr>
        <w:t>Who was involved – partnership approach for example?</w:t>
      </w:r>
    </w:p>
    <w:p w14:paraId="4DF556FD" w14:textId="77777777" w:rsidR="0050463C" w:rsidRPr="0050463C" w:rsidRDefault="0050463C" w:rsidP="0050463C">
      <w:pPr>
        <w:spacing w:after="0" w:line="240" w:lineRule="auto"/>
        <w:rPr>
          <w:rFonts w:ascii="Arial" w:hAnsi="Arial" w:cs="Arial"/>
          <w:b/>
          <w:bCs/>
        </w:rPr>
      </w:pPr>
    </w:p>
    <w:p w14:paraId="77596C71" w14:textId="2316C553" w:rsidR="00457F3D" w:rsidRPr="0050463C" w:rsidRDefault="00457F3D" w:rsidP="0050463C">
      <w:pPr>
        <w:numPr>
          <w:ilvl w:val="0"/>
          <w:numId w:val="2"/>
        </w:numPr>
        <w:spacing w:after="0" w:line="240" w:lineRule="auto"/>
        <w:rPr>
          <w:rFonts w:ascii="Arial" w:hAnsi="Arial" w:cs="Arial"/>
        </w:rPr>
      </w:pPr>
      <w:r w:rsidRPr="0050463C">
        <w:rPr>
          <w:rFonts w:ascii="Arial" w:hAnsi="Arial" w:cs="Arial"/>
          <w:b/>
          <w:bCs/>
        </w:rPr>
        <w:t>PCN Team</w:t>
      </w:r>
      <w:r w:rsidRPr="0050463C">
        <w:rPr>
          <w:rFonts w:ascii="Arial" w:hAnsi="Arial" w:cs="Arial"/>
        </w:rPr>
        <w:t>: Farooq, Sarah, Hazel, and Lucy worked together on the project. </w:t>
      </w:r>
    </w:p>
    <w:p w14:paraId="3CA22B54" w14:textId="5F29D5CC" w:rsidR="00457F3D" w:rsidRPr="0050463C" w:rsidRDefault="00457F3D" w:rsidP="0050463C">
      <w:pPr>
        <w:numPr>
          <w:ilvl w:val="0"/>
          <w:numId w:val="2"/>
        </w:numPr>
        <w:spacing w:after="0" w:line="240" w:lineRule="auto"/>
        <w:rPr>
          <w:rFonts w:ascii="Arial" w:hAnsi="Arial" w:cs="Arial"/>
        </w:rPr>
      </w:pPr>
      <w:r w:rsidRPr="0050463C">
        <w:rPr>
          <w:rFonts w:ascii="Arial" w:hAnsi="Arial" w:cs="Arial"/>
          <w:b/>
          <w:bCs/>
        </w:rPr>
        <w:t>Local Community</w:t>
      </w:r>
      <w:r w:rsidRPr="0050463C">
        <w:rPr>
          <w:rFonts w:ascii="Arial" w:hAnsi="Arial" w:cs="Arial"/>
        </w:rPr>
        <w:t xml:space="preserve">: Community faith volunteer leaders and </w:t>
      </w:r>
      <w:proofErr w:type="gramStart"/>
      <w:r w:rsidRPr="0050463C">
        <w:rPr>
          <w:rFonts w:ascii="Arial" w:hAnsi="Arial" w:cs="Arial"/>
        </w:rPr>
        <w:t>local residents</w:t>
      </w:r>
      <w:proofErr w:type="gramEnd"/>
      <w:r w:rsidRPr="0050463C">
        <w:rPr>
          <w:rFonts w:ascii="Arial" w:hAnsi="Arial" w:cs="Arial"/>
        </w:rPr>
        <w:t xml:space="preserve"> were engaged through workshops. </w:t>
      </w:r>
    </w:p>
    <w:p w14:paraId="34650E28" w14:textId="62FBD21E" w:rsidR="00457F3D" w:rsidRPr="0050463C" w:rsidRDefault="00457F3D" w:rsidP="0050463C">
      <w:pPr>
        <w:numPr>
          <w:ilvl w:val="0"/>
          <w:numId w:val="2"/>
        </w:numPr>
        <w:spacing w:after="0" w:line="240" w:lineRule="auto"/>
        <w:rPr>
          <w:rFonts w:ascii="Arial" w:hAnsi="Arial" w:cs="Arial"/>
        </w:rPr>
      </w:pPr>
      <w:r w:rsidRPr="0050463C">
        <w:rPr>
          <w:rFonts w:ascii="Arial" w:hAnsi="Arial" w:cs="Arial"/>
          <w:b/>
          <w:bCs/>
        </w:rPr>
        <w:t>Local Trusts and Organizations</w:t>
      </w:r>
      <w:r w:rsidRPr="0050463C">
        <w:rPr>
          <w:rFonts w:ascii="Arial" w:hAnsi="Arial" w:cs="Arial"/>
        </w:rPr>
        <w:t>: ELHT Up and Active, Alpha Balance, Outdoor for All Sort, and local community champions contributed to the workshops and activities. </w:t>
      </w:r>
    </w:p>
    <w:p w14:paraId="23DCE9CD" w14:textId="59D244C5" w:rsidR="00457F3D" w:rsidRPr="0050463C" w:rsidRDefault="00457F3D" w:rsidP="0050463C">
      <w:pPr>
        <w:numPr>
          <w:ilvl w:val="0"/>
          <w:numId w:val="2"/>
        </w:numPr>
        <w:spacing w:after="0" w:line="240" w:lineRule="auto"/>
        <w:rPr>
          <w:rFonts w:ascii="Arial" w:hAnsi="Arial" w:cs="Arial"/>
        </w:rPr>
      </w:pPr>
      <w:r w:rsidRPr="0050463C">
        <w:rPr>
          <w:rFonts w:ascii="Arial" w:hAnsi="Arial" w:cs="Arial"/>
          <w:b/>
          <w:bCs/>
        </w:rPr>
        <w:t>Healthcare Professionals</w:t>
      </w:r>
      <w:r w:rsidRPr="0050463C">
        <w:rPr>
          <w:rFonts w:ascii="Arial" w:hAnsi="Arial" w:cs="Arial"/>
        </w:rPr>
        <w:t>: Farooq and Seraj led the sessions, with Hazel providing IT and digital support. </w:t>
      </w:r>
    </w:p>
    <w:p w14:paraId="7332A69E" w14:textId="29E88DD1" w:rsidR="00291907" w:rsidRPr="0050463C" w:rsidRDefault="00457F3D" w:rsidP="0050463C">
      <w:pPr>
        <w:numPr>
          <w:ilvl w:val="0"/>
          <w:numId w:val="2"/>
        </w:numPr>
        <w:spacing w:after="0" w:line="240" w:lineRule="auto"/>
        <w:rPr>
          <w:rFonts w:ascii="Arial" w:hAnsi="Arial" w:cs="Arial"/>
        </w:rPr>
      </w:pPr>
      <w:r w:rsidRPr="0050463C">
        <w:rPr>
          <w:rFonts w:ascii="Arial" w:hAnsi="Arial" w:cs="Arial"/>
          <w:b/>
          <w:bCs/>
        </w:rPr>
        <w:t>ICB</w:t>
      </w:r>
      <w:r w:rsidRPr="0050463C">
        <w:rPr>
          <w:rFonts w:ascii="Arial" w:hAnsi="Arial" w:cs="Arial"/>
        </w:rPr>
        <w:t>: The Integrated Care Board (ICB) supported the project proposal and its implementation</w:t>
      </w:r>
    </w:p>
    <w:p w14:paraId="75C34D2A" w14:textId="77777777" w:rsidR="0050463C" w:rsidRDefault="0050463C" w:rsidP="0050463C">
      <w:pPr>
        <w:spacing w:after="0" w:line="240" w:lineRule="auto"/>
        <w:rPr>
          <w:rFonts w:ascii="Arial" w:hAnsi="Arial" w:cs="Arial"/>
          <w:b/>
          <w:bCs/>
        </w:rPr>
      </w:pPr>
    </w:p>
    <w:p w14:paraId="18F30614" w14:textId="12983F5B" w:rsidR="00291907" w:rsidRDefault="00AB3B87" w:rsidP="0050463C">
      <w:pPr>
        <w:spacing w:after="0" w:line="240" w:lineRule="auto"/>
        <w:rPr>
          <w:rFonts w:ascii="Arial" w:hAnsi="Arial" w:cs="Arial"/>
          <w:b/>
          <w:bCs/>
        </w:rPr>
      </w:pPr>
      <w:r w:rsidRPr="0050463C">
        <w:rPr>
          <w:rFonts w:ascii="Arial" w:hAnsi="Arial" w:cs="Arial"/>
          <w:b/>
          <w:bCs/>
        </w:rPr>
        <w:t>When did it start/finish (is it ongoing)?</w:t>
      </w:r>
    </w:p>
    <w:p w14:paraId="05C7B322" w14:textId="77777777" w:rsidR="0050463C" w:rsidRPr="0050463C" w:rsidRDefault="0050463C" w:rsidP="0050463C">
      <w:pPr>
        <w:spacing w:after="0" w:line="240" w:lineRule="auto"/>
        <w:rPr>
          <w:rFonts w:ascii="Arial" w:hAnsi="Arial" w:cs="Arial"/>
          <w:b/>
          <w:bCs/>
        </w:rPr>
      </w:pPr>
    </w:p>
    <w:p w14:paraId="26E31A48" w14:textId="50C39F57" w:rsidR="00AB3B87" w:rsidRPr="0050463C" w:rsidRDefault="003257A1" w:rsidP="0050463C">
      <w:pPr>
        <w:spacing w:after="0" w:line="240" w:lineRule="auto"/>
        <w:rPr>
          <w:rFonts w:ascii="Arial" w:hAnsi="Arial" w:cs="Arial"/>
        </w:rPr>
      </w:pPr>
      <w:r w:rsidRPr="0050463C">
        <w:rPr>
          <w:rFonts w:ascii="Arial" w:hAnsi="Arial" w:cs="Arial"/>
        </w:rPr>
        <w:t>The project started with the first cohort and has completed two cohorts so far. The third cohort is planned to be completed around Christmas time. The project is ongoing, with plans for further Women's Health events and continued engagement with the participants.</w:t>
      </w:r>
    </w:p>
    <w:p w14:paraId="63DE3DCB" w14:textId="77777777" w:rsidR="0050463C" w:rsidRDefault="0050463C" w:rsidP="0050463C">
      <w:pPr>
        <w:spacing w:after="0" w:line="240" w:lineRule="auto"/>
        <w:rPr>
          <w:rFonts w:ascii="Arial" w:hAnsi="Arial" w:cs="Arial"/>
          <w:b/>
          <w:bCs/>
        </w:rPr>
      </w:pPr>
    </w:p>
    <w:p w14:paraId="09A5958B" w14:textId="60742C8E" w:rsidR="00AB3B87" w:rsidRDefault="00AB3B87" w:rsidP="0050463C">
      <w:pPr>
        <w:spacing w:after="0" w:line="240" w:lineRule="auto"/>
        <w:rPr>
          <w:rFonts w:ascii="Arial" w:hAnsi="Arial" w:cs="Arial"/>
          <w:b/>
          <w:bCs/>
        </w:rPr>
      </w:pPr>
      <w:r w:rsidRPr="0050463C">
        <w:rPr>
          <w:rFonts w:ascii="Arial" w:hAnsi="Arial" w:cs="Arial"/>
          <w:b/>
          <w:bCs/>
        </w:rPr>
        <w:t>What area was/is it delivered in?</w:t>
      </w:r>
    </w:p>
    <w:p w14:paraId="1A396661" w14:textId="77777777" w:rsidR="0050463C" w:rsidRPr="0050463C" w:rsidRDefault="0050463C" w:rsidP="0050463C">
      <w:pPr>
        <w:spacing w:after="0" w:line="240" w:lineRule="auto"/>
        <w:rPr>
          <w:rFonts w:ascii="Arial" w:hAnsi="Arial" w:cs="Arial"/>
          <w:b/>
          <w:bCs/>
        </w:rPr>
      </w:pPr>
    </w:p>
    <w:p w14:paraId="0A2B8848" w14:textId="5FF57866" w:rsidR="00AB3B87" w:rsidRPr="0050463C" w:rsidRDefault="002A15F4" w:rsidP="0050463C">
      <w:pPr>
        <w:spacing w:after="0" w:line="240" w:lineRule="auto"/>
        <w:rPr>
          <w:rFonts w:ascii="Arial" w:hAnsi="Arial" w:cs="Arial"/>
        </w:rPr>
      </w:pPr>
      <w:r w:rsidRPr="0050463C">
        <w:rPr>
          <w:rFonts w:ascii="Arial" w:hAnsi="Arial" w:cs="Arial"/>
        </w:rPr>
        <w:t xml:space="preserve">The project was delivered in the Burnley East area, specifically targeting the Danes House and </w:t>
      </w:r>
      <w:proofErr w:type="spellStart"/>
      <w:r w:rsidRPr="0050463C">
        <w:rPr>
          <w:rFonts w:ascii="Arial" w:hAnsi="Arial" w:cs="Arial"/>
        </w:rPr>
        <w:t>Stonyholm</w:t>
      </w:r>
      <w:r w:rsidR="0050463C">
        <w:rPr>
          <w:rFonts w:ascii="Arial" w:hAnsi="Arial" w:cs="Arial"/>
        </w:rPr>
        <w:t>e</w:t>
      </w:r>
      <w:proofErr w:type="spellEnd"/>
      <w:r w:rsidRPr="0050463C">
        <w:rPr>
          <w:rFonts w:ascii="Arial" w:hAnsi="Arial" w:cs="Arial"/>
        </w:rPr>
        <w:t xml:space="preserve"> post code areas.</w:t>
      </w:r>
    </w:p>
    <w:p w14:paraId="147030D2" w14:textId="77777777" w:rsidR="0050463C" w:rsidRDefault="0050463C" w:rsidP="0050463C">
      <w:pPr>
        <w:spacing w:after="0" w:line="240" w:lineRule="auto"/>
        <w:rPr>
          <w:rFonts w:ascii="Arial" w:hAnsi="Arial" w:cs="Arial"/>
          <w:b/>
          <w:bCs/>
        </w:rPr>
      </w:pPr>
    </w:p>
    <w:p w14:paraId="080A9B6E" w14:textId="27196624" w:rsidR="00AB3B87" w:rsidRDefault="00AB3B87" w:rsidP="0050463C">
      <w:pPr>
        <w:spacing w:after="0" w:line="240" w:lineRule="auto"/>
        <w:rPr>
          <w:rFonts w:ascii="Arial" w:hAnsi="Arial" w:cs="Arial"/>
          <w:b/>
          <w:bCs/>
        </w:rPr>
      </w:pPr>
      <w:r w:rsidRPr="0050463C">
        <w:rPr>
          <w:rFonts w:ascii="Arial" w:hAnsi="Arial" w:cs="Arial"/>
          <w:b/>
          <w:bCs/>
        </w:rPr>
        <w:t>How did the team go about delivering it?</w:t>
      </w:r>
    </w:p>
    <w:p w14:paraId="3BFA5363" w14:textId="77777777" w:rsidR="0050463C" w:rsidRPr="0050463C" w:rsidRDefault="0050463C" w:rsidP="0050463C">
      <w:pPr>
        <w:spacing w:after="0" w:line="240" w:lineRule="auto"/>
        <w:rPr>
          <w:rFonts w:ascii="Arial" w:hAnsi="Arial" w:cs="Arial"/>
          <w:b/>
          <w:bCs/>
        </w:rPr>
      </w:pPr>
    </w:p>
    <w:p w14:paraId="5CEFCEB5" w14:textId="77777777" w:rsidR="00536C1A" w:rsidRPr="0050463C" w:rsidRDefault="00536C1A" w:rsidP="0050463C">
      <w:pPr>
        <w:spacing w:after="0" w:line="240" w:lineRule="auto"/>
        <w:rPr>
          <w:rFonts w:ascii="Arial" w:hAnsi="Arial" w:cs="Arial"/>
        </w:rPr>
      </w:pPr>
      <w:r w:rsidRPr="0050463C">
        <w:rPr>
          <w:rFonts w:ascii="Arial" w:hAnsi="Arial" w:cs="Arial"/>
        </w:rPr>
        <w:t>The team delivered the project through a series of steps:</w:t>
      </w:r>
    </w:p>
    <w:p w14:paraId="76D9EA1D" w14:textId="77777777" w:rsidR="00536C1A" w:rsidRPr="0050463C" w:rsidRDefault="00536C1A" w:rsidP="0050463C">
      <w:pPr>
        <w:numPr>
          <w:ilvl w:val="0"/>
          <w:numId w:val="3"/>
        </w:numPr>
        <w:spacing w:after="0" w:line="240" w:lineRule="auto"/>
        <w:rPr>
          <w:rFonts w:ascii="Arial" w:hAnsi="Arial" w:cs="Arial"/>
        </w:rPr>
      </w:pPr>
      <w:r w:rsidRPr="0050463C">
        <w:rPr>
          <w:rFonts w:ascii="Arial" w:hAnsi="Arial" w:cs="Arial"/>
          <w:b/>
          <w:bCs/>
        </w:rPr>
        <w:t>Community Workshop</w:t>
      </w:r>
      <w:r w:rsidRPr="0050463C">
        <w:rPr>
          <w:rFonts w:ascii="Arial" w:hAnsi="Arial" w:cs="Arial"/>
        </w:rPr>
        <w:t>: They organized a large community workshop event with over 60 attendees, including local community faith volunteer leaders. The workshop focused on diabetes awareness, complications, risk factors, and lifestyle management. It was interactive, with quizzes and participant-led discussions. 1 2 3 4</w:t>
      </w:r>
    </w:p>
    <w:p w14:paraId="20F75E1D" w14:textId="77777777" w:rsidR="00536C1A" w:rsidRPr="0050463C" w:rsidRDefault="00536C1A" w:rsidP="0050463C">
      <w:pPr>
        <w:numPr>
          <w:ilvl w:val="0"/>
          <w:numId w:val="3"/>
        </w:numPr>
        <w:spacing w:after="0" w:line="240" w:lineRule="auto"/>
        <w:rPr>
          <w:rFonts w:ascii="Arial" w:hAnsi="Arial" w:cs="Arial"/>
        </w:rPr>
      </w:pPr>
      <w:r w:rsidRPr="0050463C">
        <w:rPr>
          <w:rFonts w:ascii="Arial" w:hAnsi="Arial" w:cs="Arial"/>
          <w:b/>
          <w:bCs/>
        </w:rPr>
        <w:t>Six-Week Programme</w:t>
      </w:r>
      <w:r w:rsidRPr="0050463C">
        <w:rPr>
          <w:rFonts w:ascii="Arial" w:hAnsi="Arial" w:cs="Arial"/>
        </w:rPr>
        <w:t>: They identified 44 patients diagnosed with type 2 diabetes in the last 12 months from the South Asian background in the targeted post code areas. Patients were contacted individually by phone to ensure engagement. The programme included weekly two-hour sessions covering various topics such as lifestyle advice, cooking demonstrations, diabetes complications, and self-care activities. 5 6 7 8</w:t>
      </w:r>
    </w:p>
    <w:p w14:paraId="4CE23083" w14:textId="77777777" w:rsidR="00536C1A" w:rsidRPr="0050463C" w:rsidRDefault="00536C1A" w:rsidP="0050463C">
      <w:pPr>
        <w:numPr>
          <w:ilvl w:val="0"/>
          <w:numId w:val="3"/>
        </w:numPr>
        <w:spacing w:after="0" w:line="240" w:lineRule="auto"/>
        <w:rPr>
          <w:rFonts w:ascii="Arial" w:hAnsi="Arial" w:cs="Arial"/>
        </w:rPr>
      </w:pPr>
      <w:r w:rsidRPr="0050463C">
        <w:rPr>
          <w:rFonts w:ascii="Arial" w:hAnsi="Arial" w:cs="Arial"/>
          <w:b/>
          <w:bCs/>
        </w:rPr>
        <w:t>Engagement and Adaptability</w:t>
      </w:r>
      <w:r w:rsidRPr="0050463C">
        <w:rPr>
          <w:rFonts w:ascii="Arial" w:hAnsi="Arial" w:cs="Arial"/>
        </w:rPr>
        <w:t>: The team ensured cultural sensitivity and flexibility, allowing family members to attend and delivering workshops in different languages. They adapted materials to accommodate participants' needs, such as using more pictures for those who couldn't read or write English. 9 10 11 12</w:t>
      </w:r>
    </w:p>
    <w:p w14:paraId="1194B69C" w14:textId="077109CA" w:rsidR="00F3483A" w:rsidRPr="0050463C" w:rsidRDefault="00536C1A" w:rsidP="0050463C">
      <w:pPr>
        <w:numPr>
          <w:ilvl w:val="0"/>
          <w:numId w:val="3"/>
        </w:numPr>
        <w:spacing w:after="0" w:line="240" w:lineRule="auto"/>
        <w:rPr>
          <w:rFonts w:ascii="Arial" w:hAnsi="Arial" w:cs="Arial"/>
        </w:rPr>
      </w:pPr>
      <w:r w:rsidRPr="0050463C">
        <w:rPr>
          <w:rFonts w:ascii="Arial" w:hAnsi="Arial" w:cs="Arial"/>
          <w:b/>
          <w:bCs/>
        </w:rPr>
        <w:t>Sustainability</w:t>
      </w:r>
      <w:r w:rsidRPr="0050463C">
        <w:rPr>
          <w:rFonts w:ascii="Arial" w:hAnsi="Arial" w:cs="Arial"/>
        </w:rPr>
        <w:t>: They maintained ongoing contact with participants through peer-to-peer support groups and additional health events.</w:t>
      </w:r>
    </w:p>
    <w:p w14:paraId="3E1F4E53" w14:textId="77777777" w:rsidR="0050463C" w:rsidRDefault="0050463C" w:rsidP="0050463C">
      <w:pPr>
        <w:spacing w:after="0" w:line="240" w:lineRule="auto"/>
        <w:rPr>
          <w:rFonts w:ascii="Arial" w:hAnsi="Arial" w:cs="Arial"/>
          <w:b/>
          <w:bCs/>
        </w:rPr>
      </w:pPr>
    </w:p>
    <w:p w14:paraId="6AC03A77" w14:textId="6718D138" w:rsidR="00AB3B87" w:rsidRDefault="00AB3B87" w:rsidP="0050463C">
      <w:pPr>
        <w:spacing w:after="0" w:line="240" w:lineRule="auto"/>
        <w:rPr>
          <w:rFonts w:ascii="Arial" w:hAnsi="Arial" w:cs="Arial"/>
          <w:b/>
          <w:bCs/>
        </w:rPr>
      </w:pPr>
      <w:r w:rsidRPr="0050463C">
        <w:rPr>
          <w:rFonts w:ascii="Arial" w:hAnsi="Arial" w:cs="Arial"/>
          <w:b/>
          <w:bCs/>
        </w:rPr>
        <w:t>What were the main outcomes/impacts for people?</w:t>
      </w:r>
    </w:p>
    <w:p w14:paraId="643A2C2E" w14:textId="77777777" w:rsidR="0050463C" w:rsidRPr="0050463C" w:rsidRDefault="0050463C" w:rsidP="0050463C">
      <w:pPr>
        <w:spacing w:after="0" w:line="240" w:lineRule="auto"/>
        <w:rPr>
          <w:rFonts w:ascii="Arial" w:hAnsi="Arial" w:cs="Arial"/>
          <w:b/>
          <w:bCs/>
        </w:rPr>
      </w:pPr>
    </w:p>
    <w:p w14:paraId="2246EF2A" w14:textId="77777777" w:rsidR="00945B11" w:rsidRPr="0050463C" w:rsidRDefault="00945B11" w:rsidP="0050463C">
      <w:pPr>
        <w:spacing w:after="0" w:line="240" w:lineRule="auto"/>
        <w:rPr>
          <w:rFonts w:ascii="Arial" w:hAnsi="Arial" w:cs="Arial"/>
        </w:rPr>
      </w:pPr>
      <w:r w:rsidRPr="0050463C">
        <w:rPr>
          <w:rFonts w:ascii="Arial" w:hAnsi="Arial" w:cs="Arial"/>
        </w:rPr>
        <w:t>The main outcomes and impacts for people included:</w:t>
      </w:r>
    </w:p>
    <w:p w14:paraId="1651DAF4" w14:textId="40D8801A" w:rsidR="00945B11" w:rsidRPr="0050463C" w:rsidRDefault="00945B11" w:rsidP="0050463C">
      <w:pPr>
        <w:numPr>
          <w:ilvl w:val="0"/>
          <w:numId w:val="4"/>
        </w:numPr>
        <w:spacing w:after="0" w:line="240" w:lineRule="auto"/>
        <w:rPr>
          <w:rFonts w:ascii="Arial" w:hAnsi="Arial" w:cs="Arial"/>
        </w:rPr>
      </w:pPr>
      <w:r w:rsidRPr="0050463C">
        <w:rPr>
          <w:rFonts w:ascii="Arial" w:hAnsi="Arial" w:cs="Arial"/>
          <w:b/>
          <w:bCs/>
        </w:rPr>
        <w:t>Increased Referrals</w:t>
      </w:r>
      <w:r w:rsidRPr="0050463C">
        <w:rPr>
          <w:rFonts w:ascii="Arial" w:hAnsi="Arial" w:cs="Arial"/>
        </w:rPr>
        <w:t>: There was a significant increase in referrals to the national empower programme. </w:t>
      </w:r>
    </w:p>
    <w:p w14:paraId="5D497B0F" w14:textId="2056E694" w:rsidR="00945B11" w:rsidRPr="0050463C" w:rsidRDefault="00945B11" w:rsidP="0050463C">
      <w:pPr>
        <w:numPr>
          <w:ilvl w:val="0"/>
          <w:numId w:val="4"/>
        </w:numPr>
        <w:spacing w:after="0" w:line="240" w:lineRule="auto"/>
        <w:rPr>
          <w:rFonts w:ascii="Arial" w:hAnsi="Arial" w:cs="Arial"/>
        </w:rPr>
      </w:pPr>
      <w:r w:rsidRPr="0050463C">
        <w:rPr>
          <w:rFonts w:ascii="Arial" w:hAnsi="Arial" w:cs="Arial"/>
          <w:b/>
          <w:bCs/>
        </w:rPr>
        <w:t>Liver Surveillance</w:t>
      </w:r>
      <w:r w:rsidRPr="0050463C">
        <w:rPr>
          <w:rFonts w:ascii="Arial" w:hAnsi="Arial" w:cs="Arial"/>
        </w:rPr>
        <w:t>: 14 participants underwent liver scans, identifying several individuals at risk of liver fibrosis, leading to onward referrals and monitoring. </w:t>
      </w:r>
    </w:p>
    <w:p w14:paraId="6702E608" w14:textId="0EFFF7B4" w:rsidR="00945B11" w:rsidRPr="0050463C" w:rsidRDefault="00945B11" w:rsidP="0050463C">
      <w:pPr>
        <w:numPr>
          <w:ilvl w:val="0"/>
          <w:numId w:val="4"/>
        </w:numPr>
        <w:spacing w:after="0" w:line="240" w:lineRule="auto"/>
        <w:rPr>
          <w:rFonts w:ascii="Arial" w:hAnsi="Arial" w:cs="Arial"/>
        </w:rPr>
      </w:pPr>
      <w:r w:rsidRPr="0050463C">
        <w:rPr>
          <w:rFonts w:ascii="Arial" w:hAnsi="Arial" w:cs="Arial"/>
          <w:b/>
          <w:bCs/>
        </w:rPr>
        <w:t>Improved Understanding</w:t>
      </w:r>
      <w:r w:rsidRPr="0050463C">
        <w:rPr>
          <w:rFonts w:ascii="Arial" w:hAnsi="Arial" w:cs="Arial"/>
        </w:rPr>
        <w:t>: Participants showed a 45.6% increase in understanding of diabetes and a 37.9% increase in their ability to manage their condition. </w:t>
      </w:r>
    </w:p>
    <w:p w14:paraId="753FBD36" w14:textId="4567AB01" w:rsidR="00945B11" w:rsidRPr="0050463C" w:rsidRDefault="00945B11" w:rsidP="0050463C">
      <w:pPr>
        <w:numPr>
          <w:ilvl w:val="0"/>
          <w:numId w:val="4"/>
        </w:numPr>
        <w:spacing w:after="0" w:line="240" w:lineRule="auto"/>
        <w:rPr>
          <w:rFonts w:ascii="Arial" w:hAnsi="Arial" w:cs="Arial"/>
        </w:rPr>
      </w:pPr>
      <w:r w:rsidRPr="0050463C">
        <w:rPr>
          <w:rFonts w:ascii="Arial" w:hAnsi="Arial" w:cs="Arial"/>
          <w:b/>
          <w:bCs/>
        </w:rPr>
        <w:t>Positive Feedback</w:t>
      </w:r>
      <w:r w:rsidRPr="0050463C">
        <w:rPr>
          <w:rFonts w:ascii="Arial" w:hAnsi="Arial" w:cs="Arial"/>
        </w:rPr>
        <w:t>: 93% of participants rated the course as very helpful, and 73% rated it as excellent.</w:t>
      </w:r>
    </w:p>
    <w:p w14:paraId="294AA792" w14:textId="25A9652B" w:rsidR="00945B11" w:rsidRPr="0050463C" w:rsidRDefault="00945B11" w:rsidP="0050463C">
      <w:pPr>
        <w:numPr>
          <w:ilvl w:val="0"/>
          <w:numId w:val="4"/>
        </w:numPr>
        <w:spacing w:after="0" w:line="240" w:lineRule="auto"/>
        <w:rPr>
          <w:rFonts w:ascii="Arial" w:hAnsi="Arial" w:cs="Arial"/>
        </w:rPr>
      </w:pPr>
      <w:r w:rsidRPr="0050463C">
        <w:rPr>
          <w:rFonts w:ascii="Arial" w:hAnsi="Arial" w:cs="Arial"/>
          <w:b/>
          <w:bCs/>
        </w:rPr>
        <w:t>Engagement and Retention</w:t>
      </w:r>
      <w:r w:rsidRPr="0050463C">
        <w:rPr>
          <w:rFonts w:ascii="Arial" w:hAnsi="Arial" w:cs="Arial"/>
        </w:rPr>
        <w:t>: Participants were highly engaged, with 17 completing the programme, and they expressed satisfaction and positive changes in their lifestyle and diet. </w:t>
      </w:r>
    </w:p>
    <w:p w14:paraId="1DB685AB" w14:textId="6C07637A" w:rsidR="00AB3B87" w:rsidRPr="0050463C" w:rsidRDefault="00945B11" w:rsidP="0050463C">
      <w:pPr>
        <w:numPr>
          <w:ilvl w:val="0"/>
          <w:numId w:val="4"/>
        </w:numPr>
        <w:spacing w:after="0" w:line="240" w:lineRule="auto"/>
        <w:rPr>
          <w:rFonts w:ascii="Arial" w:hAnsi="Arial" w:cs="Arial"/>
        </w:rPr>
      </w:pPr>
      <w:r w:rsidRPr="0050463C">
        <w:rPr>
          <w:rFonts w:ascii="Arial" w:hAnsi="Arial" w:cs="Arial"/>
          <w:b/>
          <w:bCs/>
        </w:rPr>
        <w:t>Peer Support</w:t>
      </w:r>
      <w:r w:rsidRPr="0050463C">
        <w:rPr>
          <w:rFonts w:ascii="Arial" w:hAnsi="Arial" w:cs="Arial"/>
        </w:rPr>
        <w:t>: Ongoing peer-to-peer support and additional health events helped sustain engagement and reinforce the knowledge gained. </w:t>
      </w:r>
    </w:p>
    <w:p w14:paraId="4940267F" w14:textId="77777777" w:rsidR="0050463C" w:rsidRDefault="0050463C" w:rsidP="0050463C">
      <w:pPr>
        <w:spacing w:after="0" w:line="240" w:lineRule="auto"/>
        <w:rPr>
          <w:rFonts w:ascii="Arial" w:hAnsi="Arial" w:cs="Arial"/>
          <w:b/>
          <w:bCs/>
        </w:rPr>
      </w:pPr>
    </w:p>
    <w:p w14:paraId="7C1A22A0" w14:textId="520C9F17" w:rsidR="00AB3B87" w:rsidRDefault="00AB3B87" w:rsidP="0050463C">
      <w:pPr>
        <w:spacing w:after="0" w:line="240" w:lineRule="auto"/>
        <w:rPr>
          <w:rFonts w:ascii="Arial" w:hAnsi="Arial" w:cs="Arial"/>
          <w:b/>
          <w:bCs/>
        </w:rPr>
      </w:pPr>
      <w:r w:rsidRPr="0050463C">
        <w:rPr>
          <w:rFonts w:ascii="Arial" w:hAnsi="Arial" w:cs="Arial"/>
          <w:b/>
          <w:bCs/>
        </w:rPr>
        <w:t>Are there any comments/statements from people it helped?</w:t>
      </w:r>
    </w:p>
    <w:p w14:paraId="57FB0146" w14:textId="77777777" w:rsidR="0050463C" w:rsidRPr="0050463C" w:rsidRDefault="0050463C" w:rsidP="0050463C">
      <w:pPr>
        <w:spacing w:after="0" w:line="240" w:lineRule="auto"/>
        <w:rPr>
          <w:rFonts w:ascii="Arial" w:hAnsi="Arial" w:cs="Arial"/>
          <w:b/>
          <w:bCs/>
        </w:rPr>
      </w:pPr>
    </w:p>
    <w:p w14:paraId="63813C29" w14:textId="281F8E61" w:rsidR="00F3483A" w:rsidRPr="0050463C" w:rsidRDefault="00464D0E" w:rsidP="0050463C">
      <w:pPr>
        <w:spacing w:after="0" w:line="240" w:lineRule="auto"/>
        <w:rPr>
          <w:rFonts w:ascii="Arial" w:hAnsi="Arial" w:cs="Arial"/>
        </w:rPr>
      </w:pPr>
      <w:r w:rsidRPr="0050463C">
        <w:rPr>
          <w:rFonts w:ascii="Arial" w:hAnsi="Arial" w:cs="Arial"/>
        </w:rPr>
        <w:t>T</w:t>
      </w:r>
      <w:r w:rsidR="00F3483A" w:rsidRPr="0050463C">
        <w:rPr>
          <w:rFonts w:ascii="Arial" w:hAnsi="Arial" w:cs="Arial"/>
        </w:rPr>
        <w:t>here are several comments and statements from people it helped:</w:t>
      </w:r>
    </w:p>
    <w:p w14:paraId="6FEDD4C5" w14:textId="2E5F6559" w:rsidR="00F3483A" w:rsidRPr="0050463C" w:rsidRDefault="00F3483A" w:rsidP="0050463C">
      <w:pPr>
        <w:numPr>
          <w:ilvl w:val="0"/>
          <w:numId w:val="5"/>
        </w:numPr>
        <w:spacing w:after="0" w:line="240" w:lineRule="auto"/>
        <w:rPr>
          <w:rFonts w:ascii="Arial" w:hAnsi="Arial" w:cs="Arial"/>
        </w:rPr>
      </w:pPr>
      <w:r w:rsidRPr="0050463C">
        <w:rPr>
          <w:rFonts w:ascii="Arial" w:hAnsi="Arial" w:cs="Arial"/>
        </w:rPr>
        <w:t>One participant mentioned that they learned a lot from the course and shared the information with their diabetic parents and sibling, expressing gratitude for the course. </w:t>
      </w:r>
    </w:p>
    <w:p w14:paraId="12088EA4" w14:textId="1ECDB184" w:rsidR="00F3483A" w:rsidRPr="0050463C" w:rsidRDefault="00F3483A" w:rsidP="0050463C">
      <w:pPr>
        <w:numPr>
          <w:ilvl w:val="0"/>
          <w:numId w:val="5"/>
        </w:numPr>
        <w:spacing w:after="0" w:line="240" w:lineRule="auto"/>
        <w:rPr>
          <w:rFonts w:ascii="Arial" w:hAnsi="Arial" w:cs="Arial"/>
        </w:rPr>
      </w:pPr>
      <w:r w:rsidRPr="0050463C">
        <w:rPr>
          <w:rFonts w:ascii="Arial" w:hAnsi="Arial" w:cs="Arial"/>
        </w:rPr>
        <w:t>Another participant highlighted the positive impact on their lifestyle and diet, stating that they made changes and were very happy with the course. </w:t>
      </w:r>
    </w:p>
    <w:p w14:paraId="6D54F3D4" w14:textId="541FDF6E" w:rsidR="00F3483A" w:rsidRPr="0050463C" w:rsidRDefault="00F3483A" w:rsidP="0050463C">
      <w:pPr>
        <w:numPr>
          <w:ilvl w:val="0"/>
          <w:numId w:val="5"/>
        </w:numPr>
        <w:spacing w:after="0" w:line="240" w:lineRule="auto"/>
        <w:rPr>
          <w:rFonts w:ascii="Arial" w:hAnsi="Arial" w:cs="Arial"/>
        </w:rPr>
      </w:pPr>
      <w:r w:rsidRPr="0050463C">
        <w:rPr>
          <w:rFonts w:ascii="Arial" w:hAnsi="Arial" w:cs="Arial"/>
        </w:rPr>
        <w:t>A participant appreciated the cooking programme, finding it interesting and healthy. </w:t>
      </w:r>
    </w:p>
    <w:p w14:paraId="6F1B0C71" w14:textId="77777777" w:rsidR="00F3483A" w:rsidRPr="0050463C" w:rsidRDefault="00F3483A" w:rsidP="0050463C">
      <w:pPr>
        <w:numPr>
          <w:ilvl w:val="0"/>
          <w:numId w:val="5"/>
        </w:numPr>
        <w:spacing w:after="0" w:line="240" w:lineRule="auto"/>
        <w:rPr>
          <w:rFonts w:ascii="Arial" w:hAnsi="Arial" w:cs="Arial"/>
        </w:rPr>
      </w:pPr>
      <w:r w:rsidRPr="0050463C">
        <w:rPr>
          <w:rFonts w:ascii="Arial" w:hAnsi="Arial" w:cs="Arial"/>
        </w:rPr>
        <w:t>Several participants expressed overall satisfaction and happiness with the course, noting improvements in their understanding and management of diabetes.</w:t>
      </w:r>
    </w:p>
    <w:p w14:paraId="1CBF0F5F" w14:textId="77777777" w:rsidR="00F3483A" w:rsidRPr="0050463C" w:rsidRDefault="00F3483A" w:rsidP="0050463C">
      <w:pPr>
        <w:spacing w:after="0" w:line="240" w:lineRule="auto"/>
        <w:rPr>
          <w:rFonts w:ascii="Arial" w:hAnsi="Arial" w:cs="Arial"/>
        </w:rPr>
      </w:pPr>
    </w:p>
    <w:sectPr w:rsidR="00F3483A" w:rsidRPr="00504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762C"/>
    <w:multiLevelType w:val="multilevel"/>
    <w:tmpl w:val="9980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72D2F"/>
    <w:multiLevelType w:val="multilevel"/>
    <w:tmpl w:val="573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B1A38"/>
    <w:multiLevelType w:val="multilevel"/>
    <w:tmpl w:val="0A3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71599"/>
    <w:multiLevelType w:val="multilevel"/>
    <w:tmpl w:val="998C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C1BBB"/>
    <w:multiLevelType w:val="multilevel"/>
    <w:tmpl w:val="08A4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173B6"/>
    <w:multiLevelType w:val="multilevel"/>
    <w:tmpl w:val="9B8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516323">
    <w:abstractNumId w:val="3"/>
  </w:num>
  <w:num w:numId="2" w16cid:durableId="1951156287">
    <w:abstractNumId w:val="0"/>
  </w:num>
  <w:num w:numId="3" w16cid:durableId="867721917">
    <w:abstractNumId w:val="1"/>
  </w:num>
  <w:num w:numId="4" w16cid:durableId="1389651928">
    <w:abstractNumId w:val="5"/>
  </w:num>
  <w:num w:numId="5" w16cid:durableId="1392774152">
    <w:abstractNumId w:val="4"/>
  </w:num>
  <w:num w:numId="6" w16cid:durableId="30582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67A70"/>
    <w:rsid w:val="000F1790"/>
    <w:rsid w:val="00291907"/>
    <w:rsid w:val="002A15F4"/>
    <w:rsid w:val="003257A1"/>
    <w:rsid w:val="00331E02"/>
    <w:rsid w:val="00397148"/>
    <w:rsid w:val="00457F3D"/>
    <w:rsid w:val="00464D0E"/>
    <w:rsid w:val="00465107"/>
    <w:rsid w:val="004A666E"/>
    <w:rsid w:val="0050463C"/>
    <w:rsid w:val="00536C1A"/>
    <w:rsid w:val="00596268"/>
    <w:rsid w:val="006955B5"/>
    <w:rsid w:val="007F792C"/>
    <w:rsid w:val="00883655"/>
    <w:rsid w:val="00945B11"/>
    <w:rsid w:val="00985D2D"/>
    <w:rsid w:val="009A17CD"/>
    <w:rsid w:val="00AB3B87"/>
    <w:rsid w:val="00AD2F80"/>
    <w:rsid w:val="00BA770A"/>
    <w:rsid w:val="00BC24C0"/>
    <w:rsid w:val="00C361BD"/>
    <w:rsid w:val="00CD6555"/>
    <w:rsid w:val="00E60226"/>
    <w:rsid w:val="00EB6ABE"/>
    <w:rsid w:val="00F3483A"/>
    <w:rsid w:val="00F4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customStyle="1" w:styleId="QuoteChar">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0971">
      <w:bodyDiv w:val="1"/>
      <w:marLeft w:val="0"/>
      <w:marRight w:val="0"/>
      <w:marTop w:val="0"/>
      <w:marBottom w:val="0"/>
      <w:divBdr>
        <w:top w:val="none" w:sz="0" w:space="0" w:color="auto"/>
        <w:left w:val="none" w:sz="0" w:space="0" w:color="auto"/>
        <w:bottom w:val="none" w:sz="0" w:space="0" w:color="auto"/>
        <w:right w:val="none" w:sz="0" w:space="0" w:color="auto"/>
      </w:divBdr>
    </w:div>
    <w:div w:id="318075957">
      <w:bodyDiv w:val="1"/>
      <w:marLeft w:val="0"/>
      <w:marRight w:val="0"/>
      <w:marTop w:val="0"/>
      <w:marBottom w:val="0"/>
      <w:divBdr>
        <w:top w:val="none" w:sz="0" w:space="0" w:color="auto"/>
        <w:left w:val="none" w:sz="0" w:space="0" w:color="auto"/>
        <w:bottom w:val="none" w:sz="0" w:space="0" w:color="auto"/>
        <w:right w:val="none" w:sz="0" w:space="0" w:color="auto"/>
      </w:divBdr>
    </w:div>
    <w:div w:id="392896883">
      <w:bodyDiv w:val="1"/>
      <w:marLeft w:val="0"/>
      <w:marRight w:val="0"/>
      <w:marTop w:val="0"/>
      <w:marBottom w:val="0"/>
      <w:divBdr>
        <w:top w:val="none" w:sz="0" w:space="0" w:color="auto"/>
        <w:left w:val="none" w:sz="0" w:space="0" w:color="auto"/>
        <w:bottom w:val="none" w:sz="0" w:space="0" w:color="auto"/>
        <w:right w:val="none" w:sz="0" w:space="0" w:color="auto"/>
      </w:divBdr>
    </w:div>
    <w:div w:id="634523950">
      <w:bodyDiv w:val="1"/>
      <w:marLeft w:val="0"/>
      <w:marRight w:val="0"/>
      <w:marTop w:val="0"/>
      <w:marBottom w:val="0"/>
      <w:divBdr>
        <w:top w:val="none" w:sz="0" w:space="0" w:color="auto"/>
        <w:left w:val="none" w:sz="0" w:space="0" w:color="auto"/>
        <w:bottom w:val="none" w:sz="0" w:space="0" w:color="auto"/>
        <w:right w:val="none" w:sz="0" w:space="0" w:color="auto"/>
      </w:divBdr>
    </w:div>
    <w:div w:id="685399850">
      <w:bodyDiv w:val="1"/>
      <w:marLeft w:val="0"/>
      <w:marRight w:val="0"/>
      <w:marTop w:val="0"/>
      <w:marBottom w:val="0"/>
      <w:divBdr>
        <w:top w:val="none" w:sz="0" w:space="0" w:color="auto"/>
        <w:left w:val="none" w:sz="0" w:space="0" w:color="auto"/>
        <w:bottom w:val="none" w:sz="0" w:space="0" w:color="auto"/>
        <w:right w:val="none" w:sz="0" w:space="0" w:color="auto"/>
      </w:divBdr>
    </w:div>
    <w:div w:id="743917060">
      <w:bodyDiv w:val="1"/>
      <w:marLeft w:val="0"/>
      <w:marRight w:val="0"/>
      <w:marTop w:val="0"/>
      <w:marBottom w:val="0"/>
      <w:divBdr>
        <w:top w:val="none" w:sz="0" w:space="0" w:color="auto"/>
        <w:left w:val="none" w:sz="0" w:space="0" w:color="auto"/>
        <w:bottom w:val="none" w:sz="0" w:space="0" w:color="auto"/>
        <w:right w:val="none" w:sz="0" w:space="0" w:color="auto"/>
      </w:divBdr>
    </w:div>
    <w:div w:id="796217646">
      <w:bodyDiv w:val="1"/>
      <w:marLeft w:val="0"/>
      <w:marRight w:val="0"/>
      <w:marTop w:val="0"/>
      <w:marBottom w:val="0"/>
      <w:divBdr>
        <w:top w:val="none" w:sz="0" w:space="0" w:color="auto"/>
        <w:left w:val="none" w:sz="0" w:space="0" w:color="auto"/>
        <w:bottom w:val="none" w:sz="0" w:space="0" w:color="auto"/>
        <w:right w:val="none" w:sz="0" w:space="0" w:color="auto"/>
      </w:divBdr>
    </w:div>
    <w:div w:id="1183591342">
      <w:bodyDiv w:val="1"/>
      <w:marLeft w:val="0"/>
      <w:marRight w:val="0"/>
      <w:marTop w:val="0"/>
      <w:marBottom w:val="0"/>
      <w:divBdr>
        <w:top w:val="none" w:sz="0" w:space="0" w:color="auto"/>
        <w:left w:val="none" w:sz="0" w:space="0" w:color="auto"/>
        <w:bottom w:val="none" w:sz="0" w:space="0" w:color="auto"/>
        <w:right w:val="none" w:sz="0" w:space="0" w:color="auto"/>
      </w:divBdr>
    </w:div>
    <w:div w:id="1209877560">
      <w:bodyDiv w:val="1"/>
      <w:marLeft w:val="0"/>
      <w:marRight w:val="0"/>
      <w:marTop w:val="0"/>
      <w:marBottom w:val="0"/>
      <w:divBdr>
        <w:top w:val="none" w:sz="0" w:space="0" w:color="auto"/>
        <w:left w:val="none" w:sz="0" w:space="0" w:color="auto"/>
        <w:bottom w:val="none" w:sz="0" w:space="0" w:color="auto"/>
        <w:right w:val="none" w:sz="0" w:space="0" w:color="auto"/>
      </w:divBdr>
    </w:div>
    <w:div w:id="1265184390">
      <w:bodyDiv w:val="1"/>
      <w:marLeft w:val="0"/>
      <w:marRight w:val="0"/>
      <w:marTop w:val="0"/>
      <w:marBottom w:val="0"/>
      <w:divBdr>
        <w:top w:val="none" w:sz="0" w:space="0" w:color="auto"/>
        <w:left w:val="none" w:sz="0" w:space="0" w:color="auto"/>
        <w:bottom w:val="none" w:sz="0" w:space="0" w:color="auto"/>
        <w:right w:val="none" w:sz="0" w:space="0" w:color="auto"/>
      </w:divBdr>
    </w:div>
    <w:div w:id="1645965607">
      <w:bodyDiv w:val="1"/>
      <w:marLeft w:val="0"/>
      <w:marRight w:val="0"/>
      <w:marTop w:val="0"/>
      <w:marBottom w:val="0"/>
      <w:divBdr>
        <w:top w:val="none" w:sz="0" w:space="0" w:color="auto"/>
        <w:left w:val="none" w:sz="0" w:space="0" w:color="auto"/>
        <w:bottom w:val="none" w:sz="0" w:space="0" w:color="auto"/>
        <w:right w:val="none" w:sz="0" w:space="0" w:color="auto"/>
      </w:divBdr>
    </w:div>
    <w:div w:id="18868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xsi:nil="true"/>
    <lcf76f155ced4ddcb4097134ff3c332f xmlns="510de0c8-b2e9-4bee-bf53-ff719fb743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2.xml><?xml version="1.0" encoding="utf-8"?>
<ds:datastoreItem xmlns:ds="http://schemas.openxmlformats.org/officeDocument/2006/customXml" ds:itemID="{79619CF0-3BD8-4D0C-93D7-3852244195D0}">
  <ds:schemaRefs>
    <ds:schemaRef ds:uri="http://schemas.microsoft.com/office/2006/metadata/properties"/>
    <ds:schemaRef ds:uri="http://schemas.microsoft.com/office/infopath/2007/PartnerControls"/>
    <ds:schemaRef ds:uri="b41175ad-5aee-4862-9c19-d00d69a21c19"/>
    <ds:schemaRef ds:uri="http://schemas.microsoft.com/sharepoint/v3"/>
    <ds:schemaRef ds:uri="6d6a54b7-fc96-4537-b515-e30173027318"/>
  </ds:schemaRefs>
</ds:datastoreItem>
</file>

<file path=customXml/itemProps3.xml><?xml version="1.0" encoding="utf-8"?>
<ds:datastoreItem xmlns:ds="http://schemas.openxmlformats.org/officeDocument/2006/customXml" ds:itemID="{B44840F8-750F-4677-AD6E-85921F225D14}"/>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884</Words>
  <Characters>5042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Emma (NHS LANCASHIRE AND SOUTH CUMBRIA ICB - 02G)</dc:creator>
  <cp:keywords/>
  <dc:description/>
  <cp:lastModifiedBy>ROGERS, David (NHS LANCASHIRE AND SOUTH CUMBRIA ICB - 02M)</cp:lastModifiedBy>
  <cp:revision>2</cp:revision>
  <dcterms:created xsi:type="dcterms:W3CDTF">2025-05-28T13:29:00Z</dcterms:created>
  <dcterms:modified xsi:type="dcterms:W3CDTF">2025-05-28T13:29:00Z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