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906883814"/>
        <w:docPartObj>
          <w:docPartGallery w:val="Cover Pages"/>
          <w:docPartUnique/>
        </w:docPartObj>
      </w:sdtPr>
      <w:sdtEndPr>
        <w:rPr>
          <w:rFonts w:eastAsia="Times New Roman"/>
          <w:sz w:val="20"/>
          <w:szCs w:val="20"/>
        </w:rPr>
      </w:sdtEndPr>
      <w:sdtContent>
        <w:p w14:paraId="14C2C0C9" w14:textId="70D8EDCF" w:rsidR="00C84356" w:rsidRPr="00B6372F" w:rsidRDefault="00C84356" w:rsidP="00B6372F">
          <w:pPr>
            <w:spacing w:after="0" w:line="240" w:lineRule="auto"/>
            <w:rPr>
              <w:rFonts w:ascii="Arial" w:hAnsi="Arial" w:cs="Arial"/>
            </w:rPr>
          </w:pPr>
          <w:r w:rsidRPr="00B6372F">
            <w:rPr>
              <w:rFonts w:ascii="Arial" w:hAnsi="Arial" w:cs="Arial"/>
              <w:noProof/>
            </w:rPr>
            <mc:AlternateContent>
              <mc:Choice Requires="wpg">
                <w:drawing>
                  <wp:anchor distT="0" distB="0" distL="114300" distR="114300" simplePos="0" relativeHeight="251683840" behindDoc="0" locked="0" layoutInCell="1" allowOverlap="1" wp14:anchorId="0E6A8F5A" wp14:editId="290A293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72E602A" id="Group 51" o:spid="_x0000_s1026" style="position:absolute;margin-left:0;margin-top:0;width:8in;height:95.7pt;z-index:25168384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p>
        <w:p w14:paraId="7751BB86" w14:textId="4C5C764C" w:rsidR="00C84356" w:rsidRPr="00B6372F" w:rsidRDefault="005C0B85" w:rsidP="00B6372F">
          <w:pPr>
            <w:spacing w:after="0" w:line="240" w:lineRule="auto"/>
            <w:rPr>
              <w:rFonts w:ascii="Arial" w:eastAsia="Times New Roman" w:hAnsi="Arial" w:cs="Arial"/>
              <w:sz w:val="20"/>
              <w:szCs w:val="20"/>
            </w:rPr>
          </w:pPr>
          <w:r w:rsidRPr="00B6372F">
            <w:rPr>
              <w:rFonts w:ascii="Arial" w:hAnsi="Arial" w:cs="Arial"/>
              <w:noProof/>
            </w:rPr>
            <mc:AlternateContent>
              <mc:Choice Requires="wps">
                <w:drawing>
                  <wp:anchor distT="0" distB="0" distL="114300" distR="114300" simplePos="0" relativeHeight="251682816" behindDoc="0" locked="0" layoutInCell="1" allowOverlap="1" wp14:anchorId="2743ABE3" wp14:editId="3016638C">
                    <wp:simplePos x="0" y="0"/>
                    <wp:positionH relativeFrom="page">
                      <wp:posOffset>1196502</wp:posOffset>
                    </wp:positionH>
                    <wp:positionV relativeFrom="page">
                      <wp:posOffset>7490298</wp:posOffset>
                    </wp:positionV>
                    <wp:extent cx="6145395" cy="1009650"/>
                    <wp:effectExtent l="0" t="0" r="0" b="5080"/>
                    <wp:wrapSquare wrapText="bothSides"/>
                    <wp:docPr id="153" name="Text Box 53"/>
                    <wp:cNvGraphicFramePr/>
                    <a:graphic xmlns:a="http://schemas.openxmlformats.org/drawingml/2006/main">
                      <a:graphicData uri="http://schemas.microsoft.com/office/word/2010/wordprocessingShape">
                        <wps:wsp>
                          <wps:cNvSpPr txBox="1"/>
                          <wps:spPr>
                            <a:xfrm>
                              <a:off x="0" y="0"/>
                              <a:ext cx="614539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imes New Roman" w:hAnsi="Arial" w:cs="Arial"/>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Content>
                                  <w:p w14:paraId="16E3B05F" w14:textId="30D165EB" w:rsidR="00C84356" w:rsidRDefault="00C84356">
                                    <w:pPr>
                                      <w:pStyle w:val="NoSpacing"/>
                                      <w:jc w:val="right"/>
                                      <w:rPr>
                                        <w:color w:val="595959" w:themeColor="text1" w:themeTint="A6"/>
                                        <w:sz w:val="20"/>
                                        <w:szCs w:val="20"/>
                                      </w:rPr>
                                    </w:pPr>
                                    <w:r w:rsidRPr="00C84356">
                                      <w:rPr>
                                        <w:rFonts w:ascii="Arial" w:eastAsia="Times New Roman" w:hAnsi="Arial" w:cs="Arial"/>
                                        <w:sz w:val="24"/>
                                        <w:szCs w:val="24"/>
                                      </w:rPr>
                                      <w:t xml:space="preserve">This strategy sets out </w:t>
                                    </w:r>
                                    <w:r>
                                      <w:rPr>
                                        <w:rFonts w:ascii="Arial" w:eastAsia="Times New Roman" w:hAnsi="Arial" w:cs="Arial"/>
                                        <w:sz w:val="24"/>
                                        <w:szCs w:val="24"/>
                                      </w:rPr>
                                      <w:t>the</w:t>
                                    </w:r>
                                    <w:r w:rsidRPr="00C84356">
                                      <w:rPr>
                                        <w:rFonts w:ascii="Arial" w:eastAsia="Times New Roman" w:hAnsi="Arial" w:cs="Arial"/>
                                        <w:sz w:val="24"/>
                                        <w:szCs w:val="24"/>
                                      </w:rPr>
                                      <w:t xml:space="preserve"> intentions and commitment to improving the lives of people living with dementia and their carers across Lancashire and South Cumbria.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type w14:anchorId="2743ABE3" id="_x0000_t202" coordsize="21600,21600" o:spt="202" path="m,l,21600r21600,l21600,xe">
                    <v:stroke joinstyle="miter"/>
                    <v:path gradientshapeok="t" o:connecttype="rect"/>
                  </v:shapetype>
                  <v:shape id="Text Box 53" o:spid="_x0000_s1026" type="#_x0000_t202" style="position:absolute;margin-left:94.2pt;margin-top:589.8pt;width:483.9pt;height:79.5pt;z-index:251682816;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" filled="f" stroked="f" strokeweight=".5pt">
                    <v:textbox style="mso-fit-shape-to-text:t" inset="126pt,0,54pt,0">
                      <w:txbxContent>
                        <w:sdt>
                          <w:sdtPr>
                            <w:rPr>
                              <w:rFonts w:ascii="Arial" w:eastAsia="Times New Roman" w:hAnsi="Arial" w:cs="Arial"/>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Content>
                            <w:p w14:paraId="16E3B05F" w14:textId="30D165EB" w:rsidR="00C84356" w:rsidRDefault="00C84356">
                              <w:pPr>
                                <w:pStyle w:val="NoSpacing"/>
                                <w:jc w:val="right"/>
                                <w:rPr>
                                  <w:color w:val="595959" w:themeColor="text1" w:themeTint="A6"/>
                                  <w:sz w:val="20"/>
                                  <w:szCs w:val="20"/>
                                </w:rPr>
                              </w:pPr>
                              <w:r w:rsidRPr="00C84356">
                                <w:rPr>
                                  <w:rFonts w:ascii="Arial" w:eastAsia="Times New Roman" w:hAnsi="Arial" w:cs="Arial"/>
                                  <w:sz w:val="24"/>
                                  <w:szCs w:val="24"/>
                                </w:rPr>
                                <w:t xml:space="preserve">This strategy sets out </w:t>
                              </w:r>
                              <w:r>
                                <w:rPr>
                                  <w:rFonts w:ascii="Arial" w:eastAsia="Times New Roman" w:hAnsi="Arial" w:cs="Arial"/>
                                  <w:sz w:val="24"/>
                                  <w:szCs w:val="24"/>
                                </w:rPr>
                                <w:t>the</w:t>
                              </w:r>
                              <w:r w:rsidRPr="00C84356">
                                <w:rPr>
                                  <w:rFonts w:ascii="Arial" w:eastAsia="Times New Roman" w:hAnsi="Arial" w:cs="Arial"/>
                                  <w:sz w:val="24"/>
                                  <w:szCs w:val="24"/>
                                </w:rPr>
                                <w:t xml:space="preserve"> intentions and commitment to improving the lives of people living with dementia and their carers across Lancashire and South Cumbria.</w:t>
                              </w:r>
                            </w:p>
                          </w:sdtContent>
                        </w:sdt>
                      </w:txbxContent>
                    </v:textbox>
                    <w10:wrap type="square" anchorx="page" anchory="page"/>
                  </v:shape>
                </w:pict>
              </mc:Fallback>
            </mc:AlternateContent>
          </w:r>
          <w:r w:rsidR="008165EA" w:rsidRPr="00B6372F">
            <w:rPr>
              <w:rFonts w:ascii="Arial" w:hAnsi="Arial" w:cs="Arial"/>
              <w:noProof/>
            </w:rPr>
            <mc:AlternateContent>
              <mc:Choice Requires="wps">
                <w:drawing>
                  <wp:anchor distT="0" distB="0" distL="114300" distR="114300" simplePos="0" relativeHeight="251681792" behindDoc="0" locked="0" layoutInCell="1" allowOverlap="1" wp14:anchorId="05DCF62F" wp14:editId="72584BF1">
                    <wp:simplePos x="0" y="0"/>
                    <wp:positionH relativeFrom="page">
                      <wp:posOffset>19455</wp:posOffset>
                    </wp:positionH>
                    <wp:positionV relativeFrom="page">
                      <wp:posOffset>8745166</wp:posOffset>
                    </wp:positionV>
                    <wp:extent cx="7318821" cy="914400"/>
                    <wp:effectExtent l="0" t="0" r="0" b="6985"/>
                    <wp:wrapSquare wrapText="bothSides"/>
                    <wp:docPr id="152" name="Text Box 52"/>
                    <wp:cNvGraphicFramePr/>
                    <a:graphic xmlns:a="http://schemas.openxmlformats.org/drawingml/2006/main">
                      <a:graphicData uri="http://schemas.microsoft.com/office/word/2010/wordprocessingShape">
                        <wps:wsp>
                          <wps:cNvSpPr txBox="1"/>
                          <wps:spPr>
                            <a:xfrm>
                              <a:off x="0" y="0"/>
                              <a:ext cx="7318821"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595959" w:themeColor="text1" w:themeTint="A6"/>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DDF2EB2" w14:textId="76DBD775" w:rsidR="00C84356" w:rsidRPr="004E1AED" w:rsidRDefault="00C84356">
                                    <w:pPr>
                                      <w:pStyle w:val="NoSpacing"/>
                                      <w:jc w:val="right"/>
                                      <w:rPr>
                                        <w:rFonts w:ascii="Arial" w:hAnsi="Arial" w:cs="Arial"/>
                                        <w:color w:val="595959" w:themeColor="text1" w:themeTint="A6"/>
                                        <w:sz w:val="24"/>
                                        <w:szCs w:val="24"/>
                                      </w:rPr>
                                    </w:pPr>
                                    <w:r w:rsidRPr="004E1AED">
                                      <w:rPr>
                                        <w:rFonts w:ascii="Arial" w:hAnsi="Arial" w:cs="Arial"/>
                                        <w:color w:val="595959" w:themeColor="text1" w:themeTint="A6"/>
                                        <w:sz w:val="24"/>
                                        <w:szCs w:val="24"/>
                                      </w:rPr>
                                      <w:t xml:space="preserve">Lancashire and South Cumbria </w:t>
                                    </w:r>
                                    <w:r w:rsidR="009B3409" w:rsidRPr="004E1AED">
                                      <w:rPr>
                                        <w:rFonts w:ascii="Arial" w:hAnsi="Arial" w:cs="Arial"/>
                                        <w:color w:val="595959" w:themeColor="text1" w:themeTint="A6"/>
                                        <w:sz w:val="24"/>
                                        <w:szCs w:val="24"/>
                                      </w:rPr>
                                      <w:t xml:space="preserve">ICS </w:t>
                                    </w:r>
                                    <w:r w:rsidR="008165EA" w:rsidRPr="004E1AED">
                                      <w:rPr>
                                        <w:rFonts w:ascii="Arial" w:hAnsi="Arial" w:cs="Arial"/>
                                        <w:color w:val="595959" w:themeColor="text1" w:themeTint="A6"/>
                                        <w:sz w:val="24"/>
                                        <w:szCs w:val="24"/>
                                      </w:rPr>
                                      <w:t>d</w:t>
                                    </w:r>
                                    <w:r w:rsidRPr="004E1AED">
                                      <w:rPr>
                                        <w:rFonts w:ascii="Arial" w:hAnsi="Arial" w:cs="Arial"/>
                                        <w:color w:val="595959" w:themeColor="text1" w:themeTint="A6"/>
                                        <w:sz w:val="24"/>
                                        <w:szCs w:val="24"/>
                                      </w:rPr>
                                      <w:t xml:space="preserve">ementia </w:t>
                                    </w:r>
                                    <w:r w:rsidR="008165EA" w:rsidRPr="004E1AED">
                                      <w:rPr>
                                        <w:rFonts w:ascii="Arial" w:hAnsi="Arial" w:cs="Arial"/>
                                        <w:color w:val="595959" w:themeColor="text1" w:themeTint="A6"/>
                                        <w:sz w:val="24"/>
                                        <w:szCs w:val="24"/>
                                      </w:rPr>
                                      <w:t>s</w:t>
                                    </w:r>
                                    <w:r w:rsidRPr="004E1AED">
                                      <w:rPr>
                                        <w:rFonts w:ascii="Arial" w:hAnsi="Arial" w:cs="Arial"/>
                                        <w:color w:val="595959" w:themeColor="text1" w:themeTint="A6"/>
                                        <w:sz w:val="24"/>
                                        <w:szCs w:val="24"/>
                                      </w:rPr>
                                      <w:t>trategy 202</w:t>
                                    </w:r>
                                    <w:r w:rsidR="00810E29" w:rsidRPr="004E1AED">
                                      <w:rPr>
                                        <w:rFonts w:ascii="Arial" w:hAnsi="Arial" w:cs="Arial"/>
                                        <w:color w:val="595959" w:themeColor="text1" w:themeTint="A6"/>
                                        <w:sz w:val="24"/>
                                        <w:szCs w:val="24"/>
                                      </w:rPr>
                                      <w:t>5</w:t>
                                    </w:r>
                                    <w:r w:rsidRPr="004E1AED">
                                      <w:rPr>
                                        <w:rFonts w:ascii="Arial" w:hAnsi="Arial" w:cs="Arial"/>
                                        <w:color w:val="595959" w:themeColor="text1" w:themeTint="A6"/>
                                        <w:sz w:val="24"/>
                                        <w:szCs w:val="24"/>
                                      </w:rPr>
                                      <w:t xml:space="preserve"> – 20</w:t>
                                    </w:r>
                                    <w:r w:rsidR="00810E29" w:rsidRPr="004E1AED">
                                      <w:rPr>
                                        <w:rFonts w:ascii="Arial" w:hAnsi="Arial" w:cs="Arial"/>
                                        <w:color w:val="595959" w:themeColor="text1" w:themeTint="A6"/>
                                        <w:sz w:val="24"/>
                                        <w:szCs w:val="24"/>
                                      </w:rPr>
                                      <w:t>30</w:t>
                                    </w:r>
                                  </w:p>
                                </w:sdtContent>
                              </w:sdt>
                              <w:p w14:paraId="360F4545" w14:textId="52CC22FA" w:rsidR="00C84356"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E45518">
                                      <w:rPr>
                                        <w:color w:val="595959" w:themeColor="text1" w:themeTint="A6"/>
                                        <w:sz w:val="18"/>
                                        <w:szCs w:val="18"/>
                                      </w:rPr>
                                      <w:t xml:space="preserve">Email:  </w:t>
                                    </w:r>
                                    <w:r w:rsidR="00E45518" w:rsidRPr="00E45518">
                                      <w:rPr>
                                        <w:color w:val="595959" w:themeColor="text1" w:themeTint="A6"/>
                                        <w:sz w:val="18"/>
                                        <w:szCs w:val="18"/>
                                      </w:rPr>
                                      <w:t>lscicb.mentalhealth@nhs.net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05DCF62F" id="Text Box 52" o:spid="_x0000_s1027" type="#_x0000_t202" style="position:absolute;margin-left:1.55pt;margin-top:688.6pt;width:576.3pt;height:1in;z-index:251681792;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" filled="f" stroked="f" strokeweight=".5pt">
                    <v:textbox inset="126pt,0,54pt,0">
                      <w:txbxContent>
                        <w:sdt>
                          <w:sdtPr>
                            <w:rPr>
                              <w:rFonts w:ascii="Arial" w:hAnsi="Arial" w:cs="Arial"/>
                              <w:color w:val="595959" w:themeColor="text1" w:themeTint="A6"/>
                              <w:sz w:val="24"/>
                              <w:szCs w:val="24"/>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DDF2EB2" w14:textId="76DBD775" w:rsidR="00C84356" w:rsidRPr="004E1AED" w:rsidRDefault="00C84356">
                              <w:pPr>
                                <w:pStyle w:val="NoSpacing"/>
                                <w:jc w:val="right"/>
                                <w:rPr>
                                  <w:rFonts w:ascii="Arial" w:hAnsi="Arial" w:cs="Arial"/>
                                  <w:color w:val="595959" w:themeColor="text1" w:themeTint="A6"/>
                                  <w:sz w:val="24"/>
                                  <w:szCs w:val="24"/>
                                </w:rPr>
                              </w:pPr>
                              <w:r w:rsidRPr="004E1AED">
                                <w:rPr>
                                  <w:rFonts w:ascii="Arial" w:hAnsi="Arial" w:cs="Arial"/>
                                  <w:color w:val="595959" w:themeColor="text1" w:themeTint="A6"/>
                                  <w:sz w:val="24"/>
                                  <w:szCs w:val="24"/>
                                </w:rPr>
                                <w:t xml:space="preserve">Lancashire and South Cumbria </w:t>
                              </w:r>
                              <w:r w:rsidR="009B3409" w:rsidRPr="004E1AED">
                                <w:rPr>
                                  <w:rFonts w:ascii="Arial" w:hAnsi="Arial" w:cs="Arial"/>
                                  <w:color w:val="595959" w:themeColor="text1" w:themeTint="A6"/>
                                  <w:sz w:val="24"/>
                                  <w:szCs w:val="24"/>
                                </w:rPr>
                                <w:t xml:space="preserve">ICS </w:t>
                              </w:r>
                              <w:r w:rsidR="008165EA" w:rsidRPr="004E1AED">
                                <w:rPr>
                                  <w:rFonts w:ascii="Arial" w:hAnsi="Arial" w:cs="Arial"/>
                                  <w:color w:val="595959" w:themeColor="text1" w:themeTint="A6"/>
                                  <w:sz w:val="24"/>
                                  <w:szCs w:val="24"/>
                                </w:rPr>
                                <w:t>d</w:t>
                              </w:r>
                              <w:r w:rsidRPr="004E1AED">
                                <w:rPr>
                                  <w:rFonts w:ascii="Arial" w:hAnsi="Arial" w:cs="Arial"/>
                                  <w:color w:val="595959" w:themeColor="text1" w:themeTint="A6"/>
                                  <w:sz w:val="24"/>
                                  <w:szCs w:val="24"/>
                                </w:rPr>
                                <w:t xml:space="preserve">ementia </w:t>
                              </w:r>
                              <w:r w:rsidR="008165EA" w:rsidRPr="004E1AED">
                                <w:rPr>
                                  <w:rFonts w:ascii="Arial" w:hAnsi="Arial" w:cs="Arial"/>
                                  <w:color w:val="595959" w:themeColor="text1" w:themeTint="A6"/>
                                  <w:sz w:val="24"/>
                                  <w:szCs w:val="24"/>
                                </w:rPr>
                                <w:t>s</w:t>
                              </w:r>
                              <w:r w:rsidRPr="004E1AED">
                                <w:rPr>
                                  <w:rFonts w:ascii="Arial" w:hAnsi="Arial" w:cs="Arial"/>
                                  <w:color w:val="595959" w:themeColor="text1" w:themeTint="A6"/>
                                  <w:sz w:val="24"/>
                                  <w:szCs w:val="24"/>
                                </w:rPr>
                                <w:t>trategy 202</w:t>
                              </w:r>
                              <w:r w:rsidR="00810E29" w:rsidRPr="004E1AED">
                                <w:rPr>
                                  <w:rFonts w:ascii="Arial" w:hAnsi="Arial" w:cs="Arial"/>
                                  <w:color w:val="595959" w:themeColor="text1" w:themeTint="A6"/>
                                  <w:sz w:val="24"/>
                                  <w:szCs w:val="24"/>
                                </w:rPr>
                                <w:t>5</w:t>
                              </w:r>
                              <w:r w:rsidRPr="004E1AED">
                                <w:rPr>
                                  <w:rFonts w:ascii="Arial" w:hAnsi="Arial" w:cs="Arial"/>
                                  <w:color w:val="595959" w:themeColor="text1" w:themeTint="A6"/>
                                  <w:sz w:val="24"/>
                                  <w:szCs w:val="24"/>
                                </w:rPr>
                                <w:t xml:space="preserve"> – 20</w:t>
                              </w:r>
                              <w:r w:rsidR="00810E29" w:rsidRPr="004E1AED">
                                <w:rPr>
                                  <w:rFonts w:ascii="Arial" w:hAnsi="Arial" w:cs="Arial"/>
                                  <w:color w:val="595959" w:themeColor="text1" w:themeTint="A6"/>
                                  <w:sz w:val="24"/>
                                  <w:szCs w:val="24"/>
                                </w:rPr>
                                <w:t>30</w:t>
                              </w:r>
                            </w:p>
                          </w:sdtContent>
                        </w:sdt>
                        <w:p w14:paraId="360F4545" w14:textId="52CC22FA" w:rsidR="00C84356"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E45518">
                                <w:rPr>
                                  <w:color w:val="595959" w:themeColor="text1" w:themeTint="A6"/>
                                  <w:sz w:val="18"/>
                                  <w:szCs w:val="18"/>
                                </w:rPr>
                                <w:t xml:space="preserve">Email:  </w:t>
                              </w:r>
                              <w:r w:rsidR="00E45518" w:rsidRPr="00E45518">
                                <w:rPr>
                                  <w:color w:val="595959" w:themeColor="text1" w:themeTint="A6"/>
                                  <w:sz w:val="18"/>
                                  <w:szCs w:val="18"/>
                                </w:rPr>
                                <w:t>lscicb.mentalhealth@nhs.net</w:t>
                              </w:r>
                            </w:sdtContent>
                          </w:sdt>
                        </w:p>
                      </w:txbxContent>
                    </v:textbox>
                    <w10:wrap type="square" anchorx="page" anchory="page"/>
                  </v:shape>
                </w:pict>
              </mc:Fallback>
            </mc:AlternateContent>
          </w:r>
          <w:r w:rsidR="00C84356" w:rsidRPr="00B6372F">
            <w:rPr>
              <w:rFonts w:ascii="Arial" w:hAnsi="Arial" w:cs="Arial"/>
              <w:noProof/>
            </w:rPr>
            <mc:AlternateContent>
              <mc:Choice Requires="wps">
                <w:drawing>
                  <wp:anchor distT="0" distB="0" distL="114300" distR="114300" simplePos="0" relativeHeight="251680768" behindDoc="0" locked="0" layoutInCell="1" allowOverlap="1" wp14:anchorId="49D60029" wp14:editId="2C04DBBB">
                    <wp:simplePos x="0" y="0"/>
                    <wp:positionH relativeFrom="page">
                      <wp:posOffset>-770021</wp:posOffset>
                    </wp:positionH>
                    <wp:positionV relativeFrom="page">
                      <wp:posOffset>3208421</wp:posOffset>
                    </wp:positionV>
                    <wp:extent cx="8550442" cy="3638550"/>
                    <wp:effectExtent l="0" t="0" r="0" b="5080"/>
                    <wp:wrapSquare wrapText="bothSides"/>
                    <wp:docPr id="154" name="Text Box 54"/>
                    <wp:cNvGraphicFramePr/>
                    <a:graphic xmlns:a="http://schemas.openxmlformats.org/drawingml/2006/main">
                      <a:graphicData uri="http://schemas.microsoft.com/office/word/2010/wordprocessingShape">
                        <wps:wsp>
                          <wps:cNvSpPr txBox="1"/>
                          <wps:spPr>
                            <a:xfrm>
                              <a:off x="0" y="0"/>
                              <a:ext cx="8550442"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1D9D9" w14:textId="5BE4B0F0" w:rsidR="00C84356" w:rsidRPr="00C84356" w:rsidRDefault="00000000" w:rsidP="00C84356">
                                <w:pPr>
                                  <w:jc w:val="right"/>
                                  <w:rPr>
                                    <w:rFonts w:ascii="Arial" w:hAnsi="Arial" w:cs="Arial"/>
                                    <w:b/>
                                    <w:bCs/>
                                    <w:color w:val="4F81BD" w:themeColor="accent1"/>
                                    <w:sz w:val="64"/>
                                    <w:szCs w:val="64"/>
                                  </w:rPr>
                                </w:pPr>
                                <w:sdt>
                                  <w:sdtPr>
                                    <w:rPr>
                                      <w:rFonts w:ascii="Arial" w:hAnsi="Arial" w:cs="Arial"/>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84356" w:rsidRPr="00C84356">
                                      <w:rPr>
                                        <w:rFonts w:ascii="Arial" w:hAnsi="Arial" w:cs="Arial"/>
                                        <w:b/>
                                        <w:bCs/>
                                        <w:caps/>
                                        <w:color w:val="4F81BD" w:themeColor="accent1"/>
                                        <w:sz w:val="52"/>
                                        <w:szCs w:val="52"/>
                                      </w:rPr>
                                      <w:t>L</w:t>
                                    </w:r>
                                    <w:r w:rsidR="00D37238">
                                      <w:rPr>
                                        <w:rFonts w:ascii="Arial" w:hAnsi="Arial" w:cs="Arial"/>
                                        <w:b/>
                                        <w:bCs/>
                                        <w:caps/>
                                        <w:color w:val="4F81BD" w:themeColor="accent1"/>
                                        <w:sz w:val="52"/>
                                        <w:szCs w:val="52"/>
                                      </w:rPr>
                                      <w:t>ancashire</w:t>
                                    </w:r>
                                    <w:r w:rsidR="00C84356" w:rsidRPr="00C84356">
                                      <w:rPr>
                                        <w:rFonts w:ascii="Arial" w:hAnsi="Arial" w:cs="Arial"/>
                                        <w:b/>
                                        <w:bCs/>
                                        <w:caps/>
                                        <w:color w:val="4F81BD" w:themeColor="accent1"/>
                                        <w:sz w:val="52"/>
                                        <w:szCs w:val="52"/>
                                      </w:rPr>
                                      <w:t xml:space="preserve"> and South Cumbria </w:t>
                                    </w:r>
                                    <w:r w:rsidR="00C84356" w:rsidRPr="00C84356">
                                      <w:rPr>
                                        <w:rFonts w:ascii="Arial" w:hAnsi="Arial" w:cs="Arial"/>
                                        <w:b/>
                                        <w:bCs/>
                                        <w:caps/>
                                        <w:color w:val="4F81BD" w:themeColor="accent1"/>
                                        <w:sz w:val="52"/>
                                        <w:szCs w:val="52"/>
                                      </w:rPr>
                                      <w:br/>
                                      <w:t xml:space="preserve">integrated care system </w:t>
                                    </w:r>
                                    <w:r w:rsidR="00C84356" w:rsidRPr="00C84356">
                                      <w:rPr>
                                        <w:rFonts w:ascii="Arial" w:hAnsi="Arial" w:cs="Arial"/>
                                        <w:b/>
                                        <w:bCs/>
                                        <w:caps/>
                                        <w:color w:val="4F81BD" w:themeColor="accent1"/>
                                        <w:sz w:val="52"/>
                                        <w:szCs w:val="52"/>
                                      </w:rPr>
                                      <w:br/>
                                      <w:t xml:space="preserve">dementia strategy </w:t>
                                    </w:r>
                                    <w:r w:rsidR="00C84356" w:rsidRPr="00C84356">
                                      <w:rPr>
                                        <w:rFonts w:ascii="Arial" w:hAnsi="Arial" w:cs="Arial"/>
                                        <w:b/>
                                        <w:bCs/>
                                        <w:caps/>
                                        <w:color w:val="4F81BD" w:themeColor="accent1"/>
                                        <w:sz w:val="52"/>
                                        <w:szCs w:val="52"/>
                                      </w:rPr>
                                      <w:br/>
                                      <w:t>20</w:t>
                                    </w:r>
                                    <w:r w:rsidR="00B0387C">
                                      <w:rPr>
                                        <w:rFonts w:ascii="Arial" w:hAnsi="Arial" w:cs="Arial"/>
                                        <w:b/>
                                        <w:bCs/>
                                        <w:caps/>
                                        <w:color w:val="4F81BD" w:themeColor="accent1"/>
                                        <w:sz w:val="52"/>
                                        <w:szCs w:val="52"/>
                                      </w:rPr>
                                      <w:t>25</w:t>
                                    </w:r>
                                    <w:r w:rsidR="00C84356" w:rsidRPr="00C84356">
                                      <w:rPr>
                                        <w:rFonts w:ascii="Arial" w:hAnsi="Arial" w:cs="Arial"/>
                                        <w:b/>
                                        <w:bCs/>
                                        <w:caps/>
                                        <w:color w:val="4F81BD" w:themeColor="accent1"/>
                                        <w:sz w:val="52"/>
                                        <w:szCs w:val="52"/>
                                      </w:rPr>
                                      <w:t xml:space="preserve"> – 20</w:t>
                                    </w:r>
                                    <w:r w:rsidR="00B0387C">
                                      <w:rPr>
                                        <w:rFonts w:ascii="Arial" w:hAnsi="Arial" w:cs="Arial"/>
                                        <w:b/>
                                        <w:bCs/>
                                        <w:caps/>
                                        <w:color w:val="4F81BD" w:themeColor="accent1"/>
                                        <w:sz w:val="52"/>
                                        <w:szCs w:val="52"/>
                                      </w:rPr>
                                      <w:t>30</w:t>
                                    </w:r>
                                  </w:sdtContent>
                                </w:sdt>
                              </w:p>
                              <w:sdt>
                                <w:sdtPr>
                                  <w:rPr>
                                    <w:rFonts w:ascii="Arial" w:hAnsi="Arial" w:cs="Arial"/>
                                    <w:b/>
                                    <w:bCs/>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43F2030" w14:textId="64F08473" w:rsidR="00C84356" w:rsidRPr="00C84356" w:rsidRDefault="00C84356">
                                    <w:pPr>
                                      <w:jc w:val="right"/>
                                      <w:rPr>
                                        <w:rFonts w:ascii="Arial" w:hAnsi="Arial" w:cs="Arial"/>
                                        <w:b/>
                                        <w:bCs/>
                                        <w:smallCaps/>
                                        <w:color w:val="404040" w:themeColor="text1" w:themeTint="BF"/>
                                        <w:sz w:val="36"/>
                                        <w:szCs w:val="36"/>
                                      </w:rPr>
                                    </w:pPr>
                                    <w:r w:rsidRPr="00C84356">
                                      <w:rPr>
                                        <w:rFonts w:ascii="Arial" w:hAnsi="Arial" w:cs="Arial"/>
                                        <w:b/>
                                        <w:bCs/>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49D60029" id="Text Box 54" o:spid="_x0000_s1028" type="#_x0000_t202" style="position:absolute;margin-left:-60.65pt;margin-top:252.65pt;width:673.25pt;height:286.5pt;z-index:25168076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" filled="f" stroked="f" strokeweight=".5pt">
                    <v:textbox inset="126pt,0,54pt,0">
                      <w:txbxContent>
                        <w:p w14:paraId="37F1D9D9" w14:textId="5BE4B0F0" w:rsidR="00C84356" w:rsidRPr="00C84356" w:rsidRDefault="00000000" w:rsidP="00C84356">
                          <w:pPr>
                            <w:jc w:val="right"/>
                            <w:rPr>
                              <w:rFonts w:ascii="Arial" w:hAnsi="Arial" w:cs="Arial"/>
                              <w:b/>
                              <w:bCs/>
                              <w:color w:val="4F81BD" w:themeColor="accent1"/>
                              <w:sz w:val="64"/>
                              <w:szCs w:val="64"/>
                            </w:rPr>
                          </w:pPr>
                          <w:sdt>
                            <w:sdtPr>
                              <w:rPr>
                                <w:rFonts w:ascii="Arial" w:hAnsi="Arial" w:cs="Arial"/>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84356" w:rsidRPr="00C84356">
                                <w:rPr>
                                  <w:rFonts w:ascii="Arial" w:hAnsi="Arial" w:cs="Arial"/>
                                  <w:b/>
                                  <w:bCs/>
                                  <w:caps/>
                                  <w:color w:val="4F81BD" w:themeColor="accent1"/>
                                  <w:sz w:val="52"/>
                                  <w:szCs w:val="52"/>
                                </w:rPr>
                                <w:t>L</w:t>
                              </w:r>
                              <w:r w:rsidR="00D37238">
                                <w:rPr>
                                  <w:rFonts w:ascii="Arial" w:hAnsi="Arial" w:cs="Arial"/>
                                  <w:b/>
                                  <w:bCs/>
                                  <w:caps/>
                                  <w:color w:val="4F81BD" w:themeColor="accent1"/>
                                  <w:sz w:val="52"/>
                                  <w:szCs w:val="52"/>
                                </w:rPr>
                                <w:t>ancashire</w:t>
                              </w:r>
                              <w:r w:rsidR="00C84356" w:rsidRPr="00C84356">
                                <w:rPr>
                                  <w:rFonts w:ascii="Arial" w:hAnsi="Arial" w:cs="Arial"/>
                                  <w:b/>
                                  <w:bCs/>
                                  <w:caps/>
                                  <w:color w:val="4F81BD" w:themeColor="accent1"/>
                                  <w:sz w:val="52"/>
                                  <w:szCs w:val="52"/>
                                </w:rPr>
                                <w:t xml:space="preserve"> and South Cumbria </w:t>
                              </w:r>
                              <w:r w:rsidR="00C84356" w:rsidRPr="00C84356">
                                <w:rPr>
                                  <w:rFonts w:ascii="Arial" w:hAnsi="Arial" w:cs="Arial"/>
                                  <w:b/>
                                  <w:bCs/>
                                  <w:caps/>
                                  <w:color w:val="4F81BD" w:themeColor="accent1"/>
                                  <w:sz w:val="52"/>
                                  <w:szCs w:val="52"/>
                                </w:rPr>
                                <w:br/>
                                <w:t xml:space="preserve">integrated care system </w:t>
                              </w:r>
                              <w:r w:rsidR="00C84356" w:rsidRPr="00C84356">
                                <w:rPr>
                                  <w:rFonts w:ascii="Arial" w:hAnsi="Arial" w:cs="Arial"/>
                                  <w:b/>
                                  <w:bCs/>
                                  <w:caps/>
                                  <w:color w:val="4F81BD" w:themeColor="accent1"/>
                                  <w:sz w:val="52"/>
                                  <w:szCs w:val="52"/>
                                </w:rPr>
                                <w:br/>
                                <w:t xml:space="preserve">dementia strategy </w:t>
                              </w:r>
                              <w:r w:rsidR="00C84356" w:rsidRPr="00C84356">
                                <w:rPr>
                                  <w:rFonts w:ascii="Arial" w:hAnsi="Arial" w:cs="Arial"/>
                                  <w:b/>
                                  <w:bCs/>
                                  <w:caps/>
                                  <w:color w:val="4F81BD" w:themeColor="accent1"/>
                                  <w:sz w:val="52"/>
                                  <w:szCs w:val="52"/>
                                </w:rPr>
                                <w:br/>
                                <w:t>20</w:t>
                              </w:r>
                              <w:r w:rsidR="00B0387C">
                                <w:rPr>
                                  <w:rFonts w:ascii="Arial" w:hAnsi="Arial" w:cs="Arial"/>
                                  <w:b/>
                                  <w:bCs/>
                                  <w:caps/>
                                  <w:color w:val="4F81BD" w:themeColor="accent1"/>
                                  <w:sz w:val="52"/>
                                  <w:szCs w:val="52"/>
                                </w:rPr>
                                <w:t>25</w:t>
                              </w:r>
                              <w:r w:rsidR="00C84356" w:rsidRPr="00C84356">
                                <w:rPr>
                                  <w:rFonts w:ascii="Arial" w:hAnsi="Arial" w:cs="Arial"/>
                                  <w:b/>
                                  <w:bCs/>
                                  <w:caps/>
                                  <w:color w:val="4F81BD" w:themeColor="accent1"/>
                                  <w:sz w:val="52"/>
                                  <w:szCs w:val="52"/>
                                </w:rPr>
                                <w:t xml:space="preserve"> – 20</w:t>
                              </w:r>
                              <w:r w:rsidR="00B0387C">
                                <w:rPr>
                                  <w:rFonts w:ascii="Arial" w:hAnsi="Arial" w:cs="Arial"/>
                                  <w:b/>
                                  <w:bCs/>
                                  <w:caps/>
                                  <w:color w:val="4F81BD" w:themeColor="accent1"/>
                                  <w:sz w:val="52"/>
                                  <w:szCs w:val="52"/>
                                </w:rPr>
                                <w:t>30</w:t>
                              </w:r>
                            </w:sdtContent>
                          </w:sdt>
                        </w:p>
                        <w:sdt>
                          <w:sdtPr>
                            <w:rPr>
                              <w:rFonts w:ascii="Arial" w:hAnsi="Arial" w:cs="Arial"/>
                              <w:b/>
                              <w:bCs/>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43F2030" w14:textId="64F08473" w:rsidR="00C84356" w:rsidRPr="00C84356" w:rsidRDefault="00C84356">
                              <w:pPr>
                                <w:jc w:val="right"/>
                                <w:rPr>
                                  <w:rFonts w:ascii="Arial" w:hAnsi="Arial" w:cs="Arial"/>
                                  <w:b/>
                                  <w:bCs/>
                                  <w:smallCaps/>
                                  <w:color w:val="404040" w:themeColor="text1" w:themeTint="BF"/>
                                  <w:sz w:val="36"/>
                                  <w:szCs w:val="36"/>
                                </w:rPr>
                              </w:pPr>
                              <w:r w:rsidRPr="00C84356">
                                <w:rPr>
                                  <w:rFonts w:ascii="Arial" w:hAnsi="Arial" w:cs="Arial"/>
                                  <w:b/>
                                  <w:bCs/>
                                  <w:color w:val="404040" w:themeColor="text1" w:themeTint="BF"/>
                                  <w:sz w:val="36"/>
                                  <w:szCs w:val="36"/>
                                </w:rPr>
                                <w:t xml:space="preserve">     </w:t>
                              </w:r>
                            </w:p>
                          </w:sdtContent>
                        </w:sdt>
                      </w:txbxContent>
                    </v:textbox>
                    <w10:wrap type="square" anchorx="page" anchory="page"/>
                  </v:shape>
                </w:pict>
              </mc:Fallback>
            </mc:AlternateContent>
          </w:r>
          <w:r w:rsidR="00C84356" w:rsidRPr="00B6372F">
            <w:rPr>
              <w:rFonts w:ascii="Arial" w:eastAsia="Times New Roman" w:hAnsi="Arial" w:cs="Arial"/>
              <w:sz w:val="20"/>
              <w:szCs w:val="20"/>
            </w:rPr>
            <w:br w:type="page"/>
          </w:r>
        </w:p>
      </w:sdtContent>
    </w:sdt>
    <w:bookmarkStart w:id="0" w:name="_Toc182991858" w:displacedByCustomXml="next"/>
    <w:bookmarkStart w:id="1" w:name="_Toc182906271" w:displacedByCustomXml="next"/>
    <w:bookmarkStart w:id="2" w:name="_Toc188613782" w:displacedByCustomXml="next"/>
    <w:sdt>
      <w:sdtPr>
        <w:rPr>
          <w:rFonts w:ascii="Arial" w:eastAsiaTheme="minorHAnsi" w:hAnsi="Arial" w:cs="Arial"/>
          <w:b w:val="0"/>
          <w:bCs w:val="0"/>
          <w:color w:val="auto"/>
          <w:kern w:val="2"/>
          <w:sz w:val="22"/>
          <w:szCs w:val="22"/>
          <w14:ligatures w14:val="standardContextual"/>
        </w:rPr>
        <w:id w:val="-710115328"/>
        <w:docPartObj>
          <w:docPartGallery w:val="Table of Contents"/>
          <w:docPartUnique/>
        </w:docPartObj>
      </w:sdtPr>
      <w:sdtEndPr>
        <w:rPr>
          <w:rFonts w:eastAsiaTheme="minorEastAsia"/>
          <w:noProof/>
          <w:kern w:val="0"/>
          <w14:ligatures w14:val="none"/>
        </w:rPr>
      </w:sdtEndPr>
      <w:sdtContent>
        <w:p w14:paraId="1E170FA9" w14:textId="01596604" w:rsidR="0017510B" w:rsidRPr="00B6372F" w:rsidRDefault="001A342B" w:rsidP="00B6372F">
          <w:pPr>
            <w:pStyle w:val="Heading1"/>
            <w:spacing w:before="0" w:line="240" w:lineRule="auto"/>
            <w:rPr>
              <w:rFonts w:ascii="Arial" w:hAnsi="Arial" w:cs="Arial"/>
            </w:rPr>
          </w:pPr>
          <w:r w:rsidRPr="00B6372F">
            <w:rPr>
              <w:rFonts w:ascii="Arial" w:hAnsi="Arial" w:cs="Arial"/>
              <w:color w:val="1F497D" w:themeColor="text2"/>
            </w:rPr>
            <w:t>Contents</w:t>
          </w:r>
          <w:bookmarkEnd w:id="2"/>
          <w:bookmarkEnd w:id="1"/>
          <w:bookmarkEnd w:id="0"/>
        </w:p>
        <w:p w14:paraId="65906ED4" w14:textId="06D02EB2" w:rsidR="00B6372F" w:rsidRPr="00B6372F" w:rsidRDefault="001A342B" w:rsidP="00B6372F">
          <w:pPr>
            <w:pStyle w:val="TOC1"/>
            <w:spacing w:before="0" w:after="0"/>
            <w:rPr>
              <w:rFonts w:eastAsiaTheme="minorEastAsia" w:cs="Arial"/>
              <w:noProof/>
              <w:kern w:val="2"/>
              <w:szCs w:val="24"/>
              <w:lang w:eastAsia="en-GB"/>
              <w14:ligatures w14:val="standardContextual"/>
            </w:rPr>
          </w:pPr>
          <w:r w:rsidRPr="00B6372F">
            <w:rPr>
              <w:rFonts w:cs="Arial"/>
            </w:rPr>
            <w:fldChar w:fldCharType="begin"/>
          </w:r>
          <w:r w:rsidRPr="00B6372F">
            <w:rPr>
              <w:rFonts w:cs="Arial"/>
            </w:rPr>
            <w:instrText xml:space="preserve"> TOC \o "1-3" \h \z \u </w:instrText>
          </w:r>
          <w:r w:rsidRPr="00B6372F">
            <w:rPr>
              <w:rFonts w:cs="Arial"/>
            </w:rPr>
            <w:fldChar w:fldCharType="separate"/>
          </w:r>
          <w:hyperlink w:anchor="_Toc188613782" w:history="1"/>
        </w:p>
        <w:p w14:paraId="70F899DF" w14:textId="63F2112A"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83" w:history="1">
            <w:r w:rsidRPr="00B6372F">
              <w:rPr>
                <w:rStyle w:val="Hyperlink"/>
                <w:rFonts w:cs="Arial"/>
                <w:noProof/>
              </w:rPr>
              <w:t>Foreword</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_Toc188613783 \h </w:instrText>
            </w:r>
            <w:r w:rsidRPr="00B6372F">
              <w:rPr>
                <w:rFonts w:cs="Arial"/>
                <w:noProof/>
                <w:webHidden/>
              </w:rPr>
            </w:r>
            <w:r w:rsidRPr="00B6372F">
              <w:rPr>
                <w:rFonts w:cs="Arial"/>
                <w:noProof/>
                <w:webHidden/>
              </w:rPr>
              <w:fldChar w:fldCharType="separate"/>
            </w:r>
            <w:r w:rsidRPr="00B6372F">
              <w:rPr>
                <w:rFonts w:cs="Arial"/>
                <w:noProof/>
                <w:webHidden/>
              </w:rPr>
              <w:t>2</w:t>
            </w:r>
            <w:r w:rsidRPr="00B6372F">
              <w:rPr>
                <w:rFonts w:cs="Arial"/>
                <w:noProof/>
                <w:webHidden/>
              </w:rPr>
              <w:fldChar w:fldCharType="end"/>
            </w:r>
          </w:hyperlink>
        </w:p>
        <w:p w14:paraId="0C33FE92" w14:textId="0A45B64C"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84" w:history="1">
            <w:r w:rsidRPr="00B6372F">
              <w:rPr>
                <w:rStyle w:val="Hyperlink"/>
                <w:rFonts w:cs="Arial"/>
                <w:noProof/>
              </w:rPr>
              <w:t>Executive summary</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_Toc188613784 \h </w:instrText>
            </w:r>
            <w:r w:rsidRPr="00B6372F">
              <w:rPr>
                <w:rFonts w:cs="Arial"/>
                <w:noProof/>
                <w:webHidden/>
              </w:rPr>
            </w:r>
            <w:r w:rsidRPr="00B6372F">
              <w:rPr>
                <w:rFonts w:cs="Arial"/>
                <w:noProof/>
                <w:webHidden/>
              </w:rPr>
              <w:fldChar w:fldCharType="separate"/>
            </w:r>
            <w:r w:rsidRPr="00B6372F">
              <w:rPr>
                <w:rFonts w:cs="Arial"/>
                <w:noProof/>
                <w:webHidden/>
              </w:rPr>
              <w:t>3</w:t>
            </w:r>
            <w:r w:rsidRPr="00B6372F">
              <w:rPr>
                <w:rFonts w:cs="Arial"/>
                <w:noProof/>
                <w:webHidden/>
              </w:rPr>
              <w:fldChar w:fldCharType="end"/>
            </w:r>
          </w:hyperlink>
        </w:p>
        <w:p w14:paraId="41B9D293" w14:textId="30440600"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85" w:history="1">
            <w:r w:rsidRPr="00B6372F">
              <w:rPr>
                <w:rStyle w:val="Hyperlink"/>
                <w:rFonts w:cs="Arial"/>
                <w:noProof/>
              </w:rPr>
              <w:t>Why we need a five-year dementia strategy: Our vision</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_Toc188613785 \h </w:instrText>
            </w:r>
            <w:r w:rsidRPr="00B6372F">
              <w:rPr>
                <w:rFonts w:cs="Arial"/>
                <w:noProof/>
                <w:webHidden/>
              </w:rPr>
            </w:r>
            <w:r w:rsidRPr="00B6372F">
              <w:rPr>
                <w:rFonts w:cs="Arial"/>
                <w:noProof/>
                <w:webHidden/>
              </w:rPr>
              <w:fldChar w:fldCharType="separate"/>
            </w:r>
            <w:r w:rsidRPr="00B6372F">
              <w:rPr>
                <w:rFonts w:cs="Arial"/>
                <w:noProof/>
                <w:webHidden/>
              </w:rPr>
              <w:t>8</w:t>
            </w:r>
            <w:r w:rsidRPr="00B6372F">
              <w:rPr>
                <w:rFonts w:cs="Arial"/>
                <w:noProof/>
                <w:webHidden/>
              </w:rPr>
              <w:fldChar w:fldCharType="end"/>
            </w:r>
          </w:hyperlink>
        </w:p>
        <w:p w14:paraId="10D01956" w14:textId="01C3A2EE"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86" w:history="1">
            <w:r w:rsidRPr="00B6372F">
              <w:rPr>
                <w:rStyle w:val="Hyperlink"/>
                <w:rFonts w:cs="Arial"/>
                <w:noProof/>
              </w:rPr>
              <w:t>Chapter 1: Introduction</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_Toc188613786 \h </w:instrText>
            </w:r>
            <w:r w:rsidRPr="00B6372F">
              <w:rPr>
                <w:rFonts w:cs="Arial"/>
                <w:noProof/>
                <w:webHidden/>
              </w:rPr>
            </w:r>
            <w:r w:rsidRPr="00B6372F">
              <w:rPr>
                <w:rFonts w:cs="Arial"/>
                <w:noProof/>
                <w:webHidden/>
              </w:rPr>
              <w:fldChar w:fldCharType="separate"/>
            </w:r>
            <w:r w:rsidRPr="00B6372F">
              <w:rPr>
                <w:rFonts w:cs="Arial"/>
                <w:noProof/>
                <w:webHidden/>
              </w:rPr>
              <w:t>12</w:t>
            </w:r>
            <w:r w:rsidRPr="00B6372F">
              <w:rPr>
                <w:rFonts w:cs="Arial"/>
                <w:noProof/>
                <w:webHidden/>
              </w:rPr>
              <w:fldChar w:fldCharType="end"/>
            </w:r>
          </w:hyperlink>
        </w:p>
        <w:p w14:paraId="1A68BA1B" w14:textId="40DA9C68"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87" w:history="1">
            <w:r w:rsidRPr="00B6372F">
              <w:rPr>
                <w:rStyle w:val="Hyperlink"/>
                <w:rFonts w:cs="Arial"/>
                <w:noProof/>
              </w:rPr>
              <w:t>Chapter 2: Where are we now?</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_Toc188613787 \h </w:instrText>
            </w:r>
            <w:r w:rsidRPr="00B6372F">
              <w:rPr>
                <w:rFonts w:cs="Arial"/>
                <w:noProof/>
                <w:webHidden/>
              </w:rPr>
            </w:r>
            <w:r w:rsidRPr="00B6372F">
              <w:rPr>
                <w:rFonts w:cs="Arial"/>
                <w:noProof/>
                <w:webHidden/>
              </w:rPr>
              <w:fldChar w:fldCharType="separate"/>
            </w:r>
            <w:r w:rsidRPr="00B6372F">
              <w:rPr>
                <w:rFonts w:cs="Arial"/>
                <w:noProof/>
                <w:webHidden/>
              </w:rPr>
              <w:t>15</w:t>
            </w:r>
            <w:r w:rsidRPr="00B6372F">
              <w:rPr>
                <w:rFonts w:cs="Arial"/>
                <w:noProof/>
                <w:webHidden/>
              </w:rPr>
              <w:fldChar w:fldCharType="end"/>
            </w:r>
          </w:hyperlink>
        </w:p>
        <w:p w14:paraId="3EB86AAF" w14:textId="417F8F61"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88" w:history="1">
            <w:r w:rsidRPr="00B6372F">
              <w:rPr>
                <w:rStyle w:val="Hyperlink"/>
                <w:rFonts w:cs="Arial"/>
                <w:noProof/>
              </w:rPr>
              <w:t>Chapter 3: Our plan for the next five years</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_Toc188613788 \h </w:instrText>
            </w:r>
            <w:r w:rsidRPr="00B6372F">
              <w:rPr>
                <w:rFonts w:cs="Arial"/>
                <w:noProof/>
                <w:webHidden/>
              </w:rPr>
            </w:r>
            <w:r w:rsidRPr="00B6372F">
              <w:rPr>
                <w:rFonts w:cs="Arial"/>
                <w:noProof/>
                <w:webHidden/>
              </w:rPr>
              <w:fldChar w:fldCharType="separate"/>
            </w:r>
            <w:r w:rsidRPr="00B6372F">
              <w:rPr>
                <w:rFonts w:cs="Arial"/>
                <w:noProof/>
                <w:webHidden/>
              </w:rPr>
              <w:t>17</w:t>
            </w:r>
            <w:r w:rsidRPr="00B6372F">
              <w:rPr>
                <w:rFonts w:cs="Arial"/>
                <w:noProof/>
                <w:webHidden/>
              </w:rPr>
              <w:fldChar w:fldCharType="end"/>
            </w:r>
          </w:hyperlink>
        </w:p>
        <w:p w14:paraId="43E1A35A" w14:textId="301FE7CE"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89" w:history="1">
            <w:r w:rsidRPr="00B6372F">
              <w:rPr>
                <w:rStyle w:val="Hyperlink"/>
                <w:rFonts w:cs="Arial"/>
              </w:rPr>
              <w:t>1. Raising awareness, understanding, providing information and advice</w:t>
            </w:r>
            <w:r w:rsidRPr="00B6372F">
              <w:rPr>
                <w:rFonts w:cs="Arial"/>
                <w:webHidden/>
              </w:rPr>
              <w:tab/>
            </w:r>
            <w:r w:rsidRPr="00B6372F">
              <w:rPr>
                <w:rFonts w:cs="Arial"/>
                <w:webHidden/>
              </w:rPr>
              <w:fldChar w:fldCharType="begin"/>
            </w:r>
            <w:r w:rsidRPr="00B6372F">
              <w:rPr>
                <w:rFonts w:cs="Arial"/>
                <w:webHidden/>
              </w:rPr>
              <w:instrText xml:space="preserve"> PAGEREF _Toc188613789 \h </w:instrText>
            </w:r>
            <w:r w:rsidRPr="00B6372F">
              <w:rPr>
                <w:rFonts w:cs="Arial"/>
                <w:webHidden/>
              </w:rPr>
            </w:r>
            <w:r w:rsidRPr="00B6372F">
              <w:rPr>
                <w:rFonts w:cs="Arial"/>
                <w:webHidden/>
              </w:rPr>
              <w:fldChar w:fldCharType="separate"/>
            </w:r>
            <w:r w:rsidRPr="00B6372F">
              <w:rPr>
                <w:rFonts w:cs="Arial"/>
                <w:webHidden/>
              </w:rPr>
              <w:t>17</w:t>
            </w:r>
            <w:r w:rsidRPr="00B6372F">
              <w:rPr>
                <w:rFonts w:cs="Arial"/>
                <w:webHidden/>
              </w:rPr>
              <w:fldChar w:fldCharType="end"/>
            </w:r>
          </w:hyperlink>
        </w:p>
        <w:p w14:paraId="42447D20" w14:textId="673F41D0"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90" w:history="1">
            <w:r w:rsidRPr="00B6372F">
              <w:rPr>
                <w:rStyle w:val="Hyperlink"/>
                <w:rFonts w:cs="Arial"/>
              </w:rPr>
              <w:t>2. Improving people’s experience of receiving a diagnosis of dementia, living with dementia, and dying with dementia.</w:t>
            </w:r>
            <w:r w:rsidRPr="00B6372F">
              <w:rPr>
                <w:rFonts w:cs="Arial"/>
                <w:webHidden/>
              </w:rPr>
              <w:tab/>
            </w:r>
            <w:r w:rsidRPr="00B6372F">
              <w:rPr>
                <w:rFonts w:cs="Arial"/>
                <w:webHidden/>
              </w:rPr>
              <w:fldChar w:fldCharType="begin"/>
            </w:r>
            <w:r w:rsidRPr="00B6372F">
              <w:rPr>
                <w:rFonts w:cs="Arial"/>
                <w:webHidden/>
              </w:rPr>
              <w:instrText xml:space="preserve"> PAGEREF _Toc188613790 \h </w:instrText>
            </w:r>
            <w:r w:rsidRPr="00B6372F">
              <w:rPr>
                <w:rFonts w:cs="Arial"/>
                <w:webHidden/>
              </w:rPr>
            </w:r>
            <w:r w:rsidRPr="00B6372F">
              <w:rPr>
                <w:rFonts w:cs="Arial"/>
                <w:webHidden/>
              </w:rPr>
              <w:fldChar w:fldCharType="separate"/>
            </w:r>
            <w:r w:rsidRPr="00B6372F">
              <w:rPr>
                <w:rFonts w:cs="Arial"/>
                <w:webHidden/>
              </w:rPr>
              <w:t>20</w:t>
            </w:r>
            <w:r w:rsidRPr="00B6372F">
              <w:rPr>
                <w:rFonts w:cs="Arial"/>
                <w:webHidden/>
              </w:rPr>
              <w:fldChar w:fldCharType="end"/>
            </w:r>
          </w:hyperlink>
        </w:p>
        <w:p w14:paraId="58810EC3" w14:textId="5EA64358"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91" w:history="1">
            <w:r w:rsidRPr="00B6372F">
              <w:rPr>
                <w:rStyle w:val="Hyperlink"/>
                <w:rFonts w:cs="Arial"/>
              </w:rPr>
              <w:t>3. Improved performance against the national diagnosis rate target</w:t>
            </w:r>
            <w:r w:rsidRPr="00B6372F">
              <w:rPr>
                <w:rFonts w:cs="Arial"/>
                <w:webHidden/>
              </w:rPr>
              <w:tab/>
            </w:r>
            <w:r w:rsidRPr="00B6372F">
              <w:rPr>
                <w:rFonts w:cs="Arial"/>
                <w:webHidden/>
              </w:rPr>
              <w:fldChar w:fldCharType="begin"/>
            </w:r>
            <w:r w:rsidRPr="00B6372F">
              <w:rPr>
                <w:rFonts w:cs="Arial"/>
                <w:webHidden/>
              </w:rPr>
              <w:instrText xml:space="preserve"> PAGEREF _Toc188613791 \h </w:instrText>
            </w:r>
            <w:r w:rsidRPr="00B6372F">
              <w:rPr>
                <w:rFonts w:cs="Arial"/>
                <w:webHidden/>
              </w:rPr>
            </w:r>
            <w:r w:rsidRPr="00B6372F">
              <w:rPr>
                <w:rFonts w:cs="Arial"/>
                <w:webHidden/>
              </w:rPr>
              <w:fldChar w:fldCharType="separate"/>
            </w:r>
            <w:r w:rsidRPr="00B6372F">
              <w:rPr>
                <w:rFonts w:cs="Arial"/>
                <w:webHidden/>
              </w:rPr>
              <w:t>26</w:t>
            </w:r>
            <w:r w:rsidRPr="00B6372F">
              <w:rPr>
                <w:rFonts w:cs="Arial"/>
                <w:webHidden/>
              </w:rPr>
              <w:fldChar w:fldCharType="end"/>
            </w:r>
          </w:hyperlink>
        </w:p>
        <w:p w14:paraId="6A203C62" w14:textId="4CE07183"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92" w:history="1">
            <w:r w:rsidRPr="00B6372F">
              <w:rPr>
                <w:rStyle w:val="Hyperlink"/>
                <w:rFonts w:cs="Arial"/>
              </w:rPr>
              <w:t>4. Championing innovation and participation in research</w:t>
            </w:r>
            <w:r w:rsidRPr="00B6372F">
              <w:rPr>
                <w:rFonts w:cs="Arial"/>
                <w:webHidden/>
              </w:rPr>
              <w:tab/>
            </w:r>
            <w:r w:rsidRPr="00B6372F">
              <w:rPr>
                <w:rFonts w:cs="Arial"/>
                <w:webHidden/>
              </w:rPr>
              <w:fldChar w:fldCharType="begin"/>
            </w:r>
            <w:r w:rsidRPr="00B6372F">
              <w:rPr>
                <w:rFonts w:cs="Arial"/>
                <w:webHidden/>
              </w:rPr>
              <w:instrText xml:space="preserve"> PAGEREF _Toc188613792 \h </w:instrText>
            </w:r>
            <w:r w:rsidRPr="00B6372F">
              <w:rPr>
                <w:rFonts w:cs="Arial"/>
                <w:webHidden/>
              </w:rPr>
            </w:r>
            <w:r w:rsidRPr="00B6372F">
              <w:rPr>
                <w:rFonts w:cs="Arial"/>
                <w:webHidden/>
              </w:rPr>
              <w:fldChar w:fldCharType="separate"/>
            </w:r>
            <w:r w:rsidRPr="00B6372F">
              <w:rPr>
                <w:rFonts w:cs="Arial"/>
                <w:webHidden/>
              </w:rPr>
              <w:t>27</w:t>
            </w:r>
            <w:r w:rsidRPr="00B6372F">
              <w:rPr>
                <w:rFonts w:cs="Arial"/>
                <w:webHidden/>
              </w:rPr>
              <w:fldChar w:fldCharType="end"/>
            </w:r>
          </w:hyperlink>
        </w:p>
        <w:p w14:paraId="71B96ADE" w14:textId="42340FBF"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93" w:history="1">
            <w:r w:rsidRPr="00B6372F">
              <w:rPr>
                <w:rStyle w:val="Hyperlink"/>
                <w:rFonts w:cs="Arial"/>
                <w:noProof/>
              </w:rPr>
              <w:t>Chapter 4: Delivery of enablers for this strategy</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_Toc188613793 \h </w:instrText>
            </w:r>
            <w:r w:rsidRPr="00B6372F">
              <w:rPr>
                <w:rFonts w:cs="Arial"/>
                <w:noProof/>
                <w:webHidden/>
              </w:rPr>
            </w:r>
            <w:r w:rsidRPr="00B6372F">
              <w:rPr>
                <w:rFonts w:cs="Arial"/>
                <w:noProof/>
                <w:webHidden/>
              </w:rPr>
              <w:fldChar w:fldCharType="separate"/>
            </w:r>
            <w:r w:rsidRPr="00B6372F">
              <w:rPr>
                <w:rFonts w:cs="Arial"/>
                <w:noProof/>
                <w:webHidden/>
              </w:rPr>
              <w:t>28</w:t>
            </w:r>
            <w:r w:rsidRPr="00B6372F">
              <w:rPr>
                <w:rFonts w:cs="Arial"/>
                <w:noProof/>
                <w:webHidden/>
              </w:rPr>
              <w:fldChar w:fldCharType="end"/>
            </w:r>
          </w:hyperlink>
        </w:p>
        <w:p w14:paraId="7145BCBC" w14:textId="7A7BDBDE"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94" w:history="1">
            <w:r w:rsidRPr="00B6372F">
              <w:rPr>
                <w:rStyle w:val="Hyperlink"/>
                <w:rFonts w:cs="Arial"/>
              </w:rPr>
              <w:t>Appropriate governance processes and structures</w:t>
            </w:r>
            <w:r w:rsidRPr="00B6372F">
              <w:rPr>
                <w:rFonts w:cs="Arial"/>
                <w:webHidden/>
              </w:rPr>
              <w:tab/>
            </w:r>
            <w:r w:rsidRPr="00B6372F">
              <w:rPr>
                <w:rFonts w:cs="Arial"/>
                <w:webHidden/>
              </w:rPr>
              <w:fldChar w:fldCharType="begin"/>
            </w:r>
            <w:r w:rsidRPr="00B6372F">
              <w:rPr>
                <w:rFonts w:cs="Arial"/>
                <w:webHidden/>
              </w:rPr>
              <w:instrText xml:space="preserve"> PAGEREF _Toc188613794 \h </w:instrText>
            </w:r>
            <w:r w:rsidRPr="00B6372F">
              <w:rPr>
                <w:rFonts w:cs="Arial"/>
                <w:webHidden/>
              </w:rPr>
            </w:r>
            <w:r w:rsidRPr="00B6372F">
              <w:rPr>
                <w:rFonts w:cs="Arial"/>
                <w:webHidden/>
              </w:rPr>
              <w:fldChar w:fldCharType="separate"/>
            </w:r>
            <w:r w:rsidRPr="00B6372F">
              <w:rPr>
                <w:rFonts w:cs="Arial"/>
                <w:webHidden/>
              </w:rPr>
              <w:t>28</w:t>
            </w:r>
            <w:r w:rsidRPr="00B6372F">
              <w:rPr>
                <w:rFonts w:cs="Arial"/>
                <w:webHidden/>
              </w:rPr>
              <w:fldChar w:fldCharType="end"/>
            </w:r>
          </w:hyperlink>
        </w:p>
        <w:p w14:paraId="1B665C54" w14:textId="429CE134"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95" w:history="1">
            <w:r w:rsidRPr="00B6372F">
              <w:rPr>
                <w:rStyle w:val="Hyperlink"/>
                <w:rFonts w:cs="Arial"/>
              </w:rPr>
              <w:t>Improved collection and utilisation of data</w:t>
            </w:r>
            <w:r w:rsidRPr="00B6372F">
              <w:rPr>
                <w:rFonts w:cs="Arial"/>
                <w:webHidden/>
              </w:rPr>
              <w:tab/>
            </w:r>
            <w:r w:rsidRPr="00B6372F">
              <w:rPr>
                <w:rFonts w:cs="Arial"/>
                <w:webHidden/>
              </w:rPr>
              <w:fldChar w:fldCharType="begin"/>
            </w:r>
            <w:r w:rsidRPr="00B6372F">
              <w:rPr>
                <w:rFonts w:cs="Arial"/>
                <w:webHidden/>
              </w:rPr>
              <w:instrText xml:space="preserve"> PAGEREF _Toc188613795 \h </w:instrText>
            </w:r>
            <w:r w:rsidRPr="00B6372F">
              <w:rPr>
                <w:rFonts w:cs="Arial"/>
                <w:webHidden/>
              </w:rPr>
            </w:r>
            <w:r w:rsidRPr="00B6372F">
              <w:rPr>
                <w:rFonts w:cs="Arial"/>
                <w:webHidden/>
              </w:rPr>
              <w:fldChar w:fldCharType="separate"/>
            </w:r>
            <w:r w:rsidRPr="00B6372F">
              <w:rPr>
                <w:rFonts w:cs="Arial"/>
                <w:webHidden/>
              </w:rPr>
              <w:t>28</w:t>
            </w:r>
            <w:r w:rsidRPr="00B6372F">
              <w:rPr>
                <w:rFonts w:cs="Arial"/>
                <w:webHidden/>
              </w:rPr>
              <w:fldChar w:fldCharType="end"/>
            </w:r>
          </w:hyperlink>
        </w:p>
        <w:p w14:paraId="40F0C8E0" w14:textId="0016CF97"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96" w:history="1">
            <w:r w:rsidRPr="00B6372F">
              <w:rPr>
                <w:rStyle w:val="Hyperlink"/>
                <w:rFonts w:cs="Arial"/>
              </w:rPr>
              <w:t>Greater engagement of people affected by dementia</w:t>
            </w:r>
            <w:r w:rsidRPr="00B6372F">
              <w:rPr>
                <w:rFonts w:cs="Arial"/>
                <w:webHidden/>
              </w:rPr>
              <w:tab/>
            </w:r>
            <w:r w:rsidRPr="00B6372F">
              <w:rPr>
                <w:rFonts w:cs="Arial"/>
                <w:webHidden/>
              </w:rPr>
              <w:fldChar w:fldCharType="begin"/>
            </w:r>
            <w:r w:rsidRPr="00B6372F">
              <w:rPr>
                <w:rFonts w:cs="Arial"/>
                <w:webHidden/>
              </w:rPr>
              <w:instrText xml:space="preserve"> PAGEREF _Toc188613796 \h </w:instrText>
            </w:r>
            <w:r w:rsidRPr="00B6372F">
              <w:rPr>
                <w:rFonts w:cs="Arial"/>
                <w:webHidden/>
              </w:rPr>
            </w:r>
            <w:r w:rsidRPr="00B6372F">
              <w:rPr>
                <w:rFonts w:cs="Arial"/>
                <w:webHidden/>
              </w:rPr>
              <w:fldChar w:fldCharType="separate"/>
            </w:r>
            <w:r w:rsidRPr="00B6372F">
              <w:rPr>
                <w:rFonts w:cs="Arial"/>
                <w:webHidden/>
              </w:rPr>
              <w:t>29</w:t>
            </w:r>
            <w:r w:rsidRPr="00B6372F">
              <w:rPr>
                <w:rFonts w:cs="Arial"/>
                <w:webHidden/>
              </w:rPr>
              <w:fldChar w:fldCharType="end"/>
            </w:r>
          </w:hyperlink>
        </w:p>
        <w:p w14:paraId="7057025A" w14:textId="597F7372"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97" w:history="1">
            <w:r w:rsidRPr="00B6372F">
              <w:rPr>
                <w:rStyle w:val="Hyperlink"/>
                <w:rFonts w:cs="Arial"/>
                <w:noProof/>
              </w:rPr>
              <w:t>Chapter 5: Next steps</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_Toc188613797 \h </w:instrText>
            </w:r>
            <w:r w:rsidRPr="00B6372F">
              <w:rPr>
                <w:rFonts w:cs="Arial"/>
                <w:noProof/>
                <w:webHidden/>
              </w:rPr>
            </w:r>
            <w:r w:rsidRPr="00B6372F">
              <w:rPr>
                <w:rFonts w:cs="Arial"/>
                <w:noProof/>
                <w:webHidden/>
              </w:rPr>
              <w:fldChar w:fldCharType="separate"/>
            </w:r>
            <w:r w:rsidRPr="00B6372F">
              <w:rPr>
                <w:rFonts w:cs="Arial"/>
                <w:noProof/>
                <w:webHidden/>
              </w:rPr>
              <w:t>30</w:t>
            </w:r>
            <w:r w:rsidRPr="00B6372F">
              <w:rPr>
                <w:rFonts w:cs="Arial"/>
                <w:noProof/>
                <w:webHidden/>
              </w:rPr>
              <w:fldChar w:fldCharType="end"/>
            </w:r>
          </w:hyperlink>
        </w:p>
        <w:p w14:paraId="550233C0" w14:textId="5602E981" w:rsidR="00B6372F" w:rsidRPr="00B6372F" w:rsidRDefault="00B6372F" w:rsidP="00B6372F">
          <w:pPr>
            <w:pStyle w:val="TOC1"/>
            <w:spacing w:before="0" w:after="0"/>
            <w:rPr>
              <w:rFonts w:eastAsiaTheme="minorEastAsia" w:cs="Arial"/>
              <w:noProof/>
              <w:kern w:val="2"/>
              <w:szCs w:val="24"/>
              <w:lang w:eastAsia="en-GB"/>
              <w14:ligatures w14:val="standardContextual"/>
            </w:rPr>
          </w:pPr>
          <w:hyperlink w:anchor="_Toc188613798" w:history="1">
            <w:r w:rsidRPr="00B6372F">
              <w:rPr>
                <w:rStyle w:val="Hyperlink"/>
                <w:rFonts w:cs="Arial"/>
                <w:noProof/>
              </w:rPr>
              <w:t>Appendices</w:t>
            </w:r>
            <w:r w:rsidRPr="00B6372F">
              <w:rPr>
                <w:rFonts w:cs="Arial"/>
                <w:noProof/>
                <w:webHidden/>
              </w:rPr>
              <w:tab/>
            </w:r>
            <w:r w:rsidRPr="00B6372F">
              <w:rPr>
                <w:rFonts w:cs="Arial"/>
                <w:noProof/>
                <w:webHidden/>
              </w:rPr>
              <w:fldChar w:fldCharType="begin"/>
            </w:r>
            <w:r w:rsidRPr="00B6372F">
              <w:rPr>
                <w:rFonts w:cs="Arial"/>
                <w:noProof/>
                <w:webHidden/>
              </w:rPr>
              <w:instrText xml:space="preserve"> PAGEREF _Toc188613798 \h </w:instrText>
            </w:r>
            <w:r w:rsidRPr="00B6372F">
              <w:rPr>
                <w:rFonts w:cs="Arial"/>
                <w:noProof/>
                <w:webHidden/>
              </w:rPr>
            </w:r>
            <w:r w:rsidRPr="00B6372F">
              <w:rPr>
                <w:rFonts w:cs="Arial"/>
                <w:noProof/>
                <w:webHidden/>
              </w:rPr>
              <w:fldChar w:fldCharType="separate"/>
            </w:r>
            <w:r w:rsidRPr="00B6372F">
              <w:rPr>
                <w:rFonts w:cs="Arial"/>
                <w:noProof/>
                <w:webHidden/>
              </w:rPr>
              <w:t>31</w:t>
            </w:r>
            <w:r w:rsidRPr="00B6372F">
              <w:rPr>
                <w:rFonts w:cs="Arial"/>
                <w:noProof/>
                <w:webHidden/>
              </w:rPr>
              <w:fldChar w:fldCharType="end"/>
            </w:r>
          </w:hyperlink>
        </w:p>
        <w:p w14:paraId="50882CBC" w14:textId="3FB86EFD"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799" w:history="1">
            <w:r w:rsidRPr="00B6372F">
              <w:rPr>
                <w:rStyle w:val="Hyperlink"/>
                <w:rFonts w:cs="Arial"/>
              </w:rPr>
              <w:t>Appendix 1 – Carers information and groups</w:t>
            </w:r>
            <w:r w:rsidRPr="00B6372F">
              <w:rPr>
                <w:rFonts w:cs="Arial"/>
                <w:webHidden/>
              </w:rPr>
              <w:tab/>
            </w:r>
            <w:r w:rsidRPr="00B6372F">
              <w:rPr>
                <w:rFonts w:cs="Arial"/>
                <w:webHidden/>
              </w:rPr>
              <w:fldChar w:fldCharType="begin"/>
            </w:r>
            <w:r w:rsidRPr="00B6372F">
              <w:rPr>
                <w:rFonts w:cs="Arial"/>
                <w:webHidden/>
              </w:rPr>
              <w:instrText xml:space="preserve"> PAGEREF _Toc188613799 \h </w:instrText>
            </w:r>
            <w:r w:rsidRPr="00B6372F">
              <w:rPr>
                <w:rFonts w:cs="Arial"/>
                <w:webHidden/>
              </w:rPr>
            </w:r>
            <w:r w:rsidRPr="00B6372F">
              <w:rPr>
                <w:rFonts w:cs="Arial"/>
                <w:webHidden/>
              </w:rPr>
              <w:fldChar w:fldCharType="separate"/>
            </w:r>
            <w:r w:rsidRPr="00B6372F">
              <w:rPr>
                <w:rFonts w:cs="Arial"/>
                <w:webHidden/>
              </w:rPr>
              <w:t>31</w:t>
            </w:r>
            <w:r w:rsidRPr="00B6372F">
              <w:rPr>
                <w:rFonts w:cs="Arial"/>
                <w:webHidden/>
              </w:rPr>
              <w:fldChar w:fldCharType="end"/>
            </w:r>
          </w:hyperlink>
        </w:p>
        <w:p w14:paraId="1328F5ED" w14:textId="23521C7C" w:rsidR="00B6372F" w:rsidRPr="00B6372F" w:rsidRDefault="00B6372F" w:rsidP="00B6372F">
          <w:pPr>
            <w:pStyle w:val="TOC2"/>
            <w:spacing w:after="0"/>
            <w:rPr>
              <w:rFonts w:eastAsiaTheme="minorEastAsia" w:cs="Arial"/>
              <w:kern w:val="2"/>
              <w:szCs w:val="24"/>
              <w:lang w:eastAsia="en-GB"/>
              <w14:ligatures w14:val="standardContextual"/>
            </w:rPr>
          </w:pPr>
          <w:hyperlink w:anchor="_Toc188613800" w:history="1">
            <w:r w:rsidRPr="00B6372F">
              <w:rPr>
                <w:rStyle w:val="Hyperlink"/>
                <w:rFonts w:cs="Arial"/>
              </w:rPr>
              <w:t>Appendix 2 – Glossary</w:t>
            </w:r>
            <w:r w:rsidRPr="00B6372F">
              <w:rPr>
                <w:rFonts w:cs="Arial"/>
                <w:webHidden/>
              </w:rPr>
              <w:tab/>
            </w:r>
            <w:r w:rsidRPr="00B6372F">
              <w:rPr>
                <w:rFonts w:cs="Arial"/>
                <w:webHidden/>
              </w:rPr>
              <w:fldChar w:fldCharType="begin"/>
            </w:r>
            <w:r w:rsidRPr="00B6372F">
              <w:rPr>
                <w:rFonts w:cs="Arial"/>
                <w:webHidden/>
              </w:rPr>
              <w:instrText xml:space="preserve"> PAGEREF _Toc188613800 \h </w:instrText>
            </w:r>
            <w:r w:rsidRPr="00B6372F">
              <w:rPr>
                <w:rFonts w:cs="Arial"/>
                <w:webHidden/>
              </w:rPr>
            </w:r>
            <w:r w:rsidRPr="00B6372F">
              <w:rPr>
                <w:rFonts w:cs="Arial"/>
                <w:webHidden/>
              </w:rPr>
              <w:fldChar w:fldCharType="separate"/>
            </w:r>
            <w:r w:rsidRPr="00B6372F">
              <w:rPr>
                <w:rFonts w:cs="Arial"/>
                <w:webHidden/>
              </w:rPr>
              <w:t>32</w:t>
            </w:r>
            <w:r w:rsidRPr="00B6372F">
              <w:rPr>
                <w:rFonts w:cs="Arial"/>
                <w:webHidden/>
              </w:rPr>
              <w:fldChar w:fldCharType="end"/>
            </w:r>
          </w:hyperlink>
        </w:p>
        <w:p w14:paraId="112A74BF" w14:textId="256F3F78" w:rsidR="001A342B" w:rsidRPr="00B6372F" w:rsidRDefault="001A342B" w:rsidP="00B6372F">
          <w:pPr>
            <w:spacing w:after="0" w:line="240" w:lineRule="auto"/>
            <w:rPr>
              <w:rFonts w:ascii="Arial" w:hAnsi="Arial" w:cs="Arial"/>
            </w:rPr>
          </w:pPr>
          <w:r w:rsidRPr="00B6372F">
            <w:rPr>
              <w:rFonts w:ascii="Arial" w:hAnsi="Arial" w:cs="Arial"/>
              <w:b/>
              <w:bCs/>
              <w:noProof/>
            </w:rPr>
            <w:fldChar w:fldCharType="end"/>
          </w:r>
        </w:p>
      </w:sdtContent>
    </w:sdt>
    <w:p w14:paraId="7675CFEB" w14:textId="77777777" w:rsidR="001A342B" w:rsidRPr="00B6372F" w:rsidRDefault="001A342B" w:rsidP="00B6372F">
      <w:pPr>
        <w:spacing w:after="0" w:line="240" w:lineRule="auto"/>
        <w:rPr>
          <w:rFonts w:ascii="Arial" w:eastAsia="Times New Roman" w:hAnsi="Arial" w:cs="Arial"/>
          <w:bCs/>
          <w:sz w:val="24"/>
          <w:szCs w:val="24"/>
        </w:rPr>
      </w:pPr>
    </w:p>
    <w:p w14:paraId="20406FCA" w14:textId="694926EF" w:rsidR="006F36C9" w:rsidRPr="00B6372F" w:rsidRDefault="006F36C9"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br w:type="page"/>
      </w:r>
    </w:p>
    <w:p w14:paraId="36679F1A" w14:textId="66FEB997" w:rsidR="00CD44DE" w:rsidRPr="00B6372F" w:rsidRDefault="00F52932" w:rsidP="00B6372F">
      <w:pPr>
        <w:pStyle w:val="Heading1"/>
        <w:spacing w:before="0" w:line="240" w:lineRule="auto"/>
        <w:rPr>
          <w:rFonts w:ascii="Arial" w:hAnsi="Arial" w:cs="Arial"/>
        </w:rPr>
      </w:pPr>
      <w:bookmarkStart w:id="3" w:name="_Toc188613783"/>
      <w:r w:rsidRPr="00B6372F">
        <w:rPr>
          <w:rFonts w:ascii="Arial" w:hAnsi="Arial" w:cs="Arial"/>
        </w:rPr>
        <w:t>Foreword</w:t>
      </w:r>
      <w:bookmarkEnd w:id="3"/>
    </w:p>
    <w:p w14:paraId="382F475C" w14:textId="77777777" w:rsidR="00991281" w:rsidRPr="00B6372F" w:rsidRDefault="00991281" w:rsidP="00B6372F">
      <w:pPr>
        <w:pStyle w:val="NormalWeb"/>
        <w:shd w:val="clear" w:color="auto" w:fill="FFFFFF"/>
        <w:spacing w:before="0" w:beforeAutospacing="0" w:after="0" w:afterAutospacing="0"/>
        <w:ind w:right="75"/>
        <w:rPr>
          <w:rFonts w:ascii="Arial" w:hAnsi="Arial" w:cs="Arial"/>
          <w:color w:val="000000"/>
        </w:rPr>
      </w:pPr>
    </w:p>
    <w:p w14:paraId="047B7ACD" w14:textId="09AC75C9" w:rsidR="00C94D8E" w:rsidRPr="00B6372F" w:rsidRDefault="00C94D8E" w:rsidP="00B6372F">
      <w:pPr>
        <w:pStyle w:val="NormalWeb"/>
        <w:shd w:val="clear" w:color="auto" w:fill="FFFFFF"/>
        <w:spacing w:before="0" w:beforeAutospacing="0" w:after="0" w:afterAutospacing="0"/>
        <w:ind w:right="75"/>
        <w:rPr>
          <w:rFonts w:ascii="Arial" w:hAnsi="Arial" w:cs="Arial"/>
          <w:color w:val="000000"/>
        </w:rPr>
      </w:pPr>
      <w:r w:rsidRPr="00B6372F">
        <w:rPr>
          <w:rFonts w:ascii="Arial" w:hAnsi="Arial" w:cs="Arial"/>
          <w:color w:val="000000"/>
        </w:rPr>
        <w:t>Dementia is a growing challenge. It is a condition that affects millions of people worldwide, and its impact on individuals, families, and communities is profound. As the population ages and people live for longer, it has become one of the most important health and care issues facing the world. In England it is estimated around 676,000 people have dementia. In the whole of the UK, the number of people with dementia is estimated at 850,000.</w:t>
      </w:r>
    </w:p>
    <w:p w14:paraId="61D3DC4D" w14:textId="77777777" w:rsidR="00991281" w:rsidRPr="00B6372F" w:rsidRDefault="00991281" w:rsidP="00B6372F">
      <w:pPr>
        <w:pStyle w:val="NormalWeb"/>
        <w:shd w:val="clear" w:color="auto" w:fill="FFFFFF"/>
        <w:spacing w:before="0" w:beforeAutospacing="0" w:after="0" w:afterAutospacing="0"/>
        <w:ind w:right="75"/>
        <w:rPr>
          <w:rFonts w:ascii="Arial" w:hAnsi="Arial" w:cs="Arial"/>
          <w:color w:val="000000"/>
        </w:rPr>
      </w:pPr>
    </w:p>
    <w:p w14:paraId="1022AD3E" w14:textId="77777777" w:rsidR="00C94D8E" w:rsidRPr="00B6372F" w:rsidRDefault="00C94D8E" w:rsidP="00B6372F">
      <w:pPr>
        <w:pStyle w:val="NormalWeb"/>
        <w:shd w:val="clear" w:color="auto" w:fill="FFFFFF"/>
        <w:spacing w:before="0" w:beforeAutospacing="0" w:after="0" w:afterAutospacing="0"/>
        <w:ind w:right="75"/>
        <w:rPr>
          <w:rFonts w:ascii="Arial" w:hAnsi="Arial" w:cs="Arial"/>
          <w:color w:val="000000"/>
        </w:rPr>
      </w:pPr>
      <w:r w:rsidRPr="00B6372F">
        <w:rPr>
          <w:rFonts w:ascii="Arial" w:hAnsi="Arial" w:cs="Arial"/>
          <w:color w:val="000000"/>
        </w:rPr>
        <w:t>Dementia mainly affects older people, and after the age of 65. However, for some, dementia can develop earlier, presenting different issues for the person affected, their carer and their family. There are around 540,000 carers of people with dementia in England. It is estimated that one in three people will care for a person with dementia in their lifetime.</w:t>
      </w:r>
    </w:p>
    <w:p w14:paraId="6F27489A" w14:textId="77777777" w:rsidR="00991281" w:rsidRPr="00B6372F" w:rsidRDefault="00991281" w:rsidP="00B6372F">
      <w:pPr>
        <w:pStyle w:val="NormalWeb"/>
        <w:shd w:val="clear" w:color="auto" w:fill="FFFFFF"/>
        <w:spacing w:before="0" w:beforeAutospacing="0" w:after="0" w:afterAutospacing="0"/>
        <w:ind w:right="75"/>
        <w:rPr>
          <w:rFonts w:ascii="Arial" w:hAnsi="Arial" w:cs="Arial"/>
          <w:color w:val="000000"/>
        </w:rPr>
      </w:pPr>
    </w:p>
    <w:p w14:paraId="5F0FEC21" w14:textId="04056073" w:rsidR="00C94D8E" w:rsidRPr="00B6372F" w:rsidRDefault="00C94D8E" w:rsidP="00B6372F">
      <w:pPr>
        <w:pStyle w:val="NormalWeb"/>
        <w:shd w:val="clear" w:color="auto" w:fill="FFFFFF"/>
        <w:spacing w:before="0" w:beforeAutospacing="0" w:after="0" w:afterAutospacing="0"/>
        <w:ind w:right="75"/>
        <w:rPr>
          <w:rFonts w:ascii="Arial" w:hAnsi="Arial" w:cs="Arial"/>
          <w:color w:val="000000"/>
        </w:rPr>
      </w:pPr>
      <w:r w:rsidRPr="00B6372F">
        <w:rPr>
          <w:rFonts w:ascii="Arial" w:hAnsi="Arial" w:cs="Arial"/>
          <w:color w:val="000000"/>
        </w:rPr>
        <w:t>In Lancashire and South Cumbria, we are committed to improving the lives of those living with dementia and their carers. This strategy outlines our vision and plans to transform the way we support those affected by dementia. It is built on the foundation of the NHS Well Pathway for Dementia, focusing on five key pillars: preventing well, diagnosing well, supporting well, living well, and dying well. We aim to raise awareness, improve diagnosis and care, and ensure people with dementia and their carers receive the highest quality of support throughout their journey.</w:t>
      </w:r>
    </w:p>
    <w:p w14:paraId="00E28BCD" w14:textId="77777777" w:rsidR="00C94D8E" w:rsidRPr="00B6372F" w:rsidRDefault="00C94D8E" w:rsidP="00B6372F">
      <w:pPr>
        <w:pStyle w:val="NormalWeb"/>
        <w:shd w:val="clear" w:color="auto" w:fill="FFFFFF"/>
        <w:spacing w:before="0" w:beforeAutospacing="0" w:after="0" w:afterAutospacing="0"/>
        <w:ind w:right="75"/>
        <w:rPr>
          <w:rFonts w:ascii="Arial" w:hAnsi="Arial" w:cs="Arial"/>
          <w:color w:val="000000"/>
        </w:rPr>
      </w:pPr>
    </w:p>
    <w:p w14:paraId="674028FD" w14:textId="451EDD39" w:rsidR="00C94D8E" w:rsidRPr="00B6372F" w:rsidRDefault="00C94D8E" w:rsidP="00B6372F">
      <w:pPr>
        <w:pStyle w:val="NormalWeb"/>
        <w:shd w:val="clear" w:color="auto" w:fill="FFFFFF"/>
        <w:spacing w:before="0" w:beforeAutospacing="0" w:after="0" w:afterAutospacing="0"/>
        <w:ind w:right="75"/>
        <w:rPr>
          <w:rFonts w:ascii="Arial" w:hAnsi="Arial" w:cs="Arial"/>
          <w:color w:val="000000"/>
        </w:rPr>
      </w:pPr>
      <w:r w:rsidRPr="00B6372F">
        <w:rPr>
          <w:rFonts w:ascii="Arial" w:hAnsi="Arial" w:cs="Arial"/>
          <w:color w:val="000000"/>
        </w:rPr>
        <w:t xml:space="preserve">We recognise the importance of collaboration, and this strategy has been developed by the following organisations: Blackpool Teaching Hospitals NHS Foundation Trust, </w:t>
      </w:r>
      <w:r w:rsidRPr="00B6372F">
        <w:rPr>
          <w:rStyle w:val="normaltextrun"/>
          <w:rFonts w:ascii="Arial" w:eastAsiaTheme="majorEastAsia" w:hAnsi="Arial" w:cs="Arial"/>
          <w:color w:val="000000"/>
          <w:bdr w:val="none" w:sz="0" w:space="0" w:color="auto" w:frame="1"/>
        </w:rPr>
        <w:t>East Lancashire Hospitals NHS Trust,</w:t>
      </w:r>
      <w:r w:rsidRPr="00B6372F">
        <w:rPr>
          <w:rFonts w:ascii="Arial" w:hAnsi="Arial" w:cs="Arial"/>
          <w:color w:val="000000"/>
        </w:rPr>
        <w:t xml:space="preserve"> Lancashire Teaching Hospitals NHS Foundation Trust, Lancashire and South Cumbria NHS Foundation Trust, NHS Lancashire and South Cumbria Integrated Care Board, Blackburn with Darwen Borough Council, Blackpool Council, Lancashire County Council, </w:t>
      </w:r>
      <w:r w:rsidR="00652291" w:rsidRPr="00B6372F">
        <w:rPr>
          <w:rFonts w:ascii="Arial" w:hAnsi="Arial" w:cs="Arial"/>
          <w:color w:val="000000"/>
        </w:rPr>
        <w:t xml:space="preserve">Age UK Blackburn with Darwen, Age UK Lancashire, </w:t>
      </w:r>
      <w:r w:rsidRPr="00B6372F">
        <w:rPr>
          <w:rFonts w:ascii="Arial" w:hAnsi="Arial" w:cs="Arial"/>
          <w:color w:val="000000"/>
        </w:rPr>
        <w:t>Alzheimer’s Society, Carers Link Lancashire, Dementia Action Alliance and Trinity Hospice. Our approach has been guided by national policies and frameworks, ensuring that our efforts are aligned with broader health and social care priorities.</w:t>
      </w:r>
    </w:p>
    <w:p w14:paraId="2371517C" w14:textId="77777777" w:rsidR="00C94D8E" w:rsidRPr="00B6372F" w:rsidRDefault="00C94D8E" w:rsidP="00B6372F">
      <w:pPr>
        <w:pStyle w:val="NormalWeb"/>
        <w:shd w:val="clear" w:color="auto" w:fill="FFFFFF"/>
        <w:spacing w:before="0" w:beforeAutospacing="0" w:after="0" w:afterAutospacing="0"/>
        <w:ind w:right="75"/>
        <w:rPr>
          <w:rFonts w:ascii="Arial" w:hAnsi="Arial" w:cs="Arial"/>
          <w:color w:val="000000"/>
        </w:rPr>
      </w:pPr>
    </w:p>
    <w:p w14:paraId="4D4FBC7E" w14:textId="405B5623" w:rsidR="00C94D8E" w:rsidRPr="00B6372F" w:rsidRDefault="00C94D8E" w:rsidP="00B6372F">
      <w:pPr>
        <w:pStyle w:val="NormalWeb"/>
        <w:shd w:val="clear" w:color="auto" w:fill="FFFFFF"/>
        <w:spacing w:before="0" w:beforeAutospacing="0" w:after="0" w:afterAutospacing="0"/>
        <w:ind w:right="75"/>
        <w:rPr>
          <w:rFonts w:ascii="Arial" w:hAnsi="Arial" w:cs="Arial"/>
          <w:color w:val="000000"/>
        </w:rPr>
      </w:pPr>
      <w:r w:rsidRPr="00B6372F">
        <w:rPr>
          <w:rFonts w:ascii="Arial" w:hAnsi="Arial" w:cs="Arial"/>
          <w:color w:val="000000"/>
        </w:rPr>
        <w:t>This strategy is not just a plan</w:t>
      </w:r>
      <w:r w:rsidR="00C705FE" w:rsidRPr="00B6372F">
        <w:rPr>
          <w:rFonts w:ascii="Arial" w:hAnsi="Arial" w:cs="Arial"/>
          <w:color w:val="000000"/>
        </w:rPr>
        <w:t>,</w:t>
      </w:r>
      <w:r w:rsidRPr="00B6372F">
        <w:rPr>
          <w:rFonts w:ascii="Arial" w:hAnsi="Arial" w:cs="Arial"/>
          <w:color w:val="000000"/>
        </w:rPr>
        <w:t xml:space="preserve"> it is a commitment to action. We will monitor our progress through a detailed action plan, holding ourselves accountable for the improvements we aim to achieve over the next five years. By working together, we can make a significant difference to the lives of people living with dementia and their carers in Lancashire and South Cumbria. We invite you to join us on this journey, as we strive to create a more supportive and inclusive community for all.</w:t>
      </w:r>
    </w:p>
    <w:p w14:paraId="06FEFB54" w14:textId="1C8AFEFF" w:rsidR="00C94D8E" w:rsidRPr="00B6372F" w:rsidRDefault="00383586" w:rsidP="00B6372F">
      <w:pPr>
        <w:pStyle w:val="NormalWeb"/>
        <w:shd w:val="clear" w:color="auto" w:fill="FFFFFF"/>
        <w:spacing w:before="0" w:beforeAutospacing="0" w:after="0" w:afterAutospacing="0"/>
        <w:ind w:right="75"/>
        <w:rPr>
          <w:rFonts w:ascii="Arial" w:hAnsi="Arial" w:cs="Arial"/>
          <w:color w:val="000000"/>
          <w:sz w:val="22"/>
          <w:szCs w:val="22"/>
        </w:rPr>
      </w:pPr>
      <w:r w:rsidRPr="00B6372F">
        <w:rPr>
          <w:rFonts w:ascii="Arial" w:hAnsi="Arial" w:cs="Arial"/>
          <w:noProof/>
        </w:rPr>
        <w:drawing>
          <wp:anchor distT="0" distB="0" distL="114300" distR="114300" simplePos="0" relativeHeight="251693056" behindDoc="1" locked="0" layoutInCell="1" allowOverlap="1" wp14:anchorId="6AFD8538" wp14:editId="26CBD2A4">
            <wp:simplePos x="0" y="0"/>
            <wp:positionH relativeFrom="column">
              <wp:posOffset>3969385</wp:posOffset>
            </wp:positionH>
            <wp:positionV relativeFrom="paragraph">
              <wp:posOffset>146685</wp:posOffset>
            </wp:positionV>
            <wp:extent cx="1685925" cy="447675"/>
            <wp:effectExtent l="0" t="0" r="9525" b="9525"/>
            <wp:wrapTight wrapText="bothSides">
              <wp:wrapPolygon edited="0">
                <wp:start x="0" y="0"/>
                <wp:lineTo x="0" y="21140"/>
                <wp:lineTo x="21478" y="21140"/>
                <wp:lineTo x="214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72F">
        <w:rPr>
          <w:rFonts w:ascii="Arial" w:hAnsi="Arial" w:cs="Arial"/>
          <w:noProof/>
        </w:rPr>
        <w:drawing>
          <wp:anchor distT="0" distB="0" distL="114300" distR="114300" simplePos="0" relativeHeight="251696128" behindDoc="0" locked="0" layoutInCell="1" allowOverlap="1" wp14:anchorId="433CE5AB" wp14:editId="3284AC1E">
            <wp:simplePos x="0" y="0"/>
            <wp:positionH relativeFrom="column">
              <wp:posOffset>2540</wp:posOffset>
            </wp:positionH>
            <wp:positionV relativeFrom="paragraph">
              <wp:posOffset>53340</wp:posOffset>
            </wp:positionV>
            <wp:extent cx="1153795" cy="666750"/>
            <wp:effectExtent l="0" t="0" r="8255" b="0"/>
            <wp:wrapNone/>
            <wp:docPr id="370019212" name="Picture 1" descr="A logo with a colorful ribb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19212" name="Picture 1" descr="A logo with a colorful ribbon&#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379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C78EA" w14:textId="16993D83" w:rsidR="00C94D8E" w:rsidRPr="00B6372F" w:rsidRDefault="00383586" w:rsidP="00B6372F">
      <w:pPr>
        <w:pStyle w:val="NormalWeb"/>
        <w:shd w:val="clear" w:color="auto" w:fill="FFFFFF"/>
        <w:spacing w:before="0" w:beforeAutospacing="0" w:after="0" w:afterAutospacing="0"/>
        <w:ind w:right="75"/>
        <w:rPr>
          <w:rFonts w:ascii="Arial" w:hAnsi="Arial" w:cs="Arial"/>
          <w:color w:val="000000"/>
          <w:sz w:val="22"/>
          <w:szCs w:val="22"/>
        </w:rPr>
      </w:pPr>
      <w:r w:rsidRPr="00B6372F">
        <w:rPr>
          <w:rFonts w:ascii="Arial" w:hAnsi="Arial" w:cs="Arial"/>
          <w:noProof/>
        </w:rPr>
        <w:drawing>
          <wp:anchor distT="0" distB="0" distL="114300" distR="114300" simplePos="0" relativeHeight="251694080" behindDoc="1" locked="0" layoutInCell="1" allowOverlap="1" wp14:anchorId="36B79A13" wp14:editId="6677143E">
            <wp:simplePos x="0" y="0"/>
            <wp:positionH relativeFrom="page">
              <wp:posOffset>3498850</wp:posOffset>
            </wp:positionH>
            <wp:positionV relativeFrom="paragraph">
              <wp:posOffset>93980</wp:posOffset>
            </wp:positionV>
            <wp:extent cx="1239520" cy="704850"/>
            <wp:effectExtent l="0" t="0" r="0" b="0"/>
            <wp:wrapTight wrapText="bothSides">
              <wp:wrapPolygon edited="0">
                <wp:start x="0" y="0"/>
                <wp:lineTo x="0" y="21016"/>
                <wp:lineTo x="21246" y="21016"/>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DA5EF" w14:textId="0FD99572" w:rsidR="00F52932" w:rsidRPr="00B6372F" w:rsidRDefault="00383586" w:rsidP="00B6372F">
      <w:pPr>
        <w:keepLines/>
        <w:spacing w:after="0" w:line="240" w:lineRule="auto"/>
        <w:rPr>
          <w:rFonts w:ascii="Arial" w:eastAsia="Times New Roman" w:hAnsi="Arial" w:cs="Arial"/>
          <w:b/>
          <w:bCs/>
          <w:sz w:val="24"/>
          <w:szCs w:val="24"/>
        </w:rPr>
      </w:pPr>
      <w:r w:rsidRPr="00B6372F">
        <w:rPr>
          <w:rFonts w:ascii="Arial" w:hAnsi="Arial" w:cs="Arial"/>
          <w:noProof/>
        </w:rPr>
        <w:drawing>
          <wp:anchor distT="0" distB="0" distL="114300" distR="114300" simplePos="0" relativeHeight="251685888" behindDoc="1" locked="0" layoutInCell="1" allowOverlap="1" wp14:anchorId="58531239" wp14:editId="2E07722F">
            <wp:simplePos x="0" y="0"/>
            <wp:positionH relativeFrom="column">
              <wp:posOffset>1537335</wp:posOffset>
            </wp:positionH>
            <wp:positionV relativeFrom="paragraph">
              <wp:posOffset>61595</wp:posOffset>
            </wp:positionV>
            <wp:extent cx="1047750" cy="843280"/>
            <wp:effectExtent l="0" t="0" r="0" b="0"/>
            <wp:wrapTight wrapText="bothSides">
              <wp:wrapPolygon edited="0">
                <wp:start x="0" y="0"/>
                <wp:lineTo x="0" y="20982"/>
                <wp:lineTo x="21207" y="20982"/>
                <wp:lineTo x="212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2E49C" w14:textId="5E15E165" w:rsidR="006F36C9" w:rsidRPr="00B6372F" w:rsidRDefault="00383586" w:rsidP="00B6372F">
      <w:pPr>
        <w:spacing w:after="0" w:line="240" w:lineRule="auto"/>
        <w:rPr>
          <w:rFonts w:ascii="Arial" w:eastAsia="Times New Roman" w:hAnsi="Arial" w:cs="Arial"/>
          <w:b/>
          <w:bCs/>
          <w:color w:val="365F91" w:themeColor="accent1" w:themeShade="BF"/>
          <w:sz w:val="24"/>
          <w:szCs w:val="24"/>
        </w:rPr>
      </w:pPr>
      <w:bookmarkStart w:id="4" w:name="_Hlk182408619"/>
      <w:r w:rsidRPr="00B6372F">
        <w:rPr>
          <w:rFonts w:ascii="Arial" w:hAnsi="Arial" w:cs="Arial"/>
          <w:noProof/>
        </w:rPr>
        <w:drawing>
          <wp:anchor distT="0" distB="0" distL="114300" distR="114300" simplePos="0" relativeHeight="251695104" behindDoc="1" locked="0" layoutInCell="1" allowOverlap="1" wp14:anchorId="4B7C8D73" wp14:editId="723FB95D">
            <wp:simplePos x="0" y="0"/>
            <wp:positionH relativeFrom="column">
              <wp:posOffset>4669790</wp:posOffset>
            </wp:positionH>
            <wp:positionV relativeFrom="paragraph">
              <wp:posOffset>229235</wp:posOffset>
            </wp:positionV>
            <wp:extent cx="1134110" cy="1019175"/>
            <wp:effectExtent l="0" t="0" r="8890" b="0"/>
            <wp:wrapTight wrapText="bothSides">
              <wp:wrapPolygon edited="0">
                <wp:start x="0" y="0"/>
                <wp:lineTo x="0" y="20994"/>
                <wp:lineTo x="21406" y="20994"/>
                <wp:lineTo x="214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411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72F">
        <w:rPr>
          <w:rFonts w:ascii="Arial" w:hAnsi="Arial" w:cs="Arial"/>
          <w:noProof/>
        </w:rPr>
        <w:drawing>
          <wp:anchor distT="0" distB="0" distL="114300" distR="114300" simplePos="0" relativeHeight="251687936" behindDoc="0" locked="0" layoutInCell="1" allowOverlap="1" wp14:anchorId="0605842E" wp14:editId="3EC04043">
            <wp:simplePos x="0" y="0"/>
            <wp:positionH relativeFrom="column">
              <wp:posOffset>1531620</wp:posOffset>
            </wp:positionH>
            <wp:positionV relativeFrom="paragraph">
              <wp:posOffset>825500</wp:posOffset>
            </wp:positionV>
            <wp:extent cx="1933575" cy="375901"/>
            <wp:effectExtent l="0" t="0" r="0" b="5715"/>
            <wp:wrapNone/>
            <wp:docPr id="5555632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3575" cy="375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72F">
        <w:rPr>
          <w:rFonts w:ascii="Arial" w:hAnsi="Arial" w:cs="Arial"/>
          <w:noProof/>
          <w:color w:val="000000"/>
        </w:rPr>
        <w:drawing>
          <wp:anchor distT="0" distB="0" distL="114300" distR="114300" simplePos="0" relativeHeight="251686912" behindDoc="0" locked="0" layoutInCell="1" allowOverlap="1" wp14:anchorId="3DDA1926" wp14:editId="2946FB80">
            <wp:simplePos x="0" y="0"/>
            <wp:positionH relativeFrom="column">
              <wp:posOffset>581594</wp:posOffset>
            </wp:positionH>
            <wp:positionV relativeFrom="paragraph">
              <wp:posOffset>213995</wp:posOffset>
            </wp:positionV>
            <wp:extent cx="847725" cy="342495"/>
            <wp:effectExtent l="0" t="0" r="0" b="635"/>
            <wp:wrapNone/>
            <wp:docPr id="1835789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34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72F">
        <w:rPr>
          <w:rFonts w:ascii="Arial" w:hAnsi="Arial" w:cs="Arial"/>
          <w:noProof/>
        </w:rPr>
        <w:drawing>
          <wp:anchor distT="0" distB="0" distL="114300" distR="114300" simplePos="0" relativeHeight="251692032" behindDoc="1" locked="0" layoutInCell="1" allowOverlap="1" wp14:anchorId="01B93EC1" wp14:editId="5BDFC490">
            <wp:simplePos x="0" y="0"/>
            <wp:positionH relativeFrom="margin">
              <wp:posOffset>-1270</wp:posOffset>
            </wp:positionH>
            <wp:positionV relativeFrom="paragraph">
              <wp:posOffset>611505</wp:posOffset>
            </wp:positionV>
            <wp:extent cx="1304925" cy="676628"/>
            <wp:effectExtent l="0" t="0" r="0" b="9525"/>
            <wp:wrapTight wrapText="bothSides">
              <wp:wrapPolygon edited="0">
                <wp:start x="631" y="608"/>
                <wp:lineTo x="0" y="9735"/>
                <wp:lineTo x="0" y="18254"/>
                <wp:lineTo x="2838" y="20079"/>
                <wp:lineTo x="12613" y="21296"/>
                <wp:lineTo x="18289" y="21296"/>
                <wp:lineTo x="19866" y="20079"/>
                <wp:lineTo x="21127" y="16428"/>
                <wp:lineTo x="21127" y="9735"/>
                <wp:lineTo x="20496" y="608"/>
                <wp:lineTo x="631" y="6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4925" cy="6766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72F">
        <w:rPr>
          <w:rFonts w:ascii="Arial" w:hAnsi="Arial" w:cs="Arial"/>
          <w:noProof/>
        </w:rPr>
        <w:drawing>
          <wp:anchor distT="0" distB="0" distL="114300" distR="114300" simplePos="0" relativeHeight="251691008" behindDoc="1" locked="0" layoutInCell="1" allowOverlap="1" wp14:anchorId="2DB2983B" wp14:editId="21A70E40">
            <wp:simplePos x="0" y="0"/>
            <wp:positionH relativeFrom="margin">
              <wp:posOffset>3720465</wp:posOffset>
            </wp:positionH>
            <wp:positionV relativeFrom="paragraph">
              <wp:posOffset>156210</wp:posOffset>
            </wp:positionV>
            <wp:extent cx="860425" cy="990600"/>
            <wp:effectExtent l="0" t="0" r="0" b="0"/>
            <wp:wrapTight wrapText="bothSides">
              <wp:wrapPolygon edited="0">
                <wp:start x="0" y="0"/>
                <wp:lineTo x="0" y="21185"/>
                <wp:lineTo x="21042" y="21185"/>
                <wp:lineTo x="210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042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6C9" w:rsidRPr="00B6372F">
        <w:rPr>
          <w:rFonts w:ascii="Arial" w:eastAsia="Times New Roman" w:hAnsi="Arial" w:cs="Arial"/>
          <w:sz w:val="24"/>
          <w:szCs w:val="24"/>
        </w:rPr>
        <w:br w:type="page"/>
      </w:r>
    </w:p>
    <w:p w14:paraId="142EDA0A" w14:textId="7F43D4AD" w:rsidR="00CD44DE" w:rsidRPr="00B6372F" w:rsidRDefault="00CD44DE" w:rsidP="00B6372F">
      <w:pPr>
        <w:pStyle w:val="Heading1"/>
        <w:spacing w:before="0" w:line="240" w:lineRule="auto"/>
        <w:rPr>
          <w:rFonts w:ascii="Arial" w:hAnsi="Arial" w:cs="Arial"/>
        </w:rPr>
      </w:pPr>
      <w:bookmarkStart w:id="5" w:name="_Toc188613784"/>
      <w:r w:rsidRPr="00B6372F">
        <w:rPr>
          <w:rFonts w:ascii="Arial" w:hAnsi="Arial" w:cs="Arial"/>
        </w:rPr>
        <w:t xml:space="preserve">Executive </w:t>
      </w:r>
      <w:r w:rsidR="001A342B" w:rsidRPr="00B6372F">
        <w:rPr>
          <w:rFonts w:ascii="Arial" w:hAnsi="Arial" w:cs="Arial"/>
        </w:rPr>
        <w:t>s</w:t>
      </w:r>
      <w:r w:rsidRPr="00B6372F">
        <w:rPr>
          <w:rFonts w:ascii="Arial" w:hAnsi="Arial" w:cs="Arial"/>
        </w:rPr>
        <w:t>ummary</w:t>
      </w:r>
      <w:bookmarkEnd w:id="5"/>
    </w:p>
    <w:p w14:paraId="6F026823" w14:textId="77777777" w:rsidR="00C84356" w:rsidRPr="00B6372F" w:rsidRDefault="00C84356" w:rsidP="00B6372F">
      <w:pPr>
        <w:keepLines/>
        <w:spacing w:after="0" w:line="240" w:lineRule="auto"/>
        <w:rPr>
          <w:rFonts w:ascii="Arial" w:eastAsia="Times New Roman" w:hAnsi="Arial" w:cs="Arial"/>
          <w:sz w:val="24"/>
          <w:szCs w:val="24"/>
        </w:rPr>
      </w:pPr>
    </w:p>
    <w:p w14:paraId="646F713F" w14:textId="4C8A4192" w:rsidR="00CD44DE" w:rsidRPr="00B6372F" w:rsidRDefault="00CD44DE" w:rsidP="00B6372F">
      <w:pPr>
        <w:keepLines/>
        <w:spacing w:after="0" w:line="240" w:lineRule="auto"/>
        <w:rPr>
          <w:rFonts w:ascii="Arial" w:eastAsia="Times New Roman" w:hAnsi="Arial" w:cs="Arial"/>
          <w:sz w:val="24"/>
          <w:szCs w:val="24"/>
        </w:rPr>
      </w:pPr>
      <w:r w:rsidRPr="00B6372F">
        <w:rPr>
          <w:rFonts w:ascii="Arial" w:eastAsia="Times New Roman" w:hAnsi="Arial" w:cs="Arial"/>
          <w:sz w:val="24"/>
          <w:szCs w:val="24"/>
        </w:rPr>
        <w:t>This strategy sets out our intentions and commitment to improving the lives of people living with dementia and their carers</w:t>
      </w:r>
      <w:r w:rsidR="001A342B" w:rsidRPr="00B6372F">
        <w:rPr>
          <w:rFonts w:ascii="Arial" w:eastAsia="Times New Roman" w:hAnsi="Arial" w:cs="Arial"/>
          <w:sz w:val="24"/>
          <w:szCs w:val="24"/>
        </w:rPr>
        <w:t xml:space="preserve"> – </w:t>
      </w:r>
      <w:r w:rsidRPr="00B6372F">
        <w:rPr>
          <w:rFonts w:ascii="Arial" w:eastAsia="Times New Roman" w:hAnsi="Arial" w:cs="Arial"/>
          <w:sz w:val="24"/>
          <w:szCs w:val="24"/>
        </w:rPr>
        <w:t>by this we mean people with a diagnosis of dementia and their family and carers across Lancashire and South Cumbria.</w:t>
      </w:r>
    </w:p>
    <w:p w14:paraId="112B2ED1" w14:textId="77777777" w:rsidR="001A342B" w:rsidRPr="00B6372F" w:rsidRDefault="001A342B" w:rsidP="00B6372F">
      <w:pPr>
        <w:spacing w:after="0" w:line="240" w:lineRule="auto"/>
        <w:rPr>
          <w:rFonts w:ascii="Arial" w:eastAsia="Times New Roman" w:hAnsi="Arial" w:cs="Arial"/>
          <w:sz w:val="24"/>
          <w:szCs w:val="24"/>
        </w:rPr>
      </w:pPr>
    </w:p>
    <w:p w14:paraId="22585FE5" w14:textId="33E58B5D"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aim of this strategy is to transform the health and social care system for the better, both for those living with dementia today and those who may receive a diagnosis in the future.</w:t>
      </w:r>
      <w:r w:rsidR="001A342B" w:rsidRPr="00B6372F">
        <w:rPr>
          <w:rFonts w:ascii="Arial" w:eastAsia="Times New Roman" w:hAnsi="Arial" w:cs="Arial"/>
          <w:sz w:val="24"/>
          <w:szCs w:val="24"/>
        </w:rPr>
        <w:t xml:space="preserve"> </w:t>
      </w:r>
      <w:r w:rsidRPr="00B6372F">
        <w:rPr>
          <w:rFonts w:ascii="Arial" w:eastAsia="Times New Roman" w:hAnsi="Arial" w:cs="Arial"/>
          <w:sz w:val="24"/>
          <w:szCs w:val="24"/>
        </w:rPr>
        <w:t>This will include clear activities contained in the action plan, as well as setting out our ambition and vision for the future of dementia services across Lancashire and South Cumbria. The action plan will enable us to identify specific actions required across the system and identify the appropriate leads for each action and the timescale for completion. The action plan will also enable us to monitor and provide assurance that the necessary work has been completed.</w:t>
      </w:r>
    </w:p>
    <w:p w14:paraId="33639E26" w14:textId="77777777" w:rsidR="00CD44DE" w:rsidRPr="00B6372F" w:rsidRDefault="00CD44DE" w:rsidP="00B6372F">
      <w:pPr>
        <w:spacing w:after="0" w:line="240" w:lineRule="auto"/>
        <w:rPr>
          <w:rFonts w:ascii="Arial" w:eastAsia="Times New Roman" w:hAnsi="Arial" w:cs="Arial"/>
          <w:sz w:val="24"/>
          <w:szCs w:val="24"/>
        </w:rPr>
      </w:pPr>
    </w:p>
    <w:p w14:paraId="0FB6D600" w14:textId="003EA8C4"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Dementia is a key priority across health and social care. In 2023 the Government launched the Major </w:t>
      </w:r>
      <w:r w:rsidR="001A342B" w:rsidRPr="00B6372F">
        <w:rPr>
          <w:rFonts w:ascii="Arial" w:eastAsia="Times New Roman" w:hAnsi="Arial" w:cs="Arial"/>
          <w:sz w:val="24"/>
          <w:szCs w:val="24"/>
        </w:rPr>
        <w:t>c</w:t>
      </w:r>
      <w:r w:rsidRPr="00B6372F">
        <w:rPr>
          <w:rFonts w:ascii="Arial" w:eastAsia="Times New Roman" w:hAnsi="Arial" w:cs="Arial"/>
          <w:sz w:val="24"/>
          <w:szCs w:val="24"/>
        </w:rPr>
        <w:t xml:space="preserve">onditions </w:t>
      </w:r>
      <w:r w:rsidR="001A342B" w:rsidRPr="00B6372F">
        <w:rPr>
          <w:rFonts w:ascii="Arial" w:eastAsia="Times New Roman" w:hAnsi="Arial" w:cs="Arial"/>
          <w:sz w:val="24"/>
          <w:szCs w:val="24"/>
        </w:rPr>
        <w:t>s</w:t>
      </w:r>
      <w:r w:rsidRPr="00B6372F">
        <w:rPr>
          <w:rFonts w:ascii="Arial" w:eastAsia="Times New Roman" w:hAnsi="Arial" w:cs="Arial"/>
          <w:sz w:val="24"/>
          <w:szCs w:val="24"/>
        </w:rPr>
        <w:t>trategy: case for change and strategic framework</w:t>
      </w:r>
      <w:r w:rsidRPr="00B6372F">
        <w:rPr>
          <w:rFonts w:ascii="Arial" w:eastAsia="Times New Roman" w:hAnsi="Arial" w:cs="Arial"/>
          <w:sz w:val="24"/>
          <w:szCs w:val="24"/>
          <w:vertAlign w:val="superscript"/>
        </w:rPr>
        <w:footnoteReference w:id="1"/>
      </w:r>
      <w:r w:rsidRPr="00B6372F">
        <w:rPr>
          <w:rFonts w:ascii="Arial" w:eastAsia="Times New Roman" w:hAnsi="Arial" w:cs="Arial"/>
          <w:sz w:val="24"/>
          <w:szCs w:val="24"/>
        </w:rPr>
        <w:t xml:space="preserve"> which aims to</w:t>
      </w:r>
      <w:r w:rsidRPr="00B6372F">
        <w:rPr>
          <w:rFonts w:ascii="Arial" w:eastAsia="Times New Roman" w:hAnsi="Arial" w:cs="Arial"/>
          <w:color w:val="0B0C0C"/>
          <w:sz w:val="24"/>
          <w:szCs w:val="24"/>
          <w:shd w:val="clear" w:color="auto" w:fill="FFFFFF"/>
        </w:rPr>
        <w:t xml:space="preserve"> improve outcomes across six major health conditions, including dementia, over the next </w:t>
      </w:r>
      <w:r w:rsidR="001A342B" w:rsidRPr="00B6372F">
        <w:rPr>
          <w:rFonts w:ascii="Arial" w:eastAsia="Times New Roman" w:hAnsi="Arial" w:cs="Arial"/>
          <w:color w:val="0B0C0C"/>
          <w:sz w:val="24"/>
          <w:szCs w:val="24"/>
          <w:shd w:val="clear" w:color="auto" w:fill="FFFFFF"/>
        </w:rPr>
        <w:t>five</w:t>
      </w:r>
      <w:r w:rsidRPr="00B6372F">
        <w:rPr>
          <w:rFonts w:ascii="Arial" w:eastAsia="Times New Roman" w:hAnsi="Arial" w:cs="Arial"/>
          <w:color w:val="0B0C0C"/>
          <w:sz w:val="24"/>
          <w:szCs w:val="24"/>
          <w:shd w:val="clear" w:color="auto" w:fill="FFFFFF"/>
        </w:rPr>
        <w:t xml:space="preserve"> years.</w:t>
      </w:r>
      <w:r w:rsidR="002760A6" w:rsidRPr="00B6372F">
        <w:rPr>
          <w:rFonts w:ascii="Arial" w:eastAsia="Times New Roman" w:hAnsi="Arial" w:cs="Arial"/>
          <w:sz w:val="24"/>
          <w:szCs w:val="24"/>
        </w:rPr>
        <w:t xml:space="preserve"> </w:t>
      </w:r>
    </w:p>
    <w:p w14:paraId="743C6855" w14:textId="77777777" w:rsidR="00CD44DE" w:rsidRPr="00B6372F" w:rsidRDefault="00CD44DE" w:rsidP="00B6372F">
      <w:pPr>
        <w:spacing w:after="0" w:line="240" w:lineRule="auto"/>
        <w:rPr>
          <w:rFonts w:ascii="Arial" w:eastAsia="Times New Roman" w:hAnsi="Arial" w:cs="Arial"/>
          <w:sz w:val="24"/>
          <w:szCs w:val="24"/>
        </w:rPr>
      </w:pPr>
    </w:p>
    <w:p w14:paraId="4C7B76C5" w14:textId="5C6BB599"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strategy also considers legislation and guidance included in the Care Act 2014</w:t>
      </w:r>
      <w:r w:rsidRPr="00B6372F">
        <w:rPr>
          <w:rFonts w:ascii="Arial" w:eastAsia="Times New Roman" w:hAnsi="Arial" w:cs="Arial"/>
          <w:sz w:val="24"/>
          <w:szCs w:val="24"/>
          <w:vertAlign w:val="superscript"/>
        </w:rPr>
        <w:footnoteReference w:id="2"/>
      </w:r>
      <w:r w:rsidRPr="00B6372F">
        <w:rPr>
          <w:rFonts w:ascii="Arial" w:eastAsia="Times New Roman" w:hAnsi="Arial" w:cs="Arial"/>
          <w:sz w:val="24"/>
          <w:szCs w:val="24"/>
        </w:rPr>
        <w:t xml:space="preserve">, </w:t>
      </w:r>
      <w:r w:rsidRPr="00B6372F">
        <w:rPr>
          <w:rFonts w:ascii="Arial" w:eastAsia="Times New Roman" w:hAnsi="Arial" w:cs="Arial"/>
          <w:sz w:val="24"/>
          <w:szCs w:val="24"/>
          <w:bdr w:val="single" w:sz="2" w:space="0" w:color="E5E7EB" w:frame="1"/>
          <w:shd w:val="clear" w:color="auto" w:fill="FFFFFF"/>
        </w:rPr>
        <w:t>the ADASS (Association of Directors of Adult Social Services) Time to act: a roadmap to reform care and support in England 2023</w:t>
      </w:r>
      <w:r w:rsidRPr="00B6372F">
        <w:rPr>
          <w:rFonts w:ascii="Arial" w:eastAsia="Times New Roman" w:hAnsi="Arial" w:cs="Arial"/>
          <w:sz w:val="24"/>
          <w:szCs w:val="24"/>
          <w:bdr w:val="single" w:sz="2" w:space="0" w:color="E5E7EB" w:frame="1"/>
          <w:shd w:val="clear" w:color="auto" w:fill="FFFFFF"/>
          <w:vertAlign w:val="superscript"/>
        </w:rPr>
        <w:footnoteReference w:id="3"/>
      </w:r>
      <w:r w:rsidR="008879C1" w:rsidRPr="00B6372F">
        <w:rPr>
          <w:rFonts w:ascii="Arial" w:eastAsia="Times New Roman" w:hAnsi="Arial" w:cs="Arial"/>
          <w:sz w:val="24"/>
          <w:szCs w:val="24"/>
          <w:shd w:val="clear" w:color="auto" w:fill="FFFFFF"/>
        </w:rPr>
        <w:t xml:space="preserve">, </w:t>
      </w:r>
      <w:r w:rsidRPr="00B6372F">
        <w:rPr>
          <w:rFonts w:ascii="Arial" w:eastAsia="Times New Roman" w:hAnsi="Arial" w:cs="Arial"/>
          <w:sz w:val="24"/>
          <w:szCs w:val="24"/>
          <w:shd w:val="clear" w:color="auto" w:fill="FFFFFF"/>
        </w:rPr>
        <w:t xml:space="preserve">which proposes how care and support could be transformed in England, focusing on 10 key areas for change, and the </w:t>
      </w:r>
      <w:r w:rsidRPr="00B6372F">
        <w:rPr>
          <w:rFonts w:ascii="Arial" w:eastAsia="Times New Roman" w:hAnsi="Arial" w:cs="Arial"/>
          <w:sz w:val="24"/>
          <w:szCs w:val="24"/>
        </w:rPr>
        <w:t>National Institute for Health and Care Excellence (NICE) guidance, Dementia: assessment, management and support for people with dementia and their carers 2018</w:t>
      </w:r>
      <w:r w:rsidRPr="00B6372F">
        <w:rPr>
          <w:rFonts w:ascii="Arial" w:eastAsia="Times New Roman" w:hAnsi="Arial" w:cs="Arial"/>
          <w:sz w:val="24"/>
          <w:szCs w:val="24"/>
          <w:vertAlign w:val="superscript"/>
        </w:rPr>
        <w:footnoteReference w:id="4"/>
      </w:r>
      <w:r w:rsidRPr="00B6372F">
        <w:rPr>
          <w:rFonts w:ascii="Arial" w:eastAsia="Times New Roman" w:hAnsi="Arial" w:cs="Arial"/>
          <w:sz w:val="24"/>
          <w:szCs w:val="24"/>
        </w:rPr>
        <w:t>.</w:t>
      </w:r>
    </w:p>
    <w:p w14:paraId="37884101" w14:textId="77777777" w:rsidR="00CD44DE" w:rsidRPr="00B6372F" w:rsidRDefault="00CD44DE" w:rsidP="00B6372F">
      <w:pPr>
        <w:spacing w:after="0" w:line="240" w:lineRule="auto"/>
        <w:rPr>
          <w:rFonts w:ascii="Arial" w:eastAsia="Times New Roman" w:hAnsi="Arial" w:cs="Arial"/>
          <w:sz w:val="24"/>
          <w:szCs w:val="24"/>
        </w:rPr>
      </w:pPr>
    </w:p>
    <w:p w14:paraId="01328A40" w14:textId="77777777" w:rsidR="00CD44DE" w:rsidRPr="00B6372F" w:rsidRDefault="00CD44DE" w:rsidP="00B6372F">
      <w:pPr>
        <w:spacing w:after="0" w:line="240" w:lineRule="auto"/>
        <w:rPr>
          <w:rFonts w:ascii="Arial" w:eastAsia="Times New Roman" w:hAnsi="Arial" w:cs="Arial"/>
          <w:sz w:val="24"/>
          <w:szCs w:val="24"/>
        </w:rPr>
      </w:pPr>
      <w:hyperlink r:id="rId23" w:history="1">
        <w:r w:rsidRPr="00B6372F">
          <w:rPr>
            <w:rFonts w:ascii="Arial" w:eastAsia="Times New Roman" w:hAnsi="Arial" w:cs="Arial"/>
            <w:color w:val="0000FF"/>
            <w:sz w:val="24"/>
            <w:szCs w:val="24"/>
            <w:u w:val="single"/>
          </w:rPr>
          <w:t>The NHS Long Term Plan</w:t>
        </w:r>
      </w:hyperlink>
      <w:r w:rsidRPr="00B6372F">
        <w:rPr>
          <w:rFonts w:ascii="Arial" w:eastAsia="Times New Roman" w:hAnsi="Arial" w:cs="Arial"/>
          <w:sz w:val="24"/>
          <w:szCs w:val="24"/>
        </w:rPr>
        <w:t xml:space="preserve"> sets out the ambition to improve the care provided to people with dementia through a more active focus on supporting people in the community, working closely with the voluntary sector to improve advice and support for people following a dementia diagnosis.</w:t>
      </w:r>
    </w:p>
    <w:p w14:paraId="0AEE6649" w14:textId="77777777" w:rsidR="00CD44DE" w:rsidRPr="00B6372F" w:rsidRDefault="00CD44DE" w:rsidP="00B6372F">
      <w:pPr>
        <w:spacing w:after="0" w:line="240" w:lineRule="auto"/>
        <w:rPr>
          <w:rFonts w:ascii="Arial" w:eastAsia="Times New Roman" w:hAnsi="Arial" w:cs="Arial"/>
          <w:sz w:val="24"/>
          <w:szCs w:val="24"/>
        </w:rPr>
      </w:pPr>
    </w:p>
    <w:p w14:paraId="76D6B85D"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Additionally, there are a number of national policy statements and pieces of legislation and stakeholder engagement reports that have formed the strategy's development including those listed below:</w:t>
      </w:r>
    </w:p>
    <w:p w14:paraId="266BB5D2" w14:textId="77777777" w:rsidR="00CD44DE" w:rsidRPr="00B6372F" w:rsidRDefault="00CD44DE" w:rsidP="00B6372F">
      <w:pPr>
        <w:spacing w:after="0" w:line="240" w:lineRule="auto"/>
        <w:rPr>
          <w:rFonts w:ascii="Arial" w:eastAsia="Times New Roman" w:hAnsi="Arial" w:cs="Arial"/>
          <w:sz w:val="24"/>
          <w:szCs w:val="24"/>
        </w:rPr>
      </w:pPr>
    </w:p>
    <w:p w14:paraId="0D2AF60F" w14:textId="77777777" w:rsidR="00CD44DE" w:rsidRPr="00B6372F" w:rsidRDefault="00CD44DE" w:rsidP="00B6372F">
      <w:pPr>
        <w:numPr>
          <w:ilvl w:val="0"/>
          <w:numId w:val="3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The Prime Minister’s Challenge on Dementia in 2020</w:t>
      </w:r>
    </w:p>
    <w:p w14:paraId="442E5CD7" w14:textId="77777777" w:rsidR="00CD44DE" w:rsidRPr="00B6372F" w:rsidRDefault="00CD44DE" w:rsidP="00B6372F">
      <w:pPr>
        <w:numPr>
          <w:ilvl w:val="0"/>
          <w:numId w:val="3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Dementia ‘A state of the nation report on dementia care and support in England</w:t>
      </w:r>
    </w:p>
    <w:p w14:paraId="41AC7135" w14:textId="77777777" w:rsidR="00CD44DE" w:rsidRPr="00B6372F" w:rsidRDefault="00CD44DE" w:rsidP="00B6372F">
      <w:pPr>
        <w:numPr>
          <w:ilvl w:val="0"/>
          <w:numId w:val="3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Alzheimer’s Society reports: ‘Worst hit – Dementia during coronavirus; Dementia diagnosis to end of life; Ethnic minorities increasing access to Dementia Strategy 2022-2027 6 diagnosis, Hospital and care homes- increasing access to diagnostics; Report on regional variations and access to diagnostics</w:t>
      </w:r>
    </w:p>
    <w:p w14:paraId="360AC878"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These strategic documents and legislation recognise the projected increase in dementia prevalence and the need to focus on dementia diagnosis for all ages, highlighting the importance of ensuring that people who have dementia, their carers, families, and friends receive the highest quality of care and support.</w:t>
      </w:r>
    </w:p>
    <w:p w14:paraId="56B97EDB" w14:textId="77777777" w:rsidR="00CD44DE" w:rsidRPr="00B6372F" w:rsidRDefault="00CD44DE" w:rsidP="00B6372F">
      <w:pPr>
        <w:spacing w:after="0" w:line="240" w:lineRule="auto"/>
        <w:rPr>
          <w:rFonts w:ascii="Arial" w:eastAsia="Times New Roman" w:hAnsi="Arial" w:cs="Arial"/>
          <w:sz w:val="24"/>
          <w:szCs w:val="24"/>
        </w:rPr>
      </w:pPr>
    </w:p>
    <w:p w14:paraId="25447A8A" w14:textId="35189AC9"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The NHS Well Pathway for Dementia will be considered, ensuring the </w:t>
      </w:r>
      <w:r w:rsidR="002E6186" w:rsidRPr="00B6372F">
        <w:rPr>
          <w:rFonts w:ascii="Arial" w:eastAsia="Times New Roman" w:hAnsi="Arial" w:cs="Arial"/>
          <w:sz w:val="24"/>
          <w:szCs w:val="24"/>
        </w:rPr>
        <w:t>five</w:t>
      </w:r>
      <w:r w:rsidRPr="00B6372F">
        <w:rPr>
          <w:rFonts w:ascii="Arial" w:eastAsia="Times New Roman" w:hAnsi="Arial" w:cs="Arial"/>
          <w:sz w:val="24"/>
          <w:szCs w:val="24"/>
        </w:rPr>
        <w:t xml:space="preserve"> pillars of the dementia well pathway is reflected in the commitment this strategy will deliver. </w:t>
      </w:r>
      <w:hyperlink r:id="rId24" w:history="1">
        <w:r w:rsidRPr="00B6372F">
          <w:rPr>
            <w:rFonts w:ascii="Arial" w:eastAsia="Times New Roman" w:hAnsi="Arial" w:cs="Arial"/>
            <w:color w:val="0063BE"/>
            <w:sz w:val="24"/>
            <w:szCs w:val="24"/>
            <w:u w:val="single"/>
          </w:rPr>
          <w:t>https://www.england.nhs.uk/mentalhealth/wp-content/uploads/sites/29/2016/03/dementia-well-pathway.pdf</w:t>
        </w:r>
      </w:hyperlink>
      <w:r w:rsidRPr="00B6372F">
        <w:rPr>
          <w:rFonts w:ascii="Arial" w:eastAsia="Times New Roman" w:hAnsi="Arial" w:cs="Arial"/>
          <w:sz w:val="24"/>
          <w:szCs w:val="24"/>
        </w:rPr>
        <w:t xml:space="preserve"> </w:t>
      </w:r>
    </w:p>
    <w:p w14:paraId="4F1DD7F3" w14:textId="77777777" w:rsidR="00CD44DE" w:rsidRPr="00B6372F" w:rsidRDefault="00CD44DE" w:rsidP="00B6372F">
      <w:pPr>
        <w:spacing w:after="0" w:line="240" w:lineRule="auto"/>
        <w:rPr>
          <w:rFonts w:ascii="Arial" w:eastAsia="Times New Roman" w:hAnsi="Arial" w:cs="Arial"/>
          <w:sz w:val="24"/>
          <w:szCs w:val="24"/>
        </w:rPr>
      </w:pPr>
    </w:p>
    <w:p w14:paraId="46F25A9F" w14:textId="559B4A45" w:rsidR="00CD44DE" w:rsidRPr="00B6372F" w:rsidRDefault="00CD44DE" w:rsidP="00B6372F">
      <w:pPr>
        <w:spacing w:after="0" w:line="240" w:lineRule="auto"/>
        <w:rPr>
          <w:rFonts w:ascii="Arial" w:eastAsia="Times New Roman" w:hAnsi="Arial" w:cs="Arial"/>
          <w:sz w:val="24"/>
          <w:szCs w:val="24"/>
        </w:rPr>
      </w:pPr>
      <w:r w:rsidRPr="00B6372F">
        <w:rPr>
          <w:rFonts w:ascii="Arial" w:eastAsia="Segoe UI" w:hAnsi="Arial" w:cs="Arial"/>
          <w:sz w:val="24"/>
          <w:szCs w:val="24"/>
        </w:rPr>
        <w:t xml:space="preserve">This Lancashire and South Cumbria </w:t>
      </w:r>
      <w:r w:rsidR="002E6186" w:rsidRPr="00B6372F">
        <w:rPr>
          <w:rFonts w:ascii="Arial" w:eastAsia="Segoe UI" w:hAnsi="Arial" w:cs="Arial"/>
          <w:sz w:val="24"/>
          <w:szCs w:val="24"/>
        </w:rPr>
        <w:t>five</w:t>
      </w:r>
      <w:r w:rsidRPr="00B6372F">
        <w:rPr>
          <w:rFonts w:ascii="Arial" w:eastAsia="Segoe UI" w:hAnsi="Arial" w:cs="Arial"/>
          <w:sz w:val="24"/>
          <w:szCs w:val="24"/>
        </w:rPr>
        <w:t>-year strategy focuses on five pillars of the dementia well pathway</w:t>
      </w:r>
      <w:r w:rsidRPr="00B6372F">
        <w:rPr>
          <w:rFonts w:ascii="Arial" w:eastAsia="Times New Roman" w:hAnsi="Arial" w:cs="Arial"/>
          <w:sz w:val="24"/>
          <w:szCs w:val="24"/>
        </w:rPr>
        <w:t>.</w:t>
      </w:r>
    </w:p>
    <w:p w14:paraId="5A8B5B54" w14:textId="77777777" w:rsidR="00CD44DE" w:rsidRPr="00B6372F" w:rsidRDefault="00CD44DE" w:rsidP="00B6372F">
      <w:pPr>
        <w:spacing w:after="0" w:line="240" w:lineRule="auto"/>
        <w:rPr>
          <w:rFonts w:ascii="Arial" w:eastAsia="Times New Roman" w:hAnsi="Arial" w:cs="Arial"/>
          <w:sz w:val="24"/>
          <w:szCs w:val="24"/>
        </w:rPr>
      </w:pPr>
    </w:p>
    <w:p w14:paraId="2F3B8FFD" w14:textId="10B4D7BD" w:rsidR="00CD44DE" w:rsidRPr="00B6372F" w:rsidRDefault="00CD44DE" w:rsidP="00B6372F">
      <w:pPr>
        <w:numPr>
          <w:ilvl w:val="0"/>
          <w:numId w:val="6"/>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Preventing </w:t>
      </w:r>
      <w:r w:rsidR="002E6186" w:rsidRPr="00B6372F">
        <w:rPr>
          <w:rFonts w:ascii="Arial" w:eastAsia="Times New Roman" w:hAnsi="Arial" w:cs="Arial"/>
          <w:sz w:val="24"/>
          <w:szCs w:val="24"/>
        </w:rPr>
        <w:t>w</w:t>
      </w:r>
      <w:r w:rsidRPr="00B6372F">
        <w:rPr>
          <w:rFonts w:ascii="Arial" w:eastAsia="Times New Roman" w:hAnsi="Arial" w:cs="Arial"/>
          <w:sz w:val="24"/>
          <w:szCs w:val="24"/>
        </w:rPr>
        <w:t>ell</w:t>
      </w:r>
    </w:p>
    <w:p w14:paraId="1B0FBB06" w14:textId="19221290" w:rsidR="00CD44DE" w:rsidRPr="00B6372F" w:rsidRDefault="00CD44DE" w:rsidP="00B6372F">
      <w:pPr>
        <w:numPr>
          <w:ilvl w:val="0"/>
          <w:numId w:val="6"/>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Diagnosing </w:t>
      </w:r>
      <w:r w:rsidR="002E6186" w:rsidRPr="00B6372F">
        <w:rPr>
          <w:rFonts w:ascii="Arial" w:eastAsia="Times New Roman" w:hAnsi="Arial" w:cs="Arial"/>
          <w:sz w:val="24"/>
          <w:szCs w:val="24"/>
        </w:rPr>
        <w:t>w</w:t>
      </w:r>
      <w:r w:rsidRPr="00B6372F">
        <w:rPr>
          <w:rFonts w:ascii="Arial" w:eastAsia="Times New Roman" w:hAnsi="Arial" w:cs="Arial"/>
          <w:sz w:val="24"/>
          <w:szCs w:val="24"/>
        </w:rPr>
        <w:t>ell</w:t>
      </w:r>
    </w:p>
    <w:p w14:paraId="45868E0D" w14:textId="5FD6B12C" w:rsidR="00CD44DE" w:rsidRPr="00B6372F" w:rsidRDefault="00CD44DE" w:rsidP="00B6372F">
      <w:pPr>
        <w:numPr>
          <w:ilvl w:val="0"/>
          <w:numId w:val="6"/>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Supporting </w:t>
      </w:r>
      <w:r w:rsidR="002E6186" w:rsidRPr="00B6372F">
        <w:rPr>
          <w:rFonts w:ascii="Arial" w:eastAsia="Times New Roman" w:hAnsi="Arial" w:cs="Arial"/>
          <w:sz w:val="24"/>
          <w:szCs w:val="24"/>
        </w:rPr>
        <w:t>w</w:t>
      </w:r>
      <w:r w:rsidRPr="00B6372F">
        <w:rPr>
          <w:rFonts w:ascii="Arial" w:eastAsia="Times New Roman" w:hAnsi="Arial" w:cs="Arial"/>
          <w:sz w:val="24"/>
          <w:szCs w:val="24"/>
        </w:rPr>
        <w:t xml:space="preserve">ell </w:t>
      </w:r>
    </w:p>
    <w:p w14:paraId="56045D64" w14:textId="0562AD5B" w:rsidR="00CD44DE" w:rsidRPr="00B6372F" w:rsidRDefault="00CD44DE" w:rsidP="00B6372F">
      <w:pPr>
        <w:numPr>
          <w:ilvl w:val="0"/>
          <w:numId w:val="6"/>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Living </w:t>
      </w:r>
      <w:r w:rsidR="002E6186" w:rsidRPr="00B6372F">
        <w:rPr>
          <w:rFonts w:ascii="Arial" w:eastAsia="Times New Roman" w:hAnsi="Arial" w:cs="Arial"/>
          <w:sz w:val="24"/>
          <w:szCs w:val="24"/>
        </w:rPr>
        <w:t>w</w:t>
      </w:r>
      <w:r w:rsidRPr="00B6372F">
        <w:rPr>
          <w:rFonts w:ascii="Arial" w:eastAsia="Times New Roman" w:hAnsi="Arial" w:cs="Arial"/>
          <w:sz w:val="24"/>
          <w:szCs w:val="24"/>
        </w:rPr>
        <w:t>ell</w:t>
      </w:r>
    </w:p>
    <w:p w14:paraId="007FA8E9" w14:textId="057557C1" w:rsidR="00CD44DE" w:rsidRPr="00B6372F" w:rsidRDefault="00CD44DE" w:rsidP="00B6372F">
      <w:pPr>
        <w:numPr>
          <w:ilvl w:val="0"/>
          <w:numId w:val="6"/>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Dying </w:t>
      </w:r>
      <w:r w:rsidR="002E6186" w:rsidRPr="00B6372F">
        <w:rPr>
          <w:rFonts w:ascii="Arial" w:eastAsia="Times New Roman" w:hAnsi="Arial" w:cs="Arial"/>
          <w:sz w:val="24"/>
          <w:szCs w:val="24"/>
        </w:rPr>
        <w:t>w</w:t>
      </w:r>
      <w:r w:rsidRPr="00B6372F">
        <w:rPr>
          <w:rFonts w:ascii="Arial" w:eastAsia="Times New Roman" w:hAnsi="Arial" w:cs="Arial"/>
          <w:sz w:val="24"/>
          <w:szCs w:val="24"/>
        </w:rPr>
        <w:t>ell</w:t>
      </w:r>
    </w:p>
    <w:p w14:paraId="3C7FB57B" w14:textId="77777777" w:rsidR="00CD44DE" w:rsidRPr="00B6372F" w:rsidRDefault="00CD44DE" w:rsidP="00B6372F">
      <w:pPr>
        <w:spacing w:after="0" w:line="240" w:lineRule="auto"/>
        <w:rPr>
          <w:rFonts w:ascii="Arial" w:eastAsia="Times New Roman" w:hAnsi="Arial" w:cs="Arial"/>
          <w:sz w:val="24"/>
          <w:szCs w:val="24"/>
        </w:rPr>
      </w:pPr>
    </w:p>
    <w:p w14:paraId="0A620A6D"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To ensure the strategy aligns with other strategic priorities, it has also been driven by the same three </w:t>
      </w:r>
      <w:bookmarkStart w:id="6" w:name="_Hlk106363508"/>
      <w:r w:rsidRPr="00B6372F">
        <w:rPr>
          <w:rFonts w:ascii="Arial" w:eastAsia="Times New Roman" w:hAnsi="Arial" w:cs="Arial"/>
          <w:sz w:val="24"/>
          <w:szCs w:val="24"/>
        </w:rPr>
        <w:t>themes behind the reforms to health and care</w:t>
      </w:r>
      <w:bookmarkEnd w:id="6"/>
      <w:r w:rsidRPr="00B6372F">
        <w:rPr>
          <w:rFonts w:ascii="Arial" w:eastAsia="Times New Roman" w:hAnsi="Arial" w:cs="Arial"/>
          <w:sz w:val="24"/>
          <w:szCs w:val="24"/>
        </w:rPr>
        <w:t xml:space="preserve"> </w:t>
      </w:r>
      <w:r w:rsidRPr="00B6372F">
        <w:rPr>
          <w:rFonts w:ascii="Arial" w:eastAsia="Times New Roman" w:hAnsi="Arial" w:cs="Arial"/>
          <w:sz w:val="24"/>
          <w:szCs w:val="24"/>
          <w:vertAlign w:val="superscript"/>
        </w:rPr>
        <w:footnoteReference w:id="5"/>
      </w:r>
      <w:r w:rsidRPr="00B6372F">
        <w:rPr>
          <w:rFonts w:ascii="Arial" w:eastAsia="Times New Roman" w:hAnsi="Arial" w:cs="Arial"/>
          <w:sz w:val="24"/>
          <w:szCs w:val="24"/>
        </w:rPr>
        <w:t>:</w:t>
      </w:r>
    </w:p>
    <w:p w14:paraId="6E36B543" w14:textId="77777777" w:rsidR="00CD44DE" w:rsidRPr="00B6372F" w:rsidRDefault="00CD44DE" w:rsidP="00B6372F">
      <w:pPr>
        <w:spacing w:after="0" w:line="240" w:lineRule="auto"/>
        <w:rPr>
          <w:rFonts w:ascii="Arial" w:eastAsia="Times New Roman" w:hAnsi="Arial" w:cs="Arial"/>
          <w:sz w:val="24"/>
          <w:szCs w:val="24"/>
        </w:rPr>
      </w:pPr>
    </w:p>
    <w:p w14:paraId="43D4B7FC" w14:textId="5B944AA5" w:rsidR="00CD44DE" w:rsidRPr="00B6372F" w:rsidRDefault="00CD44DE" w:rsidP="00B6372F">
      <w:pPr>
        <w:numPr>
          <w:ilvl w:val="0"/>
          <w:numId w:val="22"/>
        </w:numPr>
        <w:spacing w:after="0" w:line="240" w:lineRule="auto"/>
        <w:contextualSpacing/>
        <w:rPr>
          <w:rFonts w:ascii="Arial" w:eastAsia="Times New Roman" w:hAnsi="Arial" w:cs="Arial"/>
          <w:sz w:val="24"/>
          <w:szCs w:val="24"/>
        </w:rPr>
      </w:pPr>
      <w:bookmarkStart w:id="7" w:name="_Hlk107561471"/>
      <w:r w:rsidRPr="00B6372F">
        <w:rPr>
          <w:rFonts w:ascii="Arial" w:eastAsia="Times New Roman" w:hAnsi="Arial" w:cs="Arial"/>
          <w:sz w:val="24"/>
          <w:szCs w:val="24"/>
        </w:rPr>
        <w:t>Preventio</w:t>
      </w:r>
      <w:r w:rsidR="002E6186" w:rsidRPr="00B6372F">
        <w:rPr>
          <w:rFonts w:ascii="Arial" w:eastAsia="Times New Roman" w:hAnsi="Arial" w:cs="Arial"/>
          <w:sz w:val="24"/>
          <w:szCs w:val="24"/>
        </w:rPr>
        <w:t>n,</w:t>
      </w:r>
      <w:r w:rsidRPr="00B6372F">
        <w:rPr>
          <w:rFonts w:ascii="Arial" w:eastAsia="Times New Roman" w:hAnsi="Arial" w:cs="Arial"/>
          <w:sz w:val="24"/>
          <w:szCs w:val="24"/>
        </w:rPr>
        <w:t xml:space="preserve"> </w:t>
      </w:r>
    </w:p>
    <w:p w14:paraId="52A32712" w14:textId="63007960" w:rsidR="00CD44DE" w:rsidRPr="00B6372F" w:rsidRDefault="00CD44DE" w:rsidP="00B6372F">
      <w:pPr>
        <w:numPr>
          <w:ilvl w:val="0"/>
          <w:numId w:val="22"/>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Personalisation</w:t>
      </w:r>
      <w:r w:rsidR="002E6186" w:rsidRPr="00B6372F">
        <w:rPr>
          <w:rFonts w:ascii="Arial" w:eastAsia="Times New Roman" w:hAnsi="Arial" w:cs="Arial"/>
          <w:sz w:val="24"/>
          <w:szCs w:val="24"/>
        </w:rPr>
        <w:t>,</w:t>
      </w:r>
    </w:p>
    <w:p w14:paraId="581EC64A" w14:textId="243D451F" w:rsidR="00CD44DE" w:rsidRPr="00B6372F" w:rsidRDefault="00CD44DE" w:rsidP="00B6372F">
      <w:pPr>
        <w:numPr>
          <w:ilvl w:val="0"/>
          <w:numId w:val="22"/>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Performance</w:t>
      </w:r>
      <w:r w:rsidR="002E6186" w:rsidRPr="00B6372F">
        <w:rPr>
          <w:rFonts w:ascii="Arial" w:eastAsia="Times New Roman" w:hAnsi="Arial" w:cs="Arial"/>
          <w:sz w:val="24"/>
          <w:szCs w:val="24"/>
        </w:rPr>
        <w:t>.</w:t>
      </w:r>
    </w:p>
    <w:bookmarkEnd w:id="7"/>
    <w:p w14:paraId="2FA9DC2D" w14:textId="77777777" w:rsidR="00CD44DE" w:rsidRPr="00B6372F" w:rsidRDefault="00CD44DE" w:rsidP="00B6372F">
      <w:pPr>
        <w:spacing w:after="0" w:line="240" w:lineRule="auto"/>
        <w:ind w:left="70"/>
        <w:rPr>
          <w:rFonts w:ascii="Arial" w:eastAsia="Times New Roman" w:hAnsi="Arial" w:cs="Arial"/>
          <w:sz w:val="24"/>
          <w:szCs w:val="24"/>
        </w:rPr>
      </w:pPr>
    </w:p>
    <w:p w14:paraId="22707547" w14:textId="048BC8EC"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For social care the Care Act 2014 has an emphasis on preventing need or reducing and or delaying the onset of need.</w:t>
      </w:r>
      <w:r w:rsidR="002760A6" w:rsidRPr="00B6372F">
        <w:rPr>
          <w:rFonts w:ascii="Arial" w:eastAsia="Times New Roman" w:hAnsi="Arial" w:cs="Arial"/>
          <w:sz w:val="24"/>
          <w:szCs w:val="24"/>
        </w:rPr>
        <w:t xml:space="preserve"> </w:t>
      </w:r>
    </w:p>
    <w:p w14:paraId="4F4FF0D8" w14:textId="77777777" w:rsidR="00CD44DE" w:rsidRPr="00B6372F" w:rsidRDefault="00CD44DE" w:rsidP="00B6372F">
      <w:pPr>
        <w:spacing w:after="0" w:line="240" w:lineRule="auto"/>
        <w:rPr>
          <w:rFonts w:ascii="Arial" w:eastAsia="Times New Roman" w:hAnsi="Arial" w:cs="Arial"/>
          <w:sz w:val="24"/>
          <w:szCs w:val="24"/>
        </w:rPr>
      </w:pPr>
    </w:p>
    <w:p w14:paraId="48D77652" w14:textId="335AD23E" w:rsidR="00CD44DE" w:rsidRPr="00B6372F" w:rsidRDefault="00CD44DE" w:rsidP="00B6372F">
      <w:pPr>
        <w:spacing w:after="0" w:line="240" w:lineRule="auto"/>
        <w:textAlignment w:val="baseline"/>
        <w:rPr>
          <w:rFonts w:ascii="Arial" w:eastAsia="Times New Roman" w:hAnsi="Arial" w:cs="Arial"/>
          <w:sz w:val="24"/>
          <w:szCs w:val="24"/>
          <w:lang w:eastAsia="en-GB"/>
        </w:rPr>
      </w:pPr>
      <w:r w:rsidRPr="00B6372F">
        <w:rPr>
          <w:rFonts w:ascii="Arial" w:eastAsia="Times New Roman" w:hAnsi="Arial" w:cs="Arial"/>
          <w:sz w:val="24"/>
          <w:szCs w:val="24"/>
          <w:lang w:eastAsia="en-GB"/>
        </w:rPr>
        <w:t xml:space="preserve">Wellbeing Principle. The </w:t>
      </w:r>
      <w:r w:rsidR="002E6186" w:rsidRPr="00B6372F">
        <w:rPr>
          <w:rFonts w:ascii="Arial" w:eastAsia="Times New Roman" w:hAnsi="Arial" w:cs="Arial"/>
          <w:sz w:val="24"/>
          <w:szCs w:val="24"/>
          <w:lang w:eastAsia="en-GB"/>
        </w:rPr>
        <w:t>principle</w:t>
      </w:r>
      <w:r w:rsidRPr="00B6372F">
        <w:rPr>
          <w:rFonts w:ascii="Arial" w:eastAsia="Times New Roman" w:hAnsi="Arial" w:cs="Arial"/>
          <w:sz w:val="24"/>
          <w:szCs w:val="24"/>
          <w:lang w:eastAsia="en-GB"/>
        </w:rPr>
        <w:t xml:space="preserve"> applies equally to individuals with eligible needs and those who do not have eligible needs and states the importance of preventing or delaying the development of needs for care and support and the importance of reducing needs that already exist include but are not limited to:   </w:t>
      </w:r>
    </w:p>
    <w:p w14:paraId="0CE2F831" w14:textId="77777777" w:rsidR="00CD44DE" w:rsidRPr="00B6372F" w:rsidRDefault="00CD44DE" w:rsidP="00B6372F">
      <w:pPr>
        <w:spacing w:after="0" w:line="240" w:lineRule="auto"/>
        <w:jc w:val="both"/>
        <w:textAlignment w:val="baseline"/>
        <w:rPr>
          <w:rFonts w:ascii="Arial" w:eastAsia="Times New Roman" w:hAnsi="Arial" w:cs="Arial"/>
          <w:sz w:val="24"/>
          <w:szCs w:val="24"/>
          <w:lang w:eastAsia="en-GB"/>
        </w:rPr>
      </w:pPr>
    </w:p>
    <w:p w14:paraId="7A581F74" w14:textId="77777777" w:rsidR="00CD44DE" w:rsidRPr="00B6372F" w:rsidRDefault="00CD44DE" w:rsidP="00B6372F">
      <w:pPr>
        <w:numPr>
          <w:ilvl w:val="0"/>
          <w:numId w:val="36"/>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Personal dignity (including treatment of the individual with respect)  </w:t>
      </w:r>
    </w:p>
    <w:p w14:paraId="21BB9310" w14:textId="77777777" w:rsidR="00CD44DE" w:rsidRPr="00B6372F" w:rsidRDefault="00CD44DE" w:rsidP="00B6372F">
      <w:pPr>
        <w:numPr>
          <w:ilvl w:val="0"/>
          <w:numId w:val="37"/>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Physical and mental health and emotional wellbeing  </w:t>
      </w:r>
    </w:p>
    <w:p w14:paraId="34059246" w14:textId="77777777" w:rsidR="00CD44DE" w:rsidRPr="00B6372F" w:rsidRDefault="00CD44DE" w:rsidP="00B6372F">
      <w:pPr>
        <w:numPr>
          <w:ilvl w:val="0"/>
          <w:numId w:val="38"/>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Control of the individual over day-to-day life  </w:t>
      </w:r>
    </w:p>
    <w:p w14:paraId="54C94984" w14:textId="77777777" w:rsidR="00CD44DE" w:rsidRPr="00B6372F" w:rsidRDefault="00CD44DE" w:rsidP="00B6372F">
      <w:pPr>
        <w:numPr>
          <w:ilvl w:val="0"/>
          <w:numId w:val="39"/>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Participation in work, training, education, training or recreation   </w:t>
      </w:r>
    </w:p>
    <w:p w14:paraId="49162EBC" w14:textId="77777777" w:rsidR="00CD44DE" w:rsidRPr="00B6372F" w:rsidRDefault="00CD44DE" w:rsidP="00B6372F">
      <w:pPr>
        <w:numPr>
          <w:ilvl w:val="0"/>
          <w:numId w:val="40"/>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Social and economic wellbeing  </w:t>
      </w:r>
    </w:p>
    <w:p w14:paraId="730BBDB5" w14:textId="77777777" w:rsidR="00CD44DE" w:rsidRPr="00B6372F" w:rsidRDefault="00CD44DE" w:rsidP="00B6372F">
      <w:pPr>
        <w:numPr>
          <w:ilvl w:val="0"/>
          <w:numId w:val="41"/>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Domestic, family and personal wellbeing  </w:t>
      </w:r>
    </w:p>
    <w:p w14:paraId="2479B9AC" w14:textId="77777777" w:rsidR="00CD44DE" w:rsidRPr="00B6372F" w:rsidRDefault="00CD44DE" w:rsidP="00B6372F">
      <w:pPr>
        <w:numPr>
          <w:ilvl w:val="0"/>
          <w:numId w:val="42"/>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Suitability of living accommodation  </w:t>
      </w:r>
    </w:p>
    <w:p w14:paraId="6CD4CB21" w14:textId="77777777" w:rsidR="00CD44DE" w:rsidRPr="00B6372F" w:rsidRDefault="00CD44DE" w:rsidP="00B6372F">
      <w:pPr>
        <w:numPr>
          <w:ilvl w:val="0"/>
          <w:numId w:val="43"/>
        </w:numPr>
        <w:tabs>
          <w:tab w:val="num" w:pos="-435"/>
        </w:tabs>
        <w:spacing w:after="0" w:line="240" w:lineRule="auto"/>
        <w:ind w:left="750"/>
        <w:jc w:val="both"/>
        <w:textAlignment w:val="baseline"/>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The individual's contribution to society  </w:t>
      </w:r>
    </w:p>
    <w:p w14:paraId="3A81B46A" w14:textId="77777777" w:rsidR="00CD44DE" w:rsidRPr="00B6372F" w:rsidRDefault="00CD44DE" w:rsidP="00B6372F">
      <w:pPr>
        <w:spacing w:after="0" w:line="240" w:lineRule="auto"/>
        <w:ind w:left="720"/>
        <w:jc w:val="both"/>
        <w:textAlignment w:val="baseline"/>
        <w:rPr>
          <w:rFonts w:ascii="Arial" w:eastAsia="Times New Roman" w:hAnsi="Arial" w:cs="Arial"/>
          <w:sz w:val="24"/>
          <w:szCs w:val="24"/>
          <w:lang w:eastAsia="en-GB"/>
        </w:rPr>
      </w:pPr>
    </w:p>
    <w:p w14:paraId="1CF31110" w14:textId="77777777" w:rsidR="00CD44DE" w:rsidRPr="00B6372F" w:rsidRDefault="00CD44DE" w:rsidP="00B6372F">
      <w:pPr>
        <w:spacing w:after="0" w:line="240" w:lineRule="auto"/>
        <w:rPr>
          <w:rFonts w:ascii="Arial" w:eastAsia="Times New Roman" w:hAnsi="Arial" w:cs="Arial"/>
          <w:color w:val="000000"/>
          <w:sz w:val="24"/>
          <w:szCs w:val="24"/>
        </w:rPr>
      </w:pPr>
      <w:r w:rsidRPr="00B6372F">
        <w:rPr>
          <w:rFonts w:ascii="Arial" w:eastAsia="Times New Roman" w:hAnsi="Arial" w:cs="Arial"/>
          <w:sz w:val="24"/>
          <w:szCs w:val="24"/>
        </w:rPr>
        <w:t xml:space="preserve">Ensuring our social care workforce </w:t>
      </w:r>
      <w:r w:rsidRPr="00B6372F">
        <w:rPr>
          <w:rFonts w:ascii="Arial" w:eastAsia="Times New Roman" w:hAnsi="Arial" w:cs="Arial"/>
          <w:color w:val="000000"/>
          <w:sz w:val="24"/>
          <w:szCs w:val="24"/>
          <w:shd w:val="clear" w:color="auto" w:fill="FFFFFF"/>
        </w:rPr>
        <w:t xml:space="preserve">will use best practice including work within the Skills for Care Common Core Principles for </w:t>
      </w:r>
      <w:r w:rsidRPr="00B6372F">
        <w:rPr>
          <w:rFonts w:ascii="Arial" w:eastAsia="Times New Roman" w:hAnsi="Arial" w:cs="Arial"/>
          <w:color w:val="000000"/>
          <w:sz w:val="24"/>
          <w:szCs w:val="24"/>
        </w:rPr>
        <w:t>Dementia.</w:t>
      </w:r>
    </w:p>
    <w:p w14:paraId="33E26263" w14:textId="77777777" w:rsidR="00CD44DE" w:rsidRPr="00B6372F" w:rsidRDefault="00CD44DE" w:rsidP="00B6372F">
      <w:pPr>
        <w:spacing w:after="0" w:line="240" w:lineRule="auto"/>
        <w:rPr>
          <w:rFonts w:ascii="Arial" w:eastAsia="Times New Roman" w:hAnsi="Arial" w:cs="Arial"/>
          <w:sz w:val="24"/>
          <w:szCs w:val="24"/>
        </w:rPr>
      </w:pPr>
    </w:p>
    <w:p w14:paraId="0EE54610" w14:textId="191A6E12" w:rsidR="00CD44DE" w:rsidRPr="00B6372F" w:rsidRDefault="00CD44DE" w:rsidP="00B6372F">
      <w:pPr>
        <w:spacing w:after="0" w:line="240" w:lineRule="auto"/>
        <w:rPr>
          <w:rFonts w:ascii="Arial" w:eastAsia="Segoe UI" w:hAnsi="Arial" w:cs="Arial"/>
          <w:sz w:val="24"/>
          <w:szCs w:val="24"/>
        </w:rPr>
      </w:pPr>
      <w:r w:rsidRPr="00B6372F">
        <w:rPr>
          <w:rFonts w:ascii="Arial" w:eastAsia="Segoe UI" w:hAnsi="Arial" w:cs="Arial"/>
          <w:sz w:val="24"/>
          <w:szCs w:val="24"/>
        </w:rPr>
        <w:t>We have an entire section on prevention, a real focus on people and the importance of personalisation in our theme focused on improving the experience of being diagnosed, living with, and dying with dementia, with the role of hospices in providing palliative and end of life care.</w:t>
      </w:r>
      <w:r w:rsidR="002760A6" w:rsidRPr="00B6372F">
        <w:rPr>
          <w:rFonts w:ascii="Arial" w:eastAsia="Segoe UI" w:hAnsi="Arial" w:cs="Arial"/>
          <w:sz w:val="24"/>
          <w:szCs w:val="24"/>
        </w:rPr>
        <w:t xml:space="preserve"> </w:t>
      </w:r>
      <w:r w:rsidRPr="00B6372F">
        <w:rPr>
          <w:rFonts w:ascii="Arial" w:eastAsia="Segoe UI" w:hAnsi="Arial" w:cs="Arial"/>
          <w:sz w:val="24"/>
          <w:szCs w:val="24"/>
        </w:rPr>
        <w:t xml:space="preserve">Our section on research cuts across all three of the themes. </w:t>
      </w:r>
    </w:p>
    <w:p w14:paraId="0CBD7BFA" w14:textId="77777777" w:rsidR="00CD44DE" w:rsidRPr="00B6372F" w:rsidRDefault="00CD44DE" w:rsidP="00B6372F">
      <w:pPr>
        <w:spacing w:after="0" w:line="240" w:lineRule="auto"/>
        <w:rPr>
          <w:rFonts w:ascii="Arial" w:eastAsia="Segoe UI" w:hAnsi="Arial" w:cs="Arial"/>
          <w:sz w:val="24"/>
          <w:szCs w:val="24"/>
        </w:rPr>
      </w:pPr>
    </w:p>
    <w:p w14:paraId="5C49E715" w14:textId="20FAB233" w:rsidR="00CD44DE" w:rsidRPr="00B6372F" w:rsidRDefault="00CD44DE" w:rsidP="00B6372F">
      <w:pPr>
        <w:spacing w:after="0" w:line="240" w:lineRule="auto"/>
        <w:rPr>
          <w:rFonts w:ascii="Arial" w:eastAsia="Segoe UI" w:hAnsi="Arial" w:cs="Arial"/>
          <w:sz w:val="24"/>
          <w:szCs w:val="24"/>
        </w:rPr>
      </w:pPr>
      <w:r w:rsidRPr="00B6372F">
        <w:rPr>
          <w:rFonts w:ascii="Arial" w:eastAsia="Segoe UI" w:hAnsi="Arial" w:cs="Arial"/>
          <w:sz w:val="24"/>
          <w:szCs w:val="24"/>
        </w:rPr>
        <w:t xml:space="preserve">By 2029 this new </w:t>
      </w:r>
      <w:r w:rsidR="001C4268" w:rsidRPr="00B6372F">
        <w:rPr>
          <w:rFonts w:ascii="Arial" w:eastAsia="Segoe UI" w:hAnsi="Arial" w:cs="Arial"/>
          <w:sz w:val="24"/>
          <w:szCs w:val="24"/>
        </w:rPr>
        <w:t>five-year</w:t>
      </w:r>
      <w:r w:rsidRPr="00B6372F">
        <w:rPr>
          <w:rFonts w:ascii="Arial" w:eastAsia="Segoe UI" w:hAnsi="Arial" w:cs="Arial"/>
          <w:sz w:val="24"/>
          <w:szCs w:val="24"/>
        </w:rPr>
        <w:t xml:space="preserve"> strategy on dementia will aim to deliver:</w:t>
      </w:r>
    </w:p>
    <w:p w14:paraId="1A32F27D" w14:textId="77777777" w:rsidR="00CD44DE" w:rsidRPr="00B6372F" w:rsidRDefault="00CD44DE" w:rsidP="00B6372F">
      <w:pPr>
        <w:spacing w:after="0" w:line="240" w:lineRule="auto"/>
        <w:rPr>
          <w:rFonts w:ascii="Arial" w:eastAsia="Segoe UI" w:hAnsi="Arial" w:cs="Arial"/>
          <w:sz w:val="24"/>
          <w:szCs w:val="24"/>
        </w:rPr>
      </w:pPr>
    </w:p>
    <w:p w14:paraId="2F8D616E" w14:textId="77777777" w:rsidR="00CD44DE" w:rsidRPr="00B6372F" w:rsidRDefault="00CD44DE" w:rsidP="00B6372F">
      <w:pPr>
        <w:numPr>
          <w:ilvl w:val="0"/>
          <w:numId w:val="24"/>
        </w:numPr>
        <w:spacing w:after="0" w:line="240" w:lineRule="auto"/>
        <w:ind w:left="851" w:hanging="851"/>
        <w:contextualSpacing/>
        <w:rPr>
          <w:rFonts w:ascii="Arial" w:eastAsia="Segoe UI" w:hAnsi="Arial" w:cs="Arial"/>
          <w:b/>
          <w:bCs/>
          <w:sz w:val="24"/>
          <w:szCs w:val="24"/>
        </w:rPr>
      </w:pPr>
      <w:r w:rsidRPr="00B6372F">
        <w:rPr>
          <w:rFonts w:ascii="Arial" w:eastAsia="Segoe UI" w:hAnsi="Arial" w:cs="Arial"/>
          <w:b/>
          <w:bCs/>
          <w:sz w:val="24"/>
          <w:szCs w:val="24"/>
        </w:rPr>
        <w:t>Prevention</w:t>
      </w:r>
    </w:p>
    <w:p w14:paraId="66E4E667" w14:textId="77777777" w:rsidR="00CD44DE" w:rsidRPr="00B6372F" w:rsidRDefault="00CD44DE" w:rsidP="00B6372F">
      <w:pPr>
        <w:spacing w:after="0" w:line="240" w:lineRule="auto"/>
        <w:ind w:left="851"/>
        <w:contextualSpacing/>
        <w:rPr>
          <w:rFonts w:ascii="Arial" w:eastAsia="Segoe UI" w:hAnsi="Arial" w:cs="Arial"/>
          <w:sz w:val="24"/>
          <w:szCs w:val="24"/>
        </w:rPr>
      </w:pPr>
    </w:p>
    <w:p w14:paraId="5DDF7F64" w14:textId="77777777" w:rsidR="00CD44DE" w:rsidRPr="00B6372F" w:rsidRDefault="00CD44DE" w:rsidP="00B6372F">
      <w:pPr>
        <w:spacing w:after="0" w:line="240" w:lineRule="auto"/>
        <w:ind w:left="851"/>
        <w:rPr>
          <w:rFonts w:ascii="Arial" w:eastAsia="Times New Roman" w:hAnsi="Arial" w:cs="Arial"/>
          <w:sz w:val="24"/>
          <w:szCs w:val="24"/>
          <w:lang w:eastAsia="en-GB"/>
        </w:rPr>
      </w:pPr>
      <w:bookmarkStart w:id="8" w:name="_Hlk107480202"/>
      <w:r w:rsidRPr="00B6372F">
        <w:rPr>
          <w:rFonts w:ascii="Arial" w:eastAsia="Times New Roman" w:hAnsi="Arial" w:cs="Arial"/>
          <w:sz w:val="24"/>
          <w:szCs w:val="24"/>
          <w:lang w:eastAsia="en-GB"/>
        </w:rPr>
        <w:t xml:space="preserve">The considerate </w:t>
      </w:r>
      <w:bookmarkStart w:id="9" w:name="_Hlk158020702"/>
      <w:r w:rsidRPr="00B6372F">
        <w:rPr>
          <w:rFonts w:ascii="Arial" w:eastAsia="Times New Roman" w:hAnsi="Arial" w:cs="Arial"/>
          <w:sz w:val="24"/>
          <w:szCs w:val="24"/>
          <w:lang w:eastAsia="en-GB"/>
        </w:rPr>
        <w:t xml:space="preserve">promotion of risk factors linked to dementia and the promotion of healthier living messages across the system and the life course </w:t>
      </w:r>
      <w:bookmarkEnd w:id="9"/>
      <w:r w:rsidRPr="00B6372F">
        <w:rPr>
          <w:rFonts w:ascii="Arial" w:eastAsia="Times New Roman" w:hAnsi="Arial" w:cs="Arial"/>
          <w:b/>
          <w:bCs/>
          <w:sz w:val="24"/>
          <w:szCs w:val="24"/>
          <w:lang w:eastAsia="en-GB"/>
        </w:rPr>
        <w:t>(raising awareness promotion of campaigns working together)</w:t>
      </w:r>
      <w:r w:rsidRPr="00B6372F">
        <w:rPr>
          <w:rFonts w:ascii="Arial" w:eastAsia="Times New Roman" w:hAnsi="Arial" w:cs="Arial"/>
          <w:sz w:val="24"/>
          <w:szCs w:val="24"/>
          <w:lang w:eastAsia="en-GB"/>
        </w:rPr>
        <w:t xml:space="preserve"> and other statutory partners via a range of methods, social media etc., that many cases of dementia can potentially be prevented or delayed, currently only 33% of people are aware that dementia can be prevented or delayed (</w:t>
      </w:r>
      <w:hyperlink r:id="rId25" w:history="1">
        <w:r w:rsidRPr="00B6372F">
          <w:rPr>
            <w:rFonts w:ascii="Arial" w:eastAsia="Times New Roman" w:hAnsi="Arial" w:cs="Arial"/>
            <w:color w:val="0063BE"/>
            <w:sz w:val="24"/>
            <w:szCs w:val="24"/>
            <w:u w:val="single"/>
            <w:lang w:eastAsia="en-GB"/>
          </w:rPr>
          <w:t>Dementia Attitudes Monitor</w:t>
        </w:r>
      </w:hyperlink>
      <w:r w:rsidRPr="00B6372F">
        <w:rPr>
          <w:rFonts w:ascii="Arial" w:eastAsia="Times New Roman" w:hAnsi="Arial" w:cs="Arial"/>
          <w:sz w:val="24"/>
          <w:szCs w:val="24"/>
          <w:lang w:eastAsia="en-GB"/>
        </w:rPr>
        <w:t xml:space="preserve">, 2021). We want to raise this to 75% in line with cardiovascular disease. </w:t>
      </w:r>
      <w:bookmarkEnd w:id="8"/>
    </w:p>
    <w:p w14:paraId="622715A3" w14:textId="77777777" w:rsidR="00CD44DE" w:rsidRPr="00B6372F" w:rsidRDefault="00CD44DE" w:rsidP="00B6372F">
      <w:pPr>
        <w:spacing w:after="0" w:line="240" w:lineRule="auto"/>
        <w:ind w:left="851"/>
        <w:rPr>
          <w:rFonts w:ascii="Arial" w:eastAsia="Times New Roman" w:hAnsi="Arial" w:cs="Arial"/>
          <w:sz w:val="24"/>
          <w:szCs w:val="24"/>
        </w:rPr>
      </w:pPr>
    </w:p>
    <w:p w14:paraId="10760727" w14:textId="77777777" w:rsidR="00CD44DE" w:rsidRPr="00B6372F" w:rsidRDefault="00CD44DE" w:rsidP="00B6372F">
      <w:pPr>
        <w:spacing w:after="0" w:line="240" w:lineRule="auto"/>
        <w:ind w:left="851"/>
        <w:rPr>
          <w:rFonts w:ascii="Arial" w:eastAsia="Times New Roman" w:hAnsi="Arial" w:cs="Arial"/>
          <w:sz w:val="24"/>
          <w:szCs w:val="24"/>
        </w:rPr>
      </w:pPr>
      <w:r w:rsidRPr="00B6372F">
        <w:rPr>
          <w:rFonts w:ascii="Arial" w:eastAsia="Times New Roman" w:hAnsi="Arial" w:cs="Arial"/>
          <w:sz w:val="24"/>
          <w:szCs w:val="24"/>
        </w:rPr>
        <w:t>Ensuring we are aware of the outcomes of research into dementia risks, so we understand more about the associations, causes and mechanisms linking them to different diseases that cause dementia and communicate this to the population of Lancashire and South Cumbria as part of the overall early intervention and prevention programme.</w:t>
      </w:r>
    </w:p>
    <w:p w14:paraId="1AFD1D17" w14:textId="77777777" w:rsidR="00CD44DE" w:rsidRPr="00B6372F" w:rsidRDefault="00CD44DE" w:rsidP="00B6372F">
      <w:pPr>
        <w:spacing w:after="0" w:line="240" w:lineRule="auto"/>
        <w:ind w:left="851"/>
        <w:rPr>
          <w:rFonts w:ascii="Arial" w:eastAsia="Times New Roman" w:hAnsi="Arial" w:cs="Arial"/>
          <w:sz w:val="24"/>
          <w:szCs w:val="24"/>
        </w:rPr>
      </w:pPr>
    </w:p>
    <w:p w14:paraId="7B51BE7D" w14:textId="0449DC6C" w:rsidR="00CD44DE" w:rsidRPr="00B6372F" w:rsidRDefault="00CD44DE" w:rsidP="00B6372F">
      <w:pPr>
        <w:spacing w:after="0" w:line="240" w:lineRule="auto"/>
        <w:ind w:left="851"/>
        <w:rPr>
          <w:rFonts w:ascii="Arial" w:eastAsia="Times New Roman" w:hAnsi="Arial" w:cs="Arial"/>
          <w:sz w:val="24"/>
          <w:szCs w:val="24"/>
        </w:rPr>
      </w:pPr>
      <w:bookmarkStart w:id="10" w:name="_Hlk158020742"/>
      <w:r w:rsidRPr="00B6372F">
        <w:rPr>
          <w:rFonts w:ascii="Arial" w:eastAsia="Times New Roman" w:hAnsi="Arial" w:cs="Arial"/>
          <w:sz w:val="24"/>
          <w:szCs w:val="24"/>
        </w:rPr>
        <w:t>Reducing dementia inequalities, such as those that exist between different ethnic groups, people with young onset dementia, and those with learning disabilities, in particular those with Downs Syndrome</w:t>
      </w:r>
      <w:bookmarkEnd w:id="10"/>
      <w:r w:rsidRPr="00B6372F">
        <w:rPr>
          <w:rFonts w:ascii="Arial" w:eastAsia="Times New Roman" w:hAnsi="Arial" w:cs="Arial"/>
          <w:sz w:val="24"/>
          <w:szCs w:val="24"/>
        </w:rPr>
        <w:t>, and exploring opportunities to develop community interventions.</w:t>
      </w:r>
      <w:r w:rsidR="002E6186" w:rsidRPr="00B6372F">
        <w:rPr>
          <w:rFonts w:ascii="Arial" w:eastAsia="Times New Roman" w:hAnsi="Arial" w:cs="Arial"/>
          <w:sz w:val="24"/>
          <w:szCs w:val="24"/>
        </w:rPr>
        <w:t xml:space="preserve"> </w:t>
      </w:r>
      <w:r w:rsidRPr="00B6372F">
        <w:rPr>
          <w:rFonts w:ascii="Arial" w:eastAsia="Times New Roman" w:hAnsi="Arial" w:cs="Arial"/>
          <w:sz w:val="24"/>
          <w:szCs w:val="24"/>
        </w:rPr>
        <w:t>For people with a learning disability the average life expectancy in years for males is 66, females 57 and for people with Downs Syndrome 66.</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All of these are 15 to 20 years lower than the general population.</w:t>
      </w:r>
    </w:p>
    <w:p w14:paraId="0A05B806" w14:textId="77777777" w:rsidR="00CD44DE" w:rsidRPr="00B6372F" w:rsidRDefault="00CD44DE" w:rsidP="00B6372F">
      <w:pPr>
        <w:spacing w:after="0" w:line="240" w:lineRule="auto"/>
        <w:ind w:left="851"/>
        <w:rPr>
          <w:rFonts w:ascii="Arial" w:eastAsia="Times New Roman" w:hAnsi="Arial" w:cs="Arial"/>
          <w:sz w:val="24"/>
          <w:szCs w:val="24"/>
        </w:rPr>
      </w:pPr>
    </w:p>
    <w:p w14:paraId="18718657" w14:textId="77777777" w:rsidR="00CD44DE" w:rsidRPr="00B6372F" w:rsidRDefault="00CD44DE" w:rsidP="00B6372F">
      <w:pPr>
        <w:numPr>
          <w:ilvl w:val="0"/>
          <w:numId w:val="24"/>
        </w:numPr>
        <w:spacing w:after="0" w:line="240" w:lineRule="auto"/>
        <w:ind w:left="851" w:hanging="851"/>
        <w:contextualSpacing/>
        <w:rPr>
          <w:rFonts w:ascii="Arial" w:eastAsia="Segoe UI" w:hAnsi="Arial" w:cs="Arial"/>
          <w:b/>
          <w:bCs/>
          <w:sz w:val="24"/>
          <w:szCs w:val="24"/>
        </w:rPr>
      </w:pPr>
      <w:r w:rsidRPr="00B6372F">
        <w:rPr>
          <w:rFonts w:ascii="Arial" w:eastAsia="Segoe UI" w:hAnsi="Arial" w:cs="Arial"/>
          <w:b/>
          <w:bCs/>
          <w:sz w:val="24"/>
          <w:szCs w:val="24"/>
        </w:rPr>
        <w:t>Personalisation</w:t>
      </w:r>
    </w:p>
    <w:p w14:paraId="563B6802" w14:textId="77777777" w:rsidR="00CD44DE" w:rsidRPr="00B6372F" w:rsidRDefault="00CD44DE" w:rsidP="00B6372F">
      <w:pPr>
        <w:spacing w:after="0" w:line="240" w:lineRule="auto"/>
        <w:ind w:left="851"/>
        <w:rPr>
          <w:rFonts w:ascii="Arial" w:eastAsia="Segoe UI" w:hAnsi="Arial" w:cs="Arial"/>
          <w:sz w:val="24"/>
          <w:szCs w:val="24"/>
        </w:rPr>
      </w:pPr>
    </w:p>
    <w:p w14:paraId="4011FB9A" w14:textId="48D6AFA1"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A significantly improved health and care experience for people living with dementia and their carers that considers the wider system, linking in with the health checks for adults with learning disabilities.</w:t>
      </w:r>
      <w:r w:rsidR="002760A6" w:rsidRPr="00B6372F">
        <w:rPr>
          <w:rFonts w:ascii="Arial" w:eastAsia="Segoe UI" w:hAnsi="Arial" w:cs="Arial"/>
          <w:sz w:val="24"/>
          <w:szCs w:val="24"/>
        </w:rPr>
        <w:t xml:space="preserve"> </w:t>
      </w:r>
      <w:r w:rsidRPr="00B6372F">
        <w:rPr>
          <w:rFonts w:ascii="Arial" w:eastAsia="Segoe UI" w:hAnsi="Arial" w:cs="Arial"/>
          <w:sz w:val="24"/>
          <w:szCs w:val="24"/>
        </w:rPr>
        <w:t>For people with a learning disability, annual health reviews with the GP are already well embedded within the service offer; early identification for people with higher risk factors; reforms that have personalisation at its heart, utilising the experience and skills of a variety of organisations, including local dementia hubs, to support people living with dementia and their carers to live within their own communities.</w:t>
      </w:r>
      <w:r w:rsidR="002760A6" w:rsidRPr="00B6372F">
        <w:rPr>
          <w:rFonts w:ascii="Arial" w:eastAsia="Segoe UI" w:hAnsi="Arial" w:cs="Arial"/>
          <w:sz w:val="24"/>
          <w:szCs w:val="24"/>
        </w:rPr>
        <w:t xml:space="preserve"> </w:t>
      </w:r>
      <w:r w:rsidRPr="00B6372F">
        <w:rPr>
          <w:rFonts w:ascii="Arial" w:eastAsia="Segoe UI" w:hAnsi="Arial" w:cs="Arial"/>
          <w:sz w:val="24"/>
          <w:szCs w:val="24"/>
        </w:rPr>
        <w:t>Ongoing support provided throughout the pathway by designated dementia navigators.</w:t>
      </w:r>
    </w:p>
    <w:p w14:paraId="7BB4AE55" w14:textId="77777777" w:rsidR="00CD44DE" w:rsidRPr="00B6372F" w:rsidRDefault="00CD44DE" w:rsidP="00B6372F">
      <w:pPr>
        <w:spacing w:after="0" w:line="240" w:lineRule="auto"/>
        <w:ind w:left="851"/>
        <w:rPr>
          <w:rFonts w:ascii="Arial" w:eastAsia="Segoe UI" w:hAnsi="Arial" w:cs="Arial"/>
          <w:sz w:val="24"/>
          <w:szCs w:val="24"/>
        </w:rPr>
      </w:pPr>
    </w:p>
    <w:p w14:paraId="0CEE2BD9" w14:textId="77777777" w:rsidR="00CD44DE" w:rsidRPr="00B6372F" w:rsidRDefault="00CD44DE" w:rsidP="00B6372F">
      <w:pPr>
        <w:spacing w:after="0" w:line="240" w:lineRule="auto"/>
        <w:ind w:left="851"/>
        <w:rPr>
          <w:rFonts w:ascii="Arial" w:eastAsia="Segoe UI" w:hAnsi="Arial" w:cs="Arial"/>
          <w:sz w:val="24"/>
          <w:szCs w:val="24"/>
          <w:lang w:eastAsia="en-GB"/>
        </w:rPr>
      </w:pPr>
      <w:r w:rsidRPr="00B6372F">
        <w:rPr>
          <w:rFonts w:ascii="Arial" w:eastAsia="Segoe UI" w:hAnsi="Arial" w:cs="Arial"/>
          <w:sz w:val="24"/>
          <w:szCs w:val="24"/>
          <w:lang w:eastAsia="en-GB"/>
        </w:rPr>
        <w:t xml:space="preserve">Ensure that all </w:t>
      </w:r>
      <w:bookmarkStart w:id="11" w:name="_Hlk158020801"/>
      <w:r w:rsidRPr="00B6372F">
        <w:rPr>
          <w:rFonts w:ascii="Arial" w:eastAsia="Segoe UI" w:hAnsi="Arial" w:cs="Arial"/>
          <w:sz w:val="24"/>
          <w:szCs w:val="24"/>
          <w:lang w:eastAsia="en-GB"/>
        </w:rPr>
        <w:t xml:space="preserve">frontline workforce groups and volunteers who provide care and support for people with dementia and their carers </w:t>
      </w:r>
      <w:bookmarkEnd w:id="11"/>
      <w:r w:rsidRPr="00B6372F">
        <w:rPr>
          <w:rFonts w:ascii="Arial" w:eastAsia="Segoe UI" w:hAnsi="Arial" w:cs="Arial"/>
          <w:sz w:val="24"/>
          <w:szCs w:val="24"/>
          <w:lang w:eastAsia="en-GB"/>
        </w:rPr>
        <w:t xml:space="preserve">in multiple health and social care settings, </w:t>
      </w:r>
      <w:r w:rsidRPr="00B6372F">
        <w:rPr>
          <w:rFonts w:ascii="Arial" w:eastAsia="Times New Roman" w:hAnsi="Arial" w:cs="Arial"/>
          <w:sz w:val="24"/>
          <w:szCs w:val="24"/>
          <w:lang w:eastAsia="en-GB"/>
        </w:rPr>
        <w:t xml:space="preserve">those interacting with the diagnosed and their carers at home (where independence needs to be supported as long as possible), </w:t>
      </w:r>
      <w:bookmarkStart w:id="12" w:name="_Hlk158020820"/>
      <w:r w:rsidRPr="00B6372F">
        <w:rPr>
          <w:rFonts w:ascii="Arial" w:eastAsia="Segoe UI" w:hAnsi="Arial" w:cs="Arial"/>
          <w:sz w:val="24"/>
          <w:szCs w:val="24"/>
          <w:lang w:eastAsia="en-GB"/>
        </w:rPr>
        <w:t>have access to the appropriate training, enabling them to develop the necessary skills and knowledge.</w:t>
      </w:r>
    </w:p>
    <w:p w14:paraId="1CD2DE11" w14:textId="77777777" w:rsidR="00CD44DE" w:rsidRPr="00B6372F" w:rsidRDefault="00CD44DE" w:rsidP="00B6372F">
      <w:pPr>
        <w:spacing w:after="0" w:line="240" w:lineRule="auto"/>
        <w:ind w:left="851"/>
        <w:rPr>
          <w:rFonts w:ascii="Arial" w:eastAsia="Segoe UI" w:hAnsi="Arial" w:cs="Arial"/>
          <w:sz w:val="24"/>
          <w:szCs w:val="24"/>
          <w:lang w:eastAsia="en-GB"/>
        </w:rPr>
      </w:pPr>
    </w:p>
    <w:p w14:paraId="2814E2B3" w14:textId="7F8BB60C" w:rsidR="00CD44DE" w:rsidRPr="00B6372F" w:rsidRDefault="00CD44DE" w:rsidP="00B6372F">
      <w:pPr>
        <w:spacing w:after="0" w:line="240" w:lineRule="auto"/>
        <w:ind w:left="851"/>
        <w:rPr>
          <w:rFonts w:ascii="Arial" w:eastAsia="Segoe UI" w:hAnsi="Arial" w:cs="Arial"/>
          <w:sz w:val="24"/>
          <w:szCs w:val="24"/>
        </w:rPr>
      </w:pPr>
      <w:bookmarkStart w:id="13" w:name="_Hlk158020880"/>
      <w:bookmarkEnd w:id="12"/>
      <w:r w:rsidRPr="00B6372F">
        <w:rPr>
          <w:rFonts w:ascii="Arial" w:eastAsia="Segoe UI" w:hAnsi="Arial" w:cs="Arial"/>
          <w:sz w:val="24"/>
          <w:szCs w:val="24"/>
        </w:rPr>
        <w:t>Ensuring that people living with dementia and their carers needs are included in an overall physical and mental health care plan, linking with the Integrated Care Board (ICB) frailty programme and other relevant programmes and timely and appropriate reviews.</w:t>
      </w:r>
      <w:bookmarkEnd w:id="13"/>
      <w:r w:rsidR="002760A6" w:rsidRPr="00B6372F">
        <w:rPr>
          <w:rFonts w:ascii="Arial" w:eastAsia="Segoe UI" w:hAnsi="Arial" w:cs="Arial"/>
          <w:sz w:val="24"/>
          <w:szCs w:val="24"/>
        </w:rPr>
        <w:t xml:space="preserve"> </w:t>
      </w:r>
      <w:r w:rsidRPr="00B6372F">
        <w:rPr>
          <w:rFonts w:ascii="Arial" w:eastAsia="Segoe UI" w:hAnsi="Arial" w:cs="Arial"/>
          <w:sz w:val="24"/>
          <w:szCs w:val="24"/>
        </w:rPr>
        <w:t xml:space="preserve">The use of data sharing agreements across organisations ensuring that people and their carers do not have to repeat their story and ensuring that the annual health review incorporates both physical and mental health/dementia needs. </w:t>
      </w:r>
    </w:p>
    <w:p w14:paraId="4449AFB7" w14:textId="77777777" w:rsidR="00CD44DE" w:rsidRPr="00B6372F" w:rsidRDefault="00CD44DE" w:rsidP="00B6372F">
      <w:pPr>
        <w:spacing w:after="0" w:line="240" w:lineRule="auto"/>
        <w:ind w:left="851"/>
        <w:rPr>
          <w:rFonts w:ascii="Arial" w:eastAsia="Segoe UI" w:hAnsi="Arial" w:cs="Arial"/>
          <w:sz w:val="24"/>
          <w:szCs w:val="24"/>
        </w:rPr>
      </w:pPr>
    </w:p>
    <w:p w14:paraId="59E6CC48" w14:textId="21DC3719"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The NHS Long Term Plan stipulates personalised care to improve the quality of end-of-life care, helping to reduce avoidable hospitalisations and enable people to die in their preferred place of death.</w:t>
      </w:r>
      <w:r w:rsidR="002760A6" w:rsidRPr="00B6372F">
        <w:rPr>
          <w:rFonts w:ascii="Arial" w:eastAsia="Segoe UI" w:hAnsi="Arial" w:cs="Arial"/>
          <w:sz w:val="24"/>
          <w:szCs w:val="24"/>
        </w:rPr>
        <w:t xml:space="preserve"> </w:t>
      </w:r>
      <w:r w:rsidRPr="00B6372F">
        <w:rPr>
          <w:rFonts w:ascii="Arial" w:eastAsia="Segoe UI" w:hAnsi="Arial" w:cs="Arial"/>
          <w:sz w:val="24"/>
          <w:szCs w:val="24"/>
        </w:rPr>
        <w:t>However, the quality of end-of-life care for people with dementia remains variable. Most will experience unnecessary emergency hospitalisation, which is often very distressing and can be detrimental overall. Recent high-quality evidence identifies ways to improve care for people with dementia approaching the end of their lives.</w:t>
      </w:r>
    </w:p>
    <w:p w14:paraId="0637C6F8" w14:textId="77777777"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Based on this evidence four calls to action have been identified:</w:t>
      </w:r>
    </w:p>
    <w:p w14:paraId="24D8BF49" w14:textId="77777777" w:rsidR="00CD44DE" w:rsidRPr="00B6372F" w:rsidRDefault="00CD44DE" w:rsidP="00B6372F">
      <w:pPr>
        <w:spacing w:after="0" w:line="240" w:lineRule="auto"/>
        <w:ind w:left="851"/>
        <w:rPr>
          <w:rFonts w:ascii="Arial" w:eastAsia="Segoe UI" w:hAnsi="Arial" w:cs="Arial"/>
          <w:sz w:val="24"/>
          <w:szCs w:val="24"/>
        </w:rPr>
      </w:pPr>
    </w:p>
    <w:p w14:paraId="2A2F06EC" w14:textId="77777777" w:rsidR="00CD44DE" w:rsidRPr="00B6372F" w:rsidRDefault="00CD44DE" w:rsidP="00B6372F">
      <w:pPr>
        <w:numPr>
          <w:ilvl w:val="0"/>
          <w:numId w:val="32"/>
        </w:numPr>
        <w:spacing w:after="0" w:line="240" w:lineRule="auto"/>
        <w:contextualSpacing/>
        <w:rPr>
          <w:rFonts w:ascii="Arial" w:eastAsia="Segoe UI" w:hAnsi="Arial" w:cs="Arial"/>
          <w:sz w:val="24"/>
          <w:szCs w:val="24"/>
        </w:rPr>
      </w:pPr>
      <w:r w:rsidRPr="00B6372F">
        <w:rPr>
          <w:rFonts w:ascii="Arial" w:eastAsia="Segoe UI" w:hAnsi="Arial" w:cs="Arial"/>
          <w:sz w:val="24"/>
          <w:szCs w:val="24"/>
        </w:rPr>
        <w:t>Prioritise dementia as a life-limiting condition.</w:t>
      </w:r>
    </w:p>
    <w:p w14:paraId="69295670" w14:textId="77777777" w:rsidR="00CD44DE" w:rsidRPr="00B6372F" w:rsidRDefault="00CD44DE" w:rsidP="00B6372F">
      <w:pPr>
        <w:numPr>
          <w:ilvl w:val="0"/>
          <w:numId w:val="32"/>
        </w:numPr>
        <w:spacing w:after="0" w:line="240" w:lineRule="auto"/>
        <w:contextualSpacing/>
        <w:rPr>
          <w:rFonts w:ascii="Arial" w:eastAsia="Segoe UI" w:hAnsi="Arial" w:cs="Arial"/>
          <w:sz w:val="24"/>
          <w:szCs w:val="24"/>
        </w:rPr>
      </w:pPr>
      <w:r w:rsidRPr="00B6372F">
        <w:rPr>
          <w:rFonts w:ascii="Arial" w:eastAsia="Segoe UI" w:hAnsi="Arial" w:cs="Arial"/>
          <w:sz w:val="24"/>
          <w:szCs w:val="24"/>
        </w:rPr>
        <w:t>Ensure equitable access to integrated palliative dementia care.</w:t>
      </w:r>
    </w:p>
    <w:p w14:paraId="71E5E432" w14:textId="77777777" w:rsidR="00CD44DE" w:rsidRPr="00B6372F" w:rsidRDefault="00CD44DE" w:rsidP="00B6372F">
      <w:pPr>
        <w:numPr>
          <w:ilvl w:val="0"/>
          <w:numId w:val="32"/>
        </w:numPr>
        <w:spacing w:after="0" w:line="240" w:lineRule="auto"/>
        <w:ind w:left="1560"/>
        <w:contextualSpacing/>
        <w:rPr>
          <w:rFonts w:ascii="Arial" w:eastAsia="Segoe UI" w:hAnsi="Arial" w:cs="Arial"/>
          <w:sz w:val="24"/>
          <w:szCs w:val="24"/>
        </w:rPr>
      </w:pPr>
      <w:r w:rsidRPr="00B6372F">
        <w:rPr>
          <w:rFonts w:ascii="Arial" w:eastAsia="Segoe UI" w:hAnsi="Arial" w:cs="Arial"/>
          <w:sz w:val="24"/>
          <w:szCs w:val="24"/>
        </w:rPr>
        <w:t>Optimise investment in community and primary care closer to home.</w:t>
      </w:r>
    </w:p>
    <w:p w14:paraId="1B704661" w14:textId="77777777" w:rsidR="00CD44DE" w:rsidRPr="00B6372F" w:rsidRDefault="00CD44DE" w:rsidP="00B6372F">
      <w:pPr>
        <w:numPr>
          <w:ilvl w:val="0"/>
          <w:numId w:val="32"/>
        </w:numPr>
        <w:spacing w:after="0" w:line="240" w:lineRule="auto"/>
        <w:ind w:left="1560"/>
        <w:contextualSpacing/>
        <w:rPr>
          <w:rFonts w:ascii="Arial" w:eastAsia="Segoe UI" w:hAnsi="Arial" w:cs="Arial"/>
          <w:sz w:val="24"/>
          <w:szCs w:val="24"/>
        </w:rPr>
      </w:pPr>
      <w:r w:rsidRPr="00B6372F">
        <w:rPr>
          <w:rFonts w:ascii="Arial" w:eastAsia="Segoe UI" w:hAnsi="Arial" w:cs="Arial"/>
          <w:sz w:val="24"/>
          <w:szCs w:val="24"/>
        </w:rPr>
        <w:t>Invest in palliative dementia care research (Right to be Heard; better palliative and end of life care for people by dementia 2023)</w:t>
      </w:r>
    </w:p>
    <w:p w14:paraId="3D48C696" w14:textId="77777777" w:rsidR="00CD44DE" w:rsidRPr="00B6372F" w:rsidRDefault="00CD44DE" w:rsidP="00B6372F">
      <w:pPr>
        <w:spacing w:after="0" w:line="240" w:lineRule="auto"/>
        <w:ind w:left="851"/>
        <w:rPr>
          <w:rFonts w:ascii="Arial" w:eastAsia="Segoe UI" w:hAnsi="Arial" w:cs="Arial"/>
          <w:sz w:val="24"/>
          <w:szCs w:val="24"/>
        </w:rPr>
      </w:pPr>
    </w:p>
    <w:p w14:paraId="2BF7500B" w14:textId="77777777" w:rsidR="00CD44DE" w:rsidRPr="00B6372F" w:rsidRDefault="00CD44DE" w:rsidP="00B6372F">
      <w:pPr>
        <w:numPr>
          <w:ilvl w:val="0"/>
          <w:numId w:val="24"/>
        </w:numPr>
        <w:spacing w:after="0" w:line="240" w:lineRule="auto"/>
        <w:ind w:left="851" w:hanging="851"/>
        <w:contextualSpacing/>
        <w:rPr>
          <w:rFonts w:ascii="Arial" w:eastAsia="Segoe UI" w:hAnsi="Arial" w:cs="Arial"/>
          <w:b/>
          <w:bCs/>
          <w:sz w:val="24"/>
          <w:szCs w:val="24"/>
        </w:rPr>
      </w:pPr>
      <w:r w:rsidRPr="00B6372F">
        <w:rPr>
          <w:rFonts w:ascii="Arial" w:eastAsia="Segoe UI" w:hAnsi="Arial" w:cs="Arial"/>
          <w:b/>
          <w:bCs/>
          <w:sz w:val="24"/>
          <w:szCs w:val="24"/>
        </w:rPr>
        <w:t>Performance</w:t>
      </w:r>
    </w:p>
    <w:p w14:paraId="49C690E2" w14:textId="77777777" w:rsidR="00CD44DE" w:rsidRPr="00B6372F" w:rsidRDefault="00CD44DE" w:rsidP="00B6372F">
      <w:pPr>
        <w:spacing w:after="0" w:line="240" w:lineRule="auto"/>
        <w:ind w:left="851"/>
        <w:rPr>
          <w:rFonts w:ascii="Arial" w:eastAsia="Times New Roman" w:hAnsi="Arial" w:cs="Arial"/>
          <w:sz w:val="24"/>
          <w:szCs w:val="24"/>
        </w:rPr>
      </w:pPr>
    </w:p>
    <w:p w14:paraId="61B1149A" w14:textId="77777777" w:rsidR="00CD44DE" w:rsidRPr="00B6372F" w:rsidRDefault="00CD44DE" w:rsidP="00B6372F">
      <w:pPr>
        <w:spacing w:after="0" w:line="240" w:lineRule="auto"/>
        <w:ind w:left="851"/>
        <w:rPr>
          <w:rFonts w:ascii="Arial" w:eastAsia="MS Mincho" w:hAnsi="Arial" w:cs="Arial"/>
          <w:sz w:val="24"/>
          <w:szCs w:val="24"/>
        </w:rPr>
      </w:pPr>
      <w:r w:rsidRPr="00B6372F">
        <w:rPr>
          <w:rFonts w:ascii="Arial" w:eastAsia="Times New Roman" w:hAnsi="Arial" w:cs="Arial"/>
          <w:sz w:val="24"/>
          <w:szCs w:val="24"/>
        </w:rPr>
        <w:t xml:space="preserve">Commitment to meet the dementia diagnosis rate target of 66.7% by March 2026 and following this, </w:t>
      </w:r>
      <w:bookmarkStart w:id="14" w:name="_Hlk158020952"/>
      <w:r w:rsidRPr="00B6372F">
        <w:rPr>
          <w:rFonts w:ascii="Arial" w:eastAsia="Times New Roman" w:hAnsi="Arial" w:cs="Arial"/>
          <w:sz w:val="24"/>
          <w:szCs w:val="24"/>
        </w:rPr>
        <w:t>we will strive to meet a new diagnosis rate target of 75% by 2029.</w:t>
      </w:r>
    </w:p>
    <w:bookmarkEnd w:id="14"/>
    <w:p w14:paraId="6170445D" w14:textId="77777777" w:rsidR="00CD44DE" w:rsidRPr="00B6372F" w:rsidRDefault="00CD44DE" w:rsidP="00B6372F">
      <w:pPr>
        <w:spacing w:after="0" w:line="240" w:lineRule="auto"/>
        <w:ind w:left="851"/>
        <w:rPr>
          <w:rFonts w:ascii="Arial" w:eastAsia="Segoe UI" w:hAnsi="Arial" w:cs="Arial"/>
          <w:sz w:val="24"/>
          <w:szCs w:val="24"/>
        </w:rPr>
      </w:pPr>
    </w:p>
    <w:p w14:paraId="2AFB9D9F" w14:textId="77777777"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Work as an Integrated Care System (ICS), demonstrating how we can use the system to improve outcomes for people with dementia and their carers to help reduce and move towards eradicating variations in diagnosis rates and patient experience across Lancashire and South Cumbria.</w:t>
      </w:r>
    </w:p>
    <w:p w14:paraId="11DA9D94" w14:textId="77777777" w:rsidR="00CD44DE" w:rsidRPr="00B6372F" w:rsidRDefault="00CD44DE" w:rsidP="00B6372F">
      <w:pPr>
        <w:spacing w:after="0" w:line="240" w:lineRule="auto"/>
        <w:ind w:left="851"/>
        <w:rPr>
          <w:rFonts w:ascii="Arial" w:eastAsia="Segoe UI" w:hAnsi="Arial" w:cs="Arial"/>
          <w:sz w:val="24"/>
          <w:szCs w:val="24"/>
        </w:rPr>
      </w:pPr>
    </w:p>
    <w:p w14:paraId="0ADBEED1" w14:textId="77777777" w:rsidR="00CD44DE" w:rsidRPr="00B6372F" w:rsidRDefault="00CD44DE" w:rsidP="00B6372F">
      <w:pPr>
        <w:spacing w:after="0" w:line="240" w:lineRule="auto"/>
        <w:ind w:left="851"/>
        <w:rPr>
          <w:rFonts w:ascii="Arial" w:eastAsia="Segoe UI" w:hAnsi="Arial" w:cs="Arial"/>
          <w:sz w:val="24"/>
          <w:szCs w:val="24"/>
        </w:rPr>
      </w:pPr>
      <w:bookmarkStart w:id="15" w:name="_Hlk158020987"/>
      <w:r w:rsidRPr="00B6372F">
        <w:rPr>
          <w:rFonts w:ascii="Arial" w:eastAsia="Segoe UI" w:hAnsi="Arial" w:cs="Arial"/>
          <w:sz w:val="24"/>
          <w:szCs w:val="24"/>
        </w:rPr>
        <w:t>Activities to ensure the health and care system is prepared and ready to deliver any new treatments for dementia (as they become available).</w:t>
      </w:r>
    </w:p>
    <w:p w14:paraId="3265764F" w14:textId="77777777" w:rsidR="00CD44DE" w:rsidRPr="00B6372F" w:rsidRDefault="00CD44DE" w:rsidP="00B6372F">
      <w:pPr>
        <w:spacing w:after="0" w:line="240" w:lineRule="auto"/>
        <w:ind w:left="851"/>
        <w:rPr>
          <w:rFonts w:ascii="Arial" w:eastAsia="Segoe UI" w:hAnsi="Arial" w:cs="Arial"/>
          <w:sz w:val="24"/>
          <w:szCs w:val="24"/>
        </w:rPr>
      </w:pPr>
    </w:p>
    <w:bookmarkEnd w:id="15"/>
    <w:p w14:paraId="797878E1" w14:textId="77777777"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Commit to linking with research which meets the needs and aspirations of people living with dementia and their families and carers, together with the current and future needs of the health, social care, and related systems.</w:t>
      </w:r>
    </w:p>
    <w:p w14:paraId="1DC25B2F" w14:textId="77777777" w:rsidR="00CD44DE" w:rsidRPr="00B6372F" w:rsidRDefault="00CD44DE" w:rsidP="00B6372F">
      <w:pPr>
        <w:spacing w:after="0" w:line="240" w:lineRule="auto"/>
        <w:ind w:left="851"/>
        <w:rPr>
          <w:rFonts w:ascii="Arial" w:eastAsia="Segoe UI" w:hAnsi="Arial" w:cs="Arial"/>
          <w:sz w:val="24"/>
          <w:szCs w:val="24"/>
        </w:rPr>
      </w:pPr>
    </w:p>
    <w:p w14:paraId="4430CEE6" w14:textId="33D2C365"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One of the major difficulties dementia researchers continue to face is recruiting the most appropriate participants for their studies. At the same time, many people are looking for studies to contribute to and take part in, but do not know how to find out about them as there is no clear pathway for people living with dementia to become involved.</w:t>
      </w:r>
      <w:r w:rsidR="002760A6" w:rsidRPr="00B6372F">
        <w:rPr>
          <w:rFonts w:ascii="Arial" w:eastAsia="Segoe UI" w:hAnsi="Arial" w:cs="Arial"/>
          <w:sz w:val="24"/>
          <w:szCs w:val="24"/>
        </w:rPr>
        <w:t xml:space="preserve"> </w:t>
      </w:r>
      <w:r w:rsidRPr="00B6372F">
        <w:rPr>
          <w:rFonts w:ascii="Arial" w:eastAsia="Segoe UI" w:hAnsi="Arial" w:cs="Arial"/>
          <w:sz w:val="24"/>
          <w:szCs w:val="24"/>
        </w:rPr>
        <w:t xml:space="preserve"> </w:t>
      </w:r>
    </w:p>
    <w:p w14:paraId="1F7E2992" w14:textId="77777777" w:rsidR="00CD44DE" w:rsidRPr="00B6372F" w:rsidRDefault="00CD44DE" w:rsidP="00B6372F">
      <w:pPr>
        <w:spacing w:after="0" w:line="240" w:lineRule="auto"/>
        <w:ind w:left="851"/>
        <w:rPr>
          <w:rFonts w:ascii="Arial" w:eastAsia="Segoe UI" w:hAnsi="Arial" w:cs="Arial"/>
          <w:sz w:val="24"/>
          <w:szCs w:val="24"/>
        </w:rPr>
      </w:pPr>
    </w:p>
    <w:p w14:paraId="460D7B9D" w14:textId="77777777"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 xml:space="preserve">The ICS will work with many organisations, including the voluntary sector, to </w:t>
      </w:r>
      <w:bookmarkStart w:id="16" w:name="_Hlk158021155"/>
      <w:r w:rsidRPr="00B6372F">
        <w:rPr>
          <w:rFonts w:ascii="Arial" w:eastAsia="Segoe UI" w:hAnsi="Arial" w:cs="Arial"/>
          <w:sz w:val="24"/>
          <w:szCs w:val="24"/>
        </w:rPr>
        <w:t>enable opportunities for everyone living with dementia to be made aware of the opportunity to participate in dementia research. Information will be made available to individuals as part of the diagnostic materials provided upon diagnosis. The information provided will include contact details of organisations who can provide more details about the variety of research programmes and what individuals can expect if they choose to be involved.</w:t>
      </w:r>
      <w:bookmarkEnd w:id="16"/>
    </w:p>
    <w:p w14:paraId="0E4C0B02" w14:textId="77777777" w:rsidR="00CD44DE" w:rsidRPr="00B6372F" w:rsidRDefault="00CD44DE" w:rsidP="00B6372F">
      <w:pPr>
        <w:spacing w:after="0" w:line="240" w:lineRule="auto"/>
        <w:rPr>
          <w:rFonts w:ascii="Arial" w:eastAsia="Segoe UI" w:hAnsi="Arial" w:cs="Arial"/>
          <w:sz w:val="24"/>
          <w:szCs w:val="24"/>
        </w:rPr>
      </w:pPr>
    </w:p>
    <w:p w14:paraId="164EFE75" w14:textId="77777777" w:rsidR="00CD44DE" w:rsidRPr="00B6372F" w:rsidRDefault="00CD44DE" w:rsidP="00B6372F">
      <w:pPr>
        <w:numPr>
          <w:ilvl w:val="0"/>
          <w:numId w:val="24"/>
        </w:numPr>
        <w:spacing w:after="0" w:line="240" w:lineRule="auto"/>
        <w:ind w:left="851" w:hanging="851"/>
        <w:contextualSpacing/>
        <w:rPr>
          <w:rFonts w:ascii="Arial" w:eastAsia="Segoe UI" w:hAnsi="Arial" w:cs="Arial"/>
          <w:b/>
          <w:bCs/>
          <w:sz w:val="24"/>
          <w:szCs w:val="24"/>
        </w:rPr>
      </w:pPr>
      <w:r w:rsidRPr="00B6372F">
        <w:rPr>
          <w:rFonts w:ascii="Arial" w:eastAsia="Segoe UI" w:hAnsi="Arial" w:cs="Arial"/>
          <w:b/>
          <w:bCs/>
          <w:sz w:val="24"/>
          <w:szCs w:val="24"/>
        </w:rPr>
        <w:t>People</w:t>
      </w:r>
    </w:p>
    <w:p w14:paraId="6F8480DA" w14:textId="77777777" w:rsidR="00CD44DE" w:rsidRPr="00B6372F" w:rsidRDefault="00CD44DE" w:rsidP="00B6372F">
      <w:pPr>
        <w:spacing w:after="0" w:line="240" w:lineRule="auto"/>
        <w:rPr>
          <w:rFonts w:ascii="Arial" w:eastAsia="Segoe UI" w:hAnsi="Arial" w:cs="Arial"/>
          <w:sz w:val="24"/>
          <w:szCs w:val="24"/>
        </w:rPr>
      </w:pPr>
    </w:p>
    <w:p w14:paraId="49502DCC" w14:textId="77777777" w:rsidR="00CD44DE" w:rsidRPr="00B6372F" w:rsidRDefault="00CD44DE" w:rsidP="00B6372F">
      <w:pPr>
        <w:spacing w:after="0" w:line="240" w:lineRule="auto"/>
        <w:ind w:left="851"/>
        <w:rPr>
          <w:rFonts w:ascii="Arial" w:eastAsia="Segoe UI" w:hAnsi="Arial" w:cs="Arial"/>
          <w:sz w:val="24"/>
          <w:szCs w:val="24"/>
        </w:rPr>
      </w:pPr>
      <w:r w:rsidRPr="00B6372F">
        <w:rPr>
          <w:rFonts w:ascii="Arial" w:eastAsia="Segoe UI" w:hAnsi="Arial" w:cs="Arial"/>
          <w:sz w:val="24"/>
          <w:szCs w:val="24"/>
        </w:rPr>
        <w:t>Bold actions to ensure we have a health and social care workforce that are equipped with the skills they need to provide high quality care and support to those living with dementia and their carers.</w:t>
      </w:r>
    </w:p>
    <w:p w14:paraId="23F9B5AA" w14:textId="77777777" w:rsidR="00CD44DE" w:rsidRPr="00B6372F" w:rsidRDefault="00CD44DE" w:rsidP="00B6372F">
      <w:pPr>
        <w:spacing w:after="0" w:line="240" w:lineRule="auto"/>
        <w:ind w:left="851"/>
        <w:rPr>
          <w:rFonts w:ascii="Arial" w:eastAsia="Segoe UI" w:hAnsi="Arial" w:cs="Arial"/>
          <w:sz w:val="24"/>
          <w:szCs w:val="24"/>
        </w:rPr>
      </w:pPr>
    </w:p>
    <w:p w14:paraId="3DBB0A55" w14:textId="77777777" w:rsidR="00CD44DE" w:rsidRPr="00B6372F" w:rsidRDefault="00CD44DE" w:rsidP="00B6372F">
      <w:pPr>
        <w:spacing w:after="0" w:line="240" w:lineRule="auto"/>
        <w:ind w:left="851"/>
        <w:rPr>
          <w:rFonts w:ascii="Arial" w:eastAsia="Times New Roman" w:hAnsi="Arial" w:cs="Arial"/>
          <w:b/>
          <w:bCs/>
          <w:color w:val="B598E5"/>
          <w:sz w:val="24"/>
          <w:szCs w:val="24"/>
        </w:rPr>
      </w:pPr>
      <w:bookmarkStart w:id="17" w:name="_Hlk158021190"/>
      <w:r w:rsidRPr="00B6372F">
        <w:rPr>
          <w:rFonts w:ascii="Arial" w:eastAsia="Segoe UI" w:hAnsi="Arial" w:cs="Arial"/>
          <w:sz w:val="24"/>
          <w:szCs w:val="24"/>
        </w:rPr>
        <w:t>An increased number and diversity of people participating in dementia research to ensure what is delivered is relevant across the different populations living within Lancashire and South Cumbria.</w:t>
      </w:r>
      <w:r w:rsidRPr="00B6372F">
        <w:rPr>
          <w:rFonts w:ascii="Arial" w:eastAsia="Times New Roman" w:hAnsi="Arial" w:cs="Arial"/>
          <w:b/>
          <w:bCs/>
          <w:color w:val="B598E5"/>
          <w:sz w:val="24"/>
          <w:szCs w:val="24"/>
        </w:rPr>
        <w:t xml:space="preserve"> </w:t>
      </w:r>
    </w:p>
    <w:p w14:paraId="4B8834F9" w14:textId="77777777" w:rsidR="00CD44DE" w:rsidRPr="00B6372F" w:rsidRDefault="00CD44DE" w:rsidP="00B6372F">
      <w:pPr>
        <w:spacing w:after="0" w:line="240" w:lineRule="auto"/>
        <w:ind w:left="851"/>
        <w:rPr>
          <w:rFonts w:ascii="Arial" w:eastAsia="Times New Roman" w:hAnsi="Arial" w:cs="Arial"/>
          <w:b/>
          <w:bCs/>
          <w:color w:val="B598E5"/>
          <w:sz w:val="24"/>
          <w:szCs w:val="24"/>
        </w:rPr>
      </w:pPr>
    </w:p>
    <w:bookmarkEnd w:id="17"/>
    <w:p w14:paraId="436502FB" w14:textId="77777777" w:rsidR="00CD44DE" w:rsidRPr="00B6372F" w:rsidRDefault="00CD44DE" w:rsidP="00B6372F">
      <w:pPr>
        <w:spacing w:after="0" w:line="240" w:lineRule="auto"/>
        <w:ind w:left="851"/>
        <w:rPr>
          <w:rFonts w:ascii="Arial" w:eastAsia="Times New Roman" w:hAnsi="Arial" w:cs="Arial"/>
          <w:b/>
          <w:bCs/>
          <w:color w:val="B598E5"/>
          <w:sz w:val="24"/>
          <w:szCs w:val="24"/>
        </w:rPr>
      </w:pPr>
    </w:p>
    <w:p w14:paraId="15303ED0" w14:textId="77777777" w:rsidR="00CD44DE" w:rsidRPr="00B6372F" w:rsidRDefault="00CD44DE" w:rsidP="00B6372F">
      <w:pPr>
        <w:spacing w:after="0" w:line="240" w:lineRule="auto"/>
        <w:ind w:left="851"/>
        <w:rPr>
          <w:rFonts w:ascii="Arial" w:eastAsia="Times New Roman" w:hAnsi="Arial" w:cs="Arial"/>
          <w:b/>
          <w:bCs/>
          <w:color w:val="B598E5"/>
          <w:sz w:val="24"/>
          <w:szCs w:val="24"/>
        </w:rPr>
      </w:pPr>
    </w:p>
    <w:p w14:paraId="76E66D0D" w14:textId="77777777" w:rsidR="00CD44DE" w:rsidRPr="00B6372F" w:rsidRDefault="00CD44DE" w:rsidP="00B6372F">
      <w:pPr>
        <w:spacing w:after="0" w:line="240" w:lineRule="auto"/>
        <w:rPr>
          <w:rFonts w:ascii="Arial" w:eastAsia="Times New Roman" w:hAnsi="Arial" w:cs="Arial"/>
          <w:b/>
          <w:bCs/>
          <w:color w:val="B598E5"/>
          <w:sz w:val="24"/>
          <w:szCs w:val="24"/>
        </w:rPr>
      </w:pPr>
      <w:r w:rsidRPr="00B6372F">
        <w:rPr>
          <w:rFonts w:ascii="Arial" w:eastAsia="Times New Roman" w:hAnsi="Arial" w:cs="Arial"/>
          <w:b/>
          <w:bCs/>
          <w:color w:val="B598E5"/>
          <w:sz w:val="24"/>
          <w:szCs w:val="24"/>
        </w:rPr>
        <w:br w:type="page"/>
      </w:r>
    </w:p>
    <w:p w14:paraId="00F29479" w14:textId="40617F48" w:rsidR="00CD44DE" w:rsidRPr="00B6372F" w:rsidRDefault="00CD44DE" w:rsidP="00B6372F">
      <w:pPr>
        <w:pStyle w:val="Heading1"/>
        <w:spacing w:before="0" w:line="240" w:lineRule="auto"/>
        <w:rPr>
          <w:rFonts w:ascii="Arial" w:hAnsi="Arial" w:cs="Arial"/>
          <w:color w:val="1F497D" w:themeColor="text2"/>
        </w:rPr>
      </w:pPr>
      <w:bookmarkStart w:id="18" w:name="_Toc188613785"/>
      <w:r w:rsidRPr="00B6372F">
        <w:rPr>
          <w:rFonts w:ascii="Arial" w:hAnsi="Arial" w:cs="Arial"/>
          <w:color w:val="1F497D" w:themeColor="text2"/>
        </w:rPr>
        <w:t xml:space="preserve">Why we need a </w:t>
      </w:r>
      <w:r w:rsidR="001C4268" w:rsidRPr="00B6372F">
        <w:rPr>
          <w:rFonts w:ascii="Arial" w:hAnsi="Arial" w:cs="Arial"/>
          <w:color w:val="1F497D" w:themeColor="text2"/>
        </w:rPr>
        <w:t>five-year</w:t>
      </w:r>
      <w:r w:rsidRPr="00B6372F">
        <w:rPr>
          <w:rFonts w:ascii="Arial" w:hAnsi="Arial" w:cs="Arial"/>
          <w:color w:val="1F497D" w:themeColor="text2"/>
        </w:rPr>
        <w:t xml:space="preserve"> dementia strategy: </w:t>
      </w:r>
      <w:r w:rsidR="009B2A12" w:rsidRPr="00B6372F">
        <w:rPr>
          <w:rFonts w:ascii="Arial" w:hAnsi="Arial" w:cs="Arial"/>
          <w:color w:val="1F497D" w:themeColor="text2"/>
        </w:rPr>
        <w:t>O</w:t>
      </w:r>
      <w:r w:rsidRPr="00B6372F">
        <w:rPr>
          <w:rFonts w:ascii="Arial" w:hAnsi="Arial" w:cs="Arial"/>
          <w:color w:val="1F497D" w:themeColor="text2"/>
        </w:rPr>
        <w:t>ur vision</w:t>
      </w:r>
      <w:bookmarkEnd w:id="18"/>
    </w:p>
    <w:p w14:paraId="75368619" w14:textId="77777777" w:rsidR="00CD44DE" w:rsidRPr="00B6372F" w:rsidRDefault="00CD44DE" w:rsidP="00B6372F">
      <w:pPr>
        <w:spacing w:after="0" w:line="240" w:lineRule="auto"/>
        <w:rPr>
          <w:rFonts w:ascii="Arial" w:eastAsia="Times New Roman" w:hAnsi="Arial" w:cs="Arial"/>
          <w:sz w:val="24"/>
          <w:szCs w:val="24"/>
        </w:rPr>
      </w:pPr>
    </w:p>
    <w:p w14:paraId="47C36A5D" w14:textId="090589A4" w:rsidR="00CD44DE" w:rsidRPr="00B6372F" w:rsidRDefault="00CD44DE" w:rsidP="00B6372F">
      <w:pPr>
        <w:spacing w:after="0" w:line="240" w:lineRule="auto"/>
        <w:rPr>
          <w:rFonts w:ascii="Arial" w:eastAsia="Times New Roman" w:hAnsi="Arial" w:cs="Arial"/>
          <w:sz w:val="24"/>
          <w:szCs w:val="24"/>
        </w:rPr>
      </w:pPr>
      <w:bookmarkStart w:id="19" w:name="_Hlk158021291"/>
      <w:r w:rsidRPr="00B6372F">
        <w:rPr>
          <w:rFonts w:ascii="Arial" w:eastAsia="Times New Roman" w:hAnsi="Arial" w:cs="Arial"/>
          <w:sz w:val="24"/>
          <w:szCs w:val="24"/>
        </w:rPr>
        <w:t>Dementia affects people from around the world, with more than 55 million people living with the condition globally and 10 million new cases every year (</w:t>
      </w:r>
      <w:hyperlink r:id="rId26" w:history="1">
        <w:r w:rsidRPr="00B6372F">
          <w:rPr>
            <w:rFonts w:ascii="Arial" w:eastAsia="Times New Roman" w:hAnsi="Arial" w:cs="Arial"/>
            <w:color w:val="0063BE"/>
            <w:sz w:val="24"/>
            <w:szCs w:val="24"/>
            <w:u w:val="single"/>
          </w:rPr>
          <w:t>World Health Organization</w:t>
        </w:r>
      </w:hyperlink>
      <w:r w:rsidRPr="00B6372F">
        <w:rPr>
          <w:rFonts w:ascii="Arial" w:eastAsia="Times New Roman" w:hAnsi="Arial" w:cs="Arial"/>
          <w:sz w:val="24"/>
          <w:szCs w:val="24"/>
        </w:rPr>
        <w:t>, 2021). In England, an estimated 750,000 of over 65s had dementia in 2019. This is set to rise to over 1 million by 2030. If the upward incidence trend continues, along with population ageing, the number of people with dementia in England and Wales is projected to increase to 1.7 million in 2040</w:t>
      </w:r>
      <w:r w:rsidR="00193495" w:rsidRPr="00B6372F">
        <w:rPr>
          <w:rFonts w:ascii="Arial" w:eastAsia="Times New Roman" w:hAnsi="Arial" w:cs="Arial"/>
          <w:sz w:val="24"/>
          <w:szCs w:val="24"/>
        </w:rPr>
        <w:t>.</w:t>
      </w:r>
      <w:r w:rsidRPr="00B6372F">
        <w:rPr>
          <w:rFonts w:ascii="Arial" w:eastAsia="Times New Roman" w:hAnsi="Arial" w:cs="Arial"/>
          <w:sz w:val="24"/>
          <w:szCs w:val="24"/>
        </w:rPr>
        <w:t xml:space="preserve"> The burden on health and social care might be considerable larger than currently forecast.</w:t>
      </w:r>
    </w:p>
    <w:p w14:paraId="2ED44BC7" w14:textId="77777777" w:rsidR="00CD44DE" w:rsidRPr="00B6372F" w:rsidRDefault="00CD44DE" w:rsidP="00B6372F">
      <w:pPr>
        <w:spacing w:after="0" w:line="240" w:lineRule="auto"/>
        <w:rPr>
          <w:rFonts w:ascii="Arial" w:eastAsia="Times New Roman" w:hAnsi="Arial" w:cs="Arial"/>
          <w:sz w:val="24"/>
          <w:szCs w:val="24"/>
        </w:rPr>
      </w:pPr>
    </w:p>
    <w:p w14:paraId="216BCA8A"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number of people aged 65 and over in the UK who have dementia, costs the UK economy £34.7 billion a year</w:t>
      </w:r>
      <w:r w:rsidRPr="00B6372F">
        <w:rPr>
          <w:rFonts w:ascii="Arial" w:eastAsia="Times New Roman" w:hAnsi="Arial" w:cs="Arial"/>
          <w:sz w:val="24"/>
          <w:szCs w:val="24"/>
          <w:vertAlign w:val="superscript"/>
        </w:rPr>
        <w:footnoteReference w:id="6"/>
      </w:r>
      <w:r w:rsidRPr="00B6372F">
        <w:rPr>
          <w:rFonts w:ascii="Arial" w:eastAsia="Times New Roman" w:hAnsi="Arial" w:cs="Arial"/>
          <w:sz w:val="24"/>
          <w:szCs w:val="24"/>
        </w:rPr>
        <w:t xml:space="preserve">, </w:t>
      </w:r>
      <w:r w:rsidRPr="00B6372F">
        <w:rPr>
          <w:rFonts w:ascii="Arial" w:eastAsia="Times New Roman" w:hAnsi="Arial" w:cs="Arial"/>
          <w:sz w:val="24"/>
          <w:szCs w:val="24"/>
          <w:shd w:val="clear" w:color="auto" w:fill="FFFFFF"/>
        </w:rPr>
        <w:t>with increasing life expectancy a driving force behind this projected rise.</w:t>
      </w:r>
    </w:p>
    <w:bookmarkEnd w:id="19"/>
    <w:p w14:paraId="3F45E148" w14:textId="77777777" w:rsidR="00CD44DE" w:rsidRPr="00B6372F" w:rsidRDefault="00CD44DE" w:rsidP="00B6372F">
      <w:pPr>
        <w:spacing w:after="0" w:line="240" w:lineRule="auto"/>
        <w:rPr>
          <w:rFonts w:ascii="Arial" w:eastAsia="Times New Roman" w:hAnsi="Arial" w:cs="Arial"/>
          <w:sz w:val="24"/>
          <w:szCs w:val="24"/>
        </w:rPr>
      </w:pPr>
    </w:p>
    <w:p w14:paraId="76E05621" w14:textId="15C2A1D9"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In 2022, dementia was the leading cause of death across England and Wales, with the Office for National Statistics identifying dementia as accounting for 11.4% of all deaths (</w:t>
      </w:r>
      <w:hyperlink r:id="rId27" w:history="1">
        <w:r w:rsidRPr="00B6372F">
          <w:rPr>
            <w:rStyle w:val="Hyperlink"/>
            <w:rFonts w:ascii="Arial" w:eastAsia="Times New Roman" w:hAnsi="Arial" w:cs="Arial"/>
            <w:sz w:val="24"/>
            <w:szCs w:val="24"/>
          </w:rPr>
          <w:t>www.alzheimersresearchuk.org/dementia-leading-cause-of-death-in-2022</w:t>
        </w:r>
      </w:hyperlink>
      <w:r w:rsidRPr="00B6372F">
        <w:rPr>
          <w:rFonts w:ascii="Arial" w:eastAsia="Times New Roman" w:hAnsi="Arial" w:cs="Arial"/>
          <w:sz w:val="24"/>
          <w:szCs w:val="24"/>
          <w:u w:val="single"/>
        </w:rPr>
        <w:t>)</w:t>
      </w:r>
      <w:r w:rsidRPr="00B6372F">
        <w:rPr>
          <w:rFonts w:ascii="Arial" w:eastAsia="Times New Roman" w:hAnsi="Arial" w:cs="Arial"/>
          <w:sz w:val="24"/>
          <w:szCs w:val="24"/>
        </w:rPr>
        <w:t>.</w:t>
      </w:r>
    </w:p>
    <w:p w14:paraId="17551B10" w14:textId="77777777" w:rsidR="00CD44DE" w:rsidRPr="00B6372F" w:rsidRDefault="00CD44DE" w:rsidP="00B6372F">
      <w:pPr>
        <w:spacing w:after="0" w:line="240" w:lineRule="auto"/>
        <w:rPr>
          <w:rFonts w:ascii="Arial" w:eastAsia="Times New Roman" w:hAnsi="Arial" w:cs="Arial"/>
          <w:sz w:val="24"/>
          <w:szCs w:val="24"/>
        </w:rPr>
      </w:pPr>
    </w:p>
    <w:p w14:paraId="29168545" w14:textId="4E6E2C94"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The Alzheimer's Society estimates that people with dementia make up at least 70% of care home residents (Alzheimer’s Society. Dementia UK: Update 2014: </w:t>
      </w:r>
      <w:hyperlink r:id="rId28" w:history="1">
        <w:r w:rsidR="002760A6" w:rsidRPr="00B6372F">
          <w:rPr>
            <w:rStyle w:val="Hyperlink"/>
            <w:rFonts w:ascii="Arial" w:eastAsia="Times New Roman" w:hAnsi="Arial" w:cs="Arial"/>
            <w:sz w:val="24"/>
            <w:szCs w:val="24"/>
          </w:rPr>
          <w:t>www.alzheimers.org.uk/sites/default/files/migrate/downloads/dementia_uk_update.pdf</w:t>
        </w:r>
      </w:hyperlink>
      <w:r w:rsidRPr="00B6372F">
        <w:rPr>
          <w:rFonts w:ascii="Arial" w:eastAsia="Times New Roman" w:hAnsi="Arial" w:cs="Arial"/>
          <w:sz w:val="24"/>
          <w:szCs w:val="24"/>
        </w:rPr>
        <w:t>) and over 60% of home care recipients</w:t>
      </w:r>
      <w:r w:rsidR="00193495" w:rsidRPr="00B6372F">
        <w:rPr>
          <w:rFonts w:ascii="Arial" w:eastAsia="Times New Roman" w:hAnsi="Arial" w:cs="Arial"/>
          <w:sz w:val="24"/>
          <w:szCs w:val="24"/>
        </w:rPr>
        <w:t>.</w:t>
      </w:r>
    </w:p>
    <w:p w14:paraId="60036FEC" w14:textId="77777777" w:rsidR="00CD44DE" w:rsidRPr="00B6372F" w:rsidRDefault="00CD44DE" w:rsidP="00B6372F">
      <w:pPr>
        <w:spacing w:after="0" w:line="240" w:lineRule="auto"/>
        <w:rPr>
          <w:rFonts w:ascii="Arial" w:eastAsia="Times New Roman" w:hAnsi="Arial" w:cs="Arial"/>
          <w:sz w:val="24"/>
          <w:szCs w:val="24"/>
        </w:rPr>
      </w:pPr>
    </w:p>
    <w:p w14:paraId="7EE991FD"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Our priority across health and social care is to ensure that we have a preventative approach that supports people while maximising their independence and wellbeing. Local Authorities Health Improvement Teams lead on this approach.</w:t>
      </w:r>
    </w:p>
    <w:p w14:paraId="61928E45" w14:textId="77777777" w:rsidR="00CD44DE" w:rsidRPr="00B6372F" w:rsidRDefault="00CD44DE" w:rsidP="00B6372F">
      <w:pPr>
        <w:spacing w:after="0" w:line="240" w:lineRule="auto"/>
        <w:rPr>
          <w:rFonts w:ascii="Arial" w:eastAsia="Times New Roman" w:hAnsi="Arial" w:cs="Arial"/>
          <w:sz w:val="24"/>
          <w:szCs w:val="24"/>
        </w:rPr>
      </w:pPr>
    </w:p>
    <w:p w14:paraId="4E68D48B" w14:textId="77777777" w:rsidR="00CD44DE" w:rsidRPr="00B6372F" w:rsidRDefault="00CD44DE" w:rsidP="00B6372F">
      <w:pPr>
        <w:spacing w:after="0" w:line="240" w:lineRule="auto"/>
        <w:rPr>
          <w:rFonts w:ascii="Arial" w:eastAsia="Times New Roman" w:hAnsi="Arial" w:cs="Arial"/>
          <w:sz w:val="24"/>
          <w:szCs w:val="24"/>
        </w:rPr>
      </w:pPr>
      <w:bookmarkStart w:id="20" w:name="_Hlk158021362"/>
      <w:r w:rsidRPr="00B6372F">
        <w:rPr>
          <w:rFonts w:ascii="Arial" w:eastAsia="Times New Roman" w:hAnsi="Arial" w:cs="Arial"/>
          <w:sz w:val="24"/>
          <w:szCs w:val="24"/>
        </w:rPr>
        <w:t xml:space="preserve">To reduce the risk of developing dementia the system actively promotes healthy lifestyles and behaviour change programmes such as: </w:t>
      </w:r>
    </w:p>
    <w:p w14:paraId="26AEAC6B" w14:textId="77777777" w:rsidR="00CD44DE" w:rsidRPr="00B6372F" w:rsidRDefault="00CD44DE" w:rsidP="00B6372F">
      <w:pPr>
        <w:spacing w:after="0" w:line="240" w:lineRule="auto"/>
        <w:rPr>
          <w:rFonts w:ascii="Arial" w:eastAsia="Times New Roman" w:hAnsi="Arial" w:cs="Arial"/>
          <w:sz w:val="24"/>
          <w:szCs w:val="24"/>
        </w:rPr>
      </w:pPr>
    </w:p>
    <w:p w14:paraId="16194922" w14:textId="77777777" w:rsidR="00CD44DE" w:rsidRPr="00B6372F" w:rsidRDefault="00CD44DE" w:rsidP="00B6372F">
      <w:pPr>
        <w:numPr>
          <w:ilvl w:val="0"/>
          <w:numId w:val="1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Stop smoking services</w:t>
      </w:r>
    </w:p>
    <w:p w14:paraId="63176308" w14:textId="77777777" w:rsidR="00CD44DE" w:rsidRPr="00B6372F" w:rsidRDefault="00CD44DE" w:rsidP="00B6372F">
      <w:pPr>
        <w:numPr>
          <w:ilvl w:val="0"/>
          <w:numId w:val="1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Substance misuse services</w:t>
      </w:r>
    </w:p>
    <w:p w14:paraId="133F2744" w14:textId="77777777" w:rsidR="00CD44DE" w:rsidRPr="00B6372F" w:rsidRDefault="00CD44DE" w:rsidP="00B6372F">
      <w:pPr>
        <w:numPr>
          <w:ilvl w:val="0"/>
          <w:numId w:val="1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Weight management services</w:t>
      </w:r>
    </w:p>
    <w:p w14:paraId="78D20AC1" w14:textId="77777777" w:rsidR="00CD44DE" w:rsidRPr="00B6372F" w:rsidRDefault="00CD44DE" w:rsidP="00B6372F">
      <w:pPr>
        <w:numPr>
          <w:ilvl w:val="0"/>
          <w:numId w:val="1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Prevention work around alcohol and drugs</w:t>
      </w:r>
    </w:p>
    <w:p w14:paraId="2CF39104" w14:textId="77777777" w:rsidR="00CD44DE" w:rsidRPr="00B6372F" w:rsidRDefault="00CD44DE" w:rsidP="00B6372F">
      <w:pPr>
        <w:numPr>
          <w:ilvl w:val="0"/>
          <w:numId w:val="17"/>
        </w:numPr>
        <w:spacing w:after="0" w:line="240" w:lineRule="auto"/>
        <w:contextualSpacing/>
        <w:rPr>
          <w:rFonts w:ascii="Arial" w:eastAsia="Times New Roman" w:hAnsi="Arial" w:cs="Arial"/>
          <w:sz w:val="24"/>
          <w:szCs w:val="24"/>
        </w:rPr>
      </w:pPr>
      <w:bookmarkStart w:id="21" w:name="_Hlk158021451"/>
      <w:bookmarkEnd w:id="20"/>
      <w:r w:rsidRPr="00B6372F">
        <w:rPr>
          <w:rFonts w:ascii="Arial" w:eastAsia="Times New Roman" w:hAnsi="Arial" w:cs="Arial"/>
          <w:sz w:val="24"/>
          <w:szCs w:val="24"/>
        </w:rPr>
        <w:t>Health checks every 5 years for residents over 40 years old</w:t>
      </w:r>
      <w:r w:rsidRPr="00B6372F">
        <w:rPr>
          <w:rFonts w:ascii="Arial" w:eastAsia="Times New Roman" w:hAnsi="Arial" w:cs="Arial"/>
          <w:b/>
          <w:bCs/>
          <w:color w:val="9065D8"/>
          <w:sz w:val="24"/>
          <w:szCs w:val="24"/>
        </w:rPr>
        <w:t xml:space="preserve"> </w:t>
      </w:r>
    </w:p>
    <w:p w14:paraId="170F0685" w14:textId="6422CEB2" w:rsidR="00CD44DE" w:rsidRPr="00B6372F" w:rsidRDefault="00CD44DE" w:rsidP="00B6372F">
      <w:pPr>
        <w:numPr>
          <w:ilvl w:val="0"/>
          <w:numId w:val="1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Ensure we capture carers of all ages</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 xml:space="preserve"> </w:t>
      </w:r>
    </w:p>
    <w:p w14:paraId="3679DB68" w14:textId="77777777" w:rsidR="00CD44DE" w:rsidRPr="00B6372F" w:rsidRDefault="00CD44DE" w:rsidP="00B6372F">
      <w:pPr>
        <w:numPr>
          <w:ilvl w:val="0"/>
          <w:numId w:val="1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Promoting five steps to wellbeing </w:t>
      </w:r>
    </w:p>
    <w:bookmarkEnd w:id="21"/>
    <w:p w14:paraId="7BE2FC5E" w14:textId="77777777" w:rsidR="00CD44DE" w:rsidRPr="00B6372F" w:rsidRDefault="00CD44DE" w:rsidP="00B6372F">
      <w:pPr>
        <w:spacing w:after="0" w:line="240" w:lineRule="auto"/>
        <w:rPr>
          <w:rFonts w:ascii="Arial" w:eastAsia="Times New Roman" w:hAnsi="Arial" w:cs="Arial"/>
          <w:sz w:val="24"/>
          <w:szCs w:val="24"/>
        </w:rPr>
      </w:pPr>
    </w:p>
    <w:p w14:paraId="4DF8AF50"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Dementia has, and will continue to have, a huge impact on people living with the condition, their carers, families, and society more generally. For example:</w:t>
      </w:r>
    </w:p>
    <w:p w14:paraId="586A71FE" w14:textId="77777777" w:rsidR="00CD44DE" w:rsidRPr="00B6372F" w:rsidRDefault="00CD44DE" w:rsidP="00B6372F">
      <w:pPr>
        <w:spacing w:after="0" w:line="240" w:lineRule="auto"/>
        <w:rPr>
          <w:rFonts w:ascii="Arial" w:eastAsia="Times New Roman" w:hAnsi="Arial" w:cs="Arial"/>
          <w:sz w:val="24"/>
          <w:szCs w:val="24"/>
        </w:rPr>
      </w:pPr>
    </w:p>
    <w:p w14:paraId="06A406A0" w14:textId="06991072"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It is estimated that 1 in 3 people born in the UK will develop dementia in their lifetime.</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This figure is much higher for certain groups e.g., people with a learning disability but without Down’s syndrome (e.g., 10% age 50-65 years; 14% 65-75 years; 25% age 75-85 years – likely to be underestimates due to complexities around identifying dementia in this client group; due to clinical and aetiological factors such as level of learning disability different syndromes, behaviours that challenge, life events, non-learning disability assessments being used).</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For people with Down’s syndrome the prevalence rates are much higher (10% 40-49 years; 33% 50-59 years; 50% years’ and above 7% 70+ years) (</w:t>
      </w:r>
      <w:hyperlink r:id="rId29" w:history="1">
        <w:r w:rsidRPr="00B6372F">
          <w:rPr>
            <w:rFonts w:ascii="Arial" w:eastAsia="Times New Roman" w:hAnsi="Arial" w:cs="Arial"/>
            <w:color w:val="0063BE"/>
            <w:sz w:val="24"/>
            <w:szCs w:val="24"/>
            <w:u w:val="single"/>
          </w:rPr>
          <w:t>Estimation of Future Cases of Dementia from Those Born in 2015 (ohe.org)</w:t>
        </w:r>
      </w:hyperlink>
      <w:r w:rsidRPr="00B6372F">
        <w:rPr>
          <w:rFonts w:ascii="Arial" w:eastAsia="Times New Roman" w:hAnsi="Arial" w:cs="Arial"/>
          <w:sz w:val="24"/>
          <w:szCs w:val="24"/>
        </w:rPr>
        <w:t>)</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Office of Health Economics (OHE)</w:t>
      </w:r>
    </w:p>
    <w:p w14:paraId="5D9EEA6F" w14:textId="77777777" w:rsidR="00CD44DE" w:rsidRPr="00B6372F" w:rsidRDefault="00CD44DE" w:rsidP="00B6372F">
      <w:pPr>
        <w:spacing w:after="0" w:line="240" w:lineRule="auto"/>
        <w:rPr>
          <w:rFonts w:ascii="Arial" w:eastAsia="Times New Roman" w:hAnsi="Arial" w:cs="Arial"/>
          <w:sz w:val="24"/>
          <w:szCs w:val="24"/>
        </w:rPr>
      </w:pPr>
    </w:p>
    <w:p w14:paraId="34949B03" w14:textId="161EF1D0" w:rsidR="00CD44DE" w:rsidRPr="00B6372F" w:rsidRDefault="00CD44DE" w:rsidP="00B6372F">
      <w:pPr>
        <w:spacing w:after="0" w:line="240" w:lineRule="auto"/>
        <w:rPr>
          <w:rFonts w:ascii="Arial" w:eastAsia="Times New Roman" w:hAnsi="Arial" w:cs="Arial"/>
          <w:i/>
          <w:iCs/>
          <w:sz w:val="24"/>
          <w:szCs w:val="24"/>
        </w:rPr>
      </w:pPr>
      <w:r w:rsidRPr="00B6372F">
        <w:rPr>
          <w:rFonts w:ascii="Arial" w:eastAsia="Times New Roman" w:hAnsi="Arial" w:cs="Arial"/>
          <w:sz w:val="24"/>
          <w:szCs w:val="24"/>
        </w:rPr>
        <w:t xml:space="preserve">Excluding COVID-19, dementia and </w:t>
      </w:r>
      <w:r w:rsidR="00B95B4D" w:rsidRPr="00B6372F">
        <w:rPr>
          <w:rFonts w:ascii="Arial" w:eastAsia="Times New Roman" w:hAnsi="Arial" w:cs="Arial"/>
          <w:sz w:val="24"/>
          <w:szCs w:val="24"/>
        </w:rPr>
        <w:t>Alzheimer’s</w:t>
      </w:r>
      <w:r w:rsidRPr="00B6372F">
        <w:rPr>
          <w:rFonts w:ascii="Arial" w:eastAsia="Times New Roman" w:hAnsi="Arial" w:cs="Arial"/>
          <w:sz w:val="24"/>
          <w:szCs w:val="24"/>
        </w:rPr>
        <w:t xml:space="preserve"> disease are the leading cause of death, accounting for 11.5% of all deaths in England and Wales in 2020 </w:t>
      </w:r>
      <w:bookmarkStart w:id="22" w:name="_Hlk101372282"/>
      <w:r w:rsidRPr="00B6372F">
        <w:rPr>
          <w:rFonts w:ascii="Arial" w:eastAsia="Times New Roman" w:hAnsi="Arial" w:cs="Arial"/>
          <w:sz w:val="24"/>
          <w:szCs w:val="24"/>
        </w:rPr>
        <w:t>(</w:t>
      </w:r>
      <w:hyperlink r:id="rId30" w:history="1">
        <w:r w:rsidRPr="00B6372F">
          <w:rPr>
            <w:rFonts w:ascii="Arial" w:eastAsia="Times New Roman" w:hAnsi="Arial" w:cs="Arial"/>
            <w:color w:val="0063BE"/>
            <w:sz w:val="24"/>
            <w:szCs w:val="24"/>
            <w:u w:val="single"/>
          </w:rPr>
          <w:t>Deaths registered in England and Wales: 2020, ONS</w:t>
        </w:r>
      </w:hyperlink>
      <w:r w:rsidRPr="00B6372F">
        <w:rPr>
          <w:rFonts w:ascii="Arial" w:eastAsia="Times New Roman" w:hAnsi="Arial" w:cs="Arial"/>
          <w:sz w:val="24"/>
          <w:szCs w:val="24"/>
        </w:rPr>
        <w:t>).</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 xml:space="preserve">Office for National Statistics (ONS) </w:t>
      </w:r>
    </w:p>
    <w:bookmarkEnd w:id="22"/>
    <w:p w14:paraId="440B9124" w14:textId="77777777" w:rsidR="00CD44DE" w:rsidRPr="00B6372F" w:rsidRDefault="00CD44DE" w:rsidP="00B6372F">
      <w:pPr>
        <w:spacing w:after="0" w:line="240" w:lineRule="auto"/>
        <w:rPr>
          <w:rFonts w:ascii="Arial" w:eastAsia="Times New Roman" w:hAnsi="Arial" w:cs="Arial"/>
          <w:sz w:val="24"/>
          <w:szCs w:val="24"/>
        </w:rPr>
      </w:pPr>
    </w:p>
    <w:p w14:paraId="0ACBDDC2"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More than half of us know someone living with dementia (</w:t>
      </w:r>
      <w:hyperlink r:id="rId31" w:anchor="zoom=80" w:history="1">
        <w:r w:rsidRPr="00B6372F">
          <w:rPr>
            <w:rFonts w:ascii="Arial" w:eastAsia="Times New Roman" w:hAnsi="Arial" w:cs="Arial"/>
            <w:color w:val="0063BE"/>
            <w:sz w:val="24"/>
            <w:szCs w:val="24"/>
            <w:u w:val="single"/>
          </w:rPr>
          <w:t>Dementia Attitudes Monitor</w:t>
        </w:r>
      </w:hyperlink>
      <w:r w:rsidRPr="00B6372F">
        <w:rPr>
          <w:rFonts w:ascii="Arial" w:eastAsia="Times New Roman" w:hAnsi="Arial" w:cs="Arial"/>
          <w:sz w:val="24"/>
          <w:szCs w:val="24"/>
        </w:rPr>
        <w:t>, 2021)</w:t>
      </w:r>
    </w:p>
    <w:p w14:paraId="4A07207C" w14:textId="77777777" w:rsidR="00CD44DE" w:rsidRPr="00B6372F" w:rsidRDefault="00CD44DE" w:rsidP="00B6372F">
      <w:pPr>
        <w:spacing w:after="0" w:line="240" w:lineRule="auto"/>
        <w:rPr>
          <w:rFonts w:ascii="Arial" w:eastAsia="Times New Roman" w:hAnsi="Arial" w:cs="Arial"/>
          <w:sz w:val="24"/>
          <w:szCs w:val="24"/>
        </w:rPr>
      </w:pPr>
    </w:p>
    <w:p w14:paraId="0E761A0E" w14:textId="2E483C86" w:rsidR="00CD44DE" w:rsidRPr="00B6372F" w:rsidRDefault="00CD44DE" w:rsidP="00B6372F">
      <w:pPr>
        <w:spacing w:after="0" w:line="240" w:lineRule="auto"/>
        <w:rPr>
          <w:rFonts w:ascii="Arial" w:eastAsia="Times New Roman" w:hAnsi="Arial" w:cs="Arial"/>
          <w:b/>
          <w:bCs/>
          <w:sz w:val="24"/>
          <w:szCs w:val="24"/>
        </w:rPr>
      </w:pPr>
      <w:bookmarkStart w:id="23" w:name="_Hlk158021626"/>
      <w:r w:rsidRPr="00B6372F">
        <w:rPr>
          <w:rFonts w:ascii="Arial" w:eastAsia="Times New Roman" w:hAnsi="Arial" w:cs="Arial"/>
          <w:sz w:val="24"/>
          <w:szCs w:val="24"/>
        </w:rPr>
        <w:t>With the number of older people living with dementia in England set to rise to over</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900,000 by 2025, in addition to the impact on people, the cost of dementia will also have an impact on the economy (</w:t>
      </w:r>
      <w:hyperlink r:id="rId32" w:history="1">
        <w:r w:rsidRPr="00B6372F">
          <w:rPr>
            <w:rFonts w:ascii="Arial" w:eastAsia="Times New Roman" w:hAnsi="Arial" w:cs="Arial"/>
            <w:color w:val="0063BE"/>
            <w:sz w:val="24"/>
            <w:szCs w:val="24"/>
            <w:u w:val="single"/>
          </w:rPr>
          <w:t>Dementia Statistics Hub</w:t>
        </w:r>
      </w:hyperlink>
      <w:r w:rsidRPr="00B6372F">
        <w:rPr>
          <w:rFonts w:ascii="Arial" w:eastAsia="Times New Roman" w:hAnsi="Arial" w:cs="Arial"/>
          <w:sz w:val="24"/>
          <w:szCs w:val="24"/>
        </w:rPr>
        <w:t>). Although there are different estimates for costs of dementia, all experts agree that costs are substantial and are set to increase</w:t>
      </w:r>
      <w:r w:rsidRPr="00B6372F">
        <w:rPr>
          <w:rFonts w:ascii="Arial" w:eastAsia="Times New Roman" w:hAnsi="Arial" w:cs="Arial"/>
          <w:sz w:val="24"/>
          <w:szCs w:val="24"/>
          <w:vertAlign w:val="superscript"/>
        </w:rPr>
        <w:footnoteReference w:id="7"/>
      </w:r>
      <w:r w:rsidRPr="00B6372F">
        <w:rPr>
          <w:rFonts w:ascii="Arial" w:eastAsia="Times New Roman" w:hAnsi="Arial" w:cs="Arial"/>
          <w:sz w:val="24"/>
          <w:szCs w:val="24"/>
        </w:rPr>
        <w:t xml:space="preserve">. A model produced by the Care Policy and Evaluation Centre (CPEC) at the London School of Economics estimated that the cost of dementia in England was just under £35bn in 2019, with the cost expected to reach over £94bn by 2040 (in 2022 prices) These are the aggregate health, social care and unpaid care costs associated with supporting older people with dementia. </w:t>
      </w:r>
      <w:r w:rsidRPr="00B6372F">
        <w:rPr>
          <w:rFonts w:ascii="Arial" w:eastAsia="Times New Roman" w:hAnsi="Arial" w:cs="Arial"/>
          <w:sz w:val="24"/>
          <w:szCs w:val="24"/>
          <w:lang w:eastAsia="en-GB"/>
        </w:rPr>
        <w:t xml:space="preserve"> The largest proportion of this cost, 45%, is social care, which totalled £15.7 billion in 2019. These are set to nearly triple to £45.4 billion by 2040. </w:t>
      </w:r>
    </w:p>
    <w:bookmarkEnd w:id="23"/>
    <w:p w14:paraId="63D238DE" w14:textId="77777777" w:rsidR="00CD44DE" w:rsidRPr="00B6372F" w:rsidRDefault="00CD44DE" w:rsidP="00B6372F">
      <w:pPr>
        <w:spacing w:after="0" w:line="240" w:lineRule="auto"/>
        <w:rPr>
          <w:rFonts w:ascii="Arial" w:eastAsia="Times New Roman" w:hAnsi="Arial" w:cs="Arial"/>
          <w:sz w:val="24"/>
          <w:szCs w:val="24"/>
        </w:rPr>
      </w:pPr>
    </w:p>
    <w:p w14:paraId="12DC75D1" w14:textId="77777777" w:rsidR="00CD44DE" w:rsidRPr="00B6372F" w:rsidRDefault="00CD44DE" w:rsidP="00B6372F">
      <w:pPr>
        <w:spacing w:after="0" w:line="240" w:lineRule="auto"/>
        <w:rPr>
          <w:rFonts w:ascii="Arial" w:eastAsia="Times New Roman" w:hAnsi="Arial" w:cs="Arial"/>
          <w:b/>
          <w:bCs/>
          <w:sz w:val="24"/>
          <w:szCs w:val="24"/>
        </w:rPr>
      </w:pPr>
      <w:bookmarkStart w:id="24" w:name="_Hlk158021668"/>
      <w:r w:rsidRPr="00B6372F">
        <w:rPr>
          <w:rFonts w:ascii="Arial" w:eastAsia="Times New Roman" w:hAnsi="Arial" w:cs="Arial"/>
          <w:sz w:val="24"/>
          <w:szCs w:val="24"/>
        </w:rPr>
        <w:t>Such estimates do not cover the costs of supporting those with young-onset dementia. Based on evidence from the United Kingdom (UK), those with young- onset dementia are estimated at 7.5%, or 70,800 of the estimated 944,000 people living with dementia in the UK</w:t>
      </w:r>
      <w:r w:rsidRPr="00B6372F">
        <w:rPr>
          <w:rFonts w:ascii="Arial" w:eastAsia="Times New Roman" w:hAnsi="Arial" w:cs="Arial"/>
          <w:sz w:val="24"/>
          <w:szCs w:val="24"/>
          <w:vertAlign w:val="superscript"/>
        </w:rPr>
        <w:footnoteReference w:id="8"/>
      </w:r>
      <w:r w:rsidRPr="00B6372F">
        <w:rPr>
          <w:rFonts w:ascii="Arial" w:eastAsia="Times New Roman" w:hAnsi="Arial" w:cs="Arial"/>
          <w:sz w:val="24"/>
          <w:szCs w:val="24"/>
        </w:rPr>
        <w:t xml:space="preserve">. </w:t>
      </w:r>
    </w:p>
    <w:p w14:paraId="2EA08C3F" w14:textId="77777777" w:rsidR="00CD44DE" w:rsidRPr="00B6372F" w:rsidRDefault="00CD44DE" w:rsidP="00B6372F">
      <w:pPr>
        <w:spacing w:after="0" w:line="240" w:lineRule="auto"/>
        <w:rPr>
          <w:rFonts w:ascii="Arial" w:eastAsia="Times New Roman" w:hAnsi="Arial" w:cs="Arial"/>
          <w:sz w:val="24"/>
          <w:szCs w:val="24"/>
          <w:highlight w:val="yellow"/>
        </w:rPr>
      </w:pPr>
    </w:p>
    <w:p w14:paraId="60312500"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This could have been an additional cost of just under £2 billion in 2019 and just over £5 billion in 2040 (in 2022 prices), assuming that the cost of dementia per person would be the same for all those living with dementia (older and younger onset).</w:t>
      </w:r>
    </w:p>
    <w:p w14:paraId="58656237" w14:textId="77777777" w:rsidR="00CD44DE" w:rsidRPr="00B6372F" w:rsidRDefault="00CD44DE" w:rsidP="00B6372F">
      <w:pPr>
        <w:spacing w:after="0" w:line="240" w:lineRule="auto"/>
        <w:rPr>
          <w:rFonts w:ascii="Arial" w:eastAsia="Times New Roman" w:hAnsi="Arial" w:cs="Arial"/>
          <w:sz w:val="24"/>
          <w:szCs w:val="24"/>
        </w:rPr>
      </w:pPr>
    </w:p>
    <w:p w14:paraId="4475C36D" w14:textId="206E952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In addition to a person diagnosed with dementia, there are around 540,000 carers of people with dementia in England. </w:t>
      </w:r>
      <w:r w:rsidRPr="00B6372F">
        <w:rPr>
          <w:rFonts w:ascii="Arial" w:eastAsia="Times New Roman" w:hAnsi="Arial" w:cs="Arial"/>
          <w:sz w:val="24"/>
          <w:szCs w:val="24"/>
          <w:lang w:eastAsia="en-GB"/>
        </w:rPr>
        <w:t>The Carers Trust estimate that there are seven million carers in the UK, with approximately 770,000 of those caring for someone living with dementia.</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It is estimated that one in three people will care for a person with dementia in their lifetime. Half of these are employed, and it is thought that some 66,000 people have already reduced their working hours to care for a family member, whilst 50,000 people have left work altogether.</w:t>
      </w:r>
    </w:p>
    <w:p w14:paraId="74D71891" w14:textId="77777777" w:rsidR="00CD44DE" w:rsidRPr="00B6372F" w:rsidRDefault="00CD44DE" w:rsidP="00B6372F">
      <w:pPr>
        <w:spacing w:after="0" w:line="240" w:lineRule="auto"/>
        <w:rPr>
          <w:rFonts w:ascii="Arial" w:eastAsia="Times New Roman" w:hAnsi="Arial" w:cs="Arial"/>
          <w:sz w:val="24"/>
          <w:szCs w:val="24"/>
        </w:rPr>
      </w:pPr>
    </w:p>
    <w:p w14:paraId="7AD6690F"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CPEC model also estimates that families are providing £13.9 billion a year in unpaid care for people living with dementia, which is projected to increase to £35.7 billion by 2040.</w:t>
      </w:r>
      <w:r w:rsidRPr="00B6372F">
        <w:rPr>
          <w:rFonts w:ascii="Arial" w:eastAsia="Times New Roman" w:hAnsi="Arial" w:cs="Arial"/>
          <w:sz w:val="24"/>
          <w:szCs w:val="24"/>
          <w:vertAlign w:val="superscript"/>
        </w:rPr>
        <w:footnoteReference w:id="9"/>
      </w:r>
    </w:p>
    <w:p w14:paraId="0E89645B" w14:textId="77777777" w:rsidR="00CD44DE" w:rsidRPr="00B6372F" w:rsidRDefault="00CD44DE" w:rsidP="00B6372F">
      <w:pPr>
        <w:spacing w:after="0" w:line="240" w:lineRule="auto"/>
        <w:rPr>
          <w:rFonts w:ascii="Arial" w:eastAsia="Times New Roman" w:hAnsi="Arial" w:cs="Arial"/>
          <w:color w:val="B598E5"/>
          <w:sz w:val="24"/>
          <w:szCs w:val="24"/>
        </w:rPr>
      </w:pPr>
    </w:p>
    <w:bookmarkEnd w:id="24"/>
    <w:p w14:paraId="47DBACEF"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latest National Audit of Dementia published in August 2023 (</w:t>
      </w:r>
      <w:hyperlink r:id="rId33" w:history="1">
        <w:r w:rsidRPr="00B6372F">
          <w:rPr>
            <w:rFonts w:ascii="Arial" w:eastAsia="Times New Roman" w:hAnsi="Arial" w:cs="Arial"/>
            <w:color w:val="0000FF"/>
            <w:sz w:val="24"/>
            <w:szCs w:val="24"/>
            <w:u w:val="single"/>
          </w:rPr>
          <w:t>Dementia Care in General Hospitals Round 5 Audit 2022 (NAD) – HQIP</w:t>
        </w:r>
      </w:hyperlink>
      <w:r w:rsidRPr="00B6372F">
        <w:rPr>
          <w:rFonts w:ascii="Arial" w:eastAsia="Times New Roman" w:hAnsi="Arial" w:cs="Arial"/>
          <w:sz w:val="24"/>
          <w:szCs w:val="24"/>
        </w:rPr>
        <w:t xml:space="preserve">) shows that positive feedback from carers for loved ones with dementia decreased compared to the previous round of the audit for all questions. More specifically, the rating for the overall quality of care decreased from 72% in 2019 to 66% in 2023, and the rating for quality of communication with carers decreased from 65% in 2019 to 60% in 2023. </w:t>
      </w:r>
    </w:p>
    <w:p w14:paraId="5186174D" w14:textId="77777777" w:rsidR="00CD44DE" w:rsidRPr="00B6372F" w:rsidRDefault="00CD44DE" w:rsidP="00B6372F">
      <w:pPr>
        <w:spacing w:after="0" w:line="240" w:lineRule="auto"/>
        <w:rPr>
          <w:rFonts w:ascii="Arial" w:eastAsia="Times New Roman" w:hAnsi="Arial" w:cs="Arial"/>
          <w:sz w:val="24"/>
          <w:szCs w:val="24"/>
        </w:rPr>
      </w:pPr>
    </w:p>
    <w:p w14:paraId="2038D3F2"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In February 2015 </w:t>
      </w:r>
      <w:hyperlink r:id="rId34" w:history="1">
        <w:r w:rsidRPr="00B6372F">
          <w:rPr>
            <w:rFonts w:ascii="Arial" w:eastAsia="MS Mincho" w:hAnsi="Arial" w:cs="Arial"/>
            <w:color w:val="0063BE"/>
            <w:sz w:val="24"/>
            <w:szCs w:val="24"/>
            <w:u w:val="single"/>
          </w:rPr>
          <w:t>the Prime Minister’s Challenge on Dementia 2020</w:t>
        </w:r>
      </w:hyperlink>
      <w:r w:rsidRPr="00B6372F">
        <w:rPr>
          <w:rFonts w:ascii="Arial" w:eastAsia="MS Mincho" w:hAnsi="Arial" w:cs="Arial"/>
          <w:color w:val="0063BE"/>
          <w:sz w:val="24"/>
          <w:szCs w:val="24"/>
          <w:u w:val="single"/>
        </w:rPr>
        <w:t xml:space="preserve"> </w:t>
      </w:r>
      <w:r w:rsidRPr="00B6372F">
        <w:rPr>
          <w:rFonts w:ascii="Arial" w:eastAsia="Times New Roman" w:hAnsi="Arial" w:cs="Arial"/>
          <w:sz w:val="24"/>
          <w:szCs w:val="24"/>
        </w:rPr>
        <w:t>for dementia included a commitment to increase the number of people living with dementia who have a formal diagnosis. The rationale being that a timely diagnosis enables people living with dementia, their carers and healthcare staff to plan accordingly and work together to improve health and care outcomes.</w:t>
      </w:r>
    </w:p>
    <w:p w14:paraId="3F279EC4" w14:textId="77777777" w:rsidR="00CD44DE" w:rsidRPr="00B6372F" w:rsidRDefault="00CD44DE" w:rsidP="00B6372F">
      <w:pPr>
        <w:spacing w:after="0" w:line="240" w:lineRule="auto"/>
        <w:rPr>
          <w:rFonts w:ascii="Arial" w:eastAsia="Times New Roman" w:hAnsi="Arial" w:cs="Arial"/>
          <w:sz w:val="24"/>
          <w:szCs w:val="24"/>
        </w:rPr>
      </w:pPr>
    </w:p>
    <w:p w14:paraId="6E02935A" w14:textId="77777777" w:rsidR="00CD44DE" w:rsidRPr="00B6372F" w:rsidRDefault="00CD44DE" w:rsidP="00B6372F">
      <w:pPr>
        <w:spacing w:after="0" w:line="240" w:lineRule="auto"/>
        <w:rPr>
          <w:rFonts w:ascii="Arial" w:eastAsia="Times New Roman" w:hAnsi="Arial" w:cs="Arial"/>
          <w:sz w:val="24"/>
          <w:szCs w:val="24"/>
        </w:rPr>
      </w:pPr>
      <w:bookmarkStart w:id="25" w:name="_Hlk158021855"/>
      <w:r w:rsidRPr="00B6372F">
        <w:rPr>
          <w:rFonts w:ascii="Arial" w:eastAsia="Times New Roman" w:hAnsi="Arial" w:cs="Arial"/>
          <w:sz w:val="24"/>
          <w:szCs w:val="24"/>
        </w:rPr>
        <w:t>In recent years, the national diagnosis rate has dropped from 67.4% to 62% which is well below the national target of 66.7%. As a result, there are now 30,000 more people living with undiagnosed dementia within the UK and consequently unable to access the vital care and support that is needed.</w:t>
      </w:r>
    </w:p>
    <w:p w14:paraId="73DBCED7" w14:textId="77777777" w:rsidR="00CD44DE" w:rsidRPr="00B6372F" w:rsidRDefault="00CD44DE" w:rsidP="00B6372F">
      <w:pPr>
        <w:spacing w:after="0" w:line="240" w:lineRule="auto"/>
        <w:rPr>
          <w:rFonts w:ascii="Arial" w:eastAsia="Times New Roman" w:hAnsi="Arial" w:cs="Arial"/>
          <w:sz w:val="24"/>
          <w:szCs w:val="24"/>
        </w:rPr>
      </w:pPr>
    </w:p>
    <w:p w14:paraId="529B04B7" w14:textId="77777777" w:rsidR="00CD44DE" w:rsidRPr="00B6372F" w:rsidRDefault="00CD44DE" w:rsidP="00B6372F">
      <w:pPr>
        <w:spacing w:after="0" w:line="240" w:lineRule="auto"/>
        <w:rPr>
          <w:rFonts w:ascii="Arial" w:eastAsia="Times New Roman" w:hAnsi="Arial" w:cs="Arial"/>
          <w:sz w:val="24"/>
          <w:szCs w:val="24"/>
        </w:rPr>
      </w:pPr>
      <w:bookmarkStart w:id="26" w:name="_Hlk158021895"/>
      <w:bookmarkEnd w:id="25"/>
      <w:r w:rsidRPr="00B6372F">
        <w:rPr>
          <w:rFonts w:ascii="Arial" w:eastAsia="Times New Roman" w:hAnsi="Arial" w:cs="Arial"/>
          <w:sz w:val="24"/>
          <w:szCs w:val="24"/>
        </w:rPr>
        <w:t>The care market for people with dementia has changed significantly over the years and part of any dementia pathway requires support to the market to ensure sustainable and resilient services are in place, with assurance that care providers have full dementia training.</w:t>
      </w:r>
      <w:bookmarkEnd w:id="26"/>
    </w:p>
    <w:p w14:paraId="5D9D8B14" w14:textId="77777777" w:rsidR="00CD44DE" w:rsidRPr="00B6372F" w:rsidRDefault="00CD44DE" w:rsidP="00B6372F">
      <w:pPr>
        <w:spacing w:after="0" w:line="240" w:lineRule="auto"/>
        <w:rPr>
          <w:rFonts w:ascii="Arial" w:eastAsia="Times New Roman" w:hAnsi="Arial" w:cs="Arial"/>
          <w:sz w:val="24"/>
          <w:szCs w:val="24"/>
        </w:rPr>
      </w:pPr>
    </w:p>
    <w:p w14:paraId="7FED6729" w14:textId="5DA4A302"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visions for this strategy are to improve the lives of people living with dementia and their carers now, and for those who may be affected in the future, as well as awareness raising for early intervention, across Lancashire and South Cumbria.</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 xml:space="preserve">We will: </w:t>
      </w:r>
    </w:p>
    <w:p w14:paraId="519B9B7C" w14:textId="77777777" w:rsidR="00CD44DE" w:rsidRPr="00B6372F" w:rsidRDefault="00CD44DE" w:rsidP="00B6372F">
      <w:pPr>
        <w:spacing w:after="0" w:line="240" w:lineRule="auto"/>
        <w:rPr>
          <w:rFonts w:ascii="Arial" w:eastAsia="Times New Roman" w:hAnsi="Arial" w:cs="Arial"/>
          <w:sz w:val="24"/>
          <w:szCs w:val="24"/>
        </w:rPr>
      </w:pPr>
    </w:p>
    <w:p w14:paraId="59A8CD2C" w14:textId="77777777" w:rsidR="00CD44DE" w:rsidRPr="00B6372F" w:rsidRDefault="00CD44DE" w:rsidP="00B6372F">
      <w:pPr>
        <w:numPr>
          <w:ilvl w:val="0"/>
          <w:numId w:val="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Take action to support people to reduce their risk of developing dementia. </w:t>
      </w:r>
    </w:p>
    <w:p w14:paraId="3BD3E4C1" w14:textId="77777777" w:rsidR="00CD44DE" w:rsidRPr="00B6372F" w:rsidRDefault="00CD44DE" w:rsidP="00B6372F">
      <w:pPr>
        <w:spacing w:after="0" w:line="240" w:lineRule="auto"/>
        <w:rPr>
          <w:rFonts w:ascii="Arial" w:eastAsia="Times New Roman" w:hAnsi="Arial" w:cs="Arial"/>
          <w:sz w:val="24"/>
          <w:szCs w:val="24"/>
        </w:rPr>
      </w:pPr>
    </w:p>
    <w:p w14:paraId="4AFB9CCD" w14:textId="12001729" w:rsidR="00CD44DE" w:rsidRPr="00B6372F" w:rsidRDefault="00CD44DE" w:rsidP="00B6372F">
      <w:pPr>
        <w:numPr>
          <w:ilvl w:val="0"/>
          <w:numId w:val="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Work to ensure all people living with dementia and their carers are receiving accurate and timely diagnosis and the high-quality health care, they need; with a jointly agreed care plan once diagnosis is made; which is reviewed within the initial 12 months of it being agreed; then reviewed every 12 months in accordance with changes in the persons’ needs.</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Revisions of the care plan should be jointly developed and agreed with the person (and if applicable, their carer).</w:t>
      </w:r>
    </w:p>
    <w:p w14:paraId="31BB3266" w14:textId="77777777" w:rsidR="00CD44DE" w:rsidRPr="00B6372F" w:rsidRDefault="00CD44DE" w:rsidP="00B6372F">
      <w:pPr>
        <w:spacing w:after="0" w:line="240" w:lineRule="auto"/>
        <w:ind w:left="720"/>
        <w:contextualSpacing/>
        <w:rPr>
          <w:rFonts w:ascii="Arial" w:eastAsia="Times New Roman" w:hAnsi="Arial" w:cs="Arial"/>
          <w:sz w:val="24"/>
          <w:szCs w:val="24"/>
        </w:rPr>
      </w:pPr>
    </w:p>
    <w:p w14:paraId="7589494B" w14:textId="77777777" w:rsidR="00CD44DE" w:rsidRPr="00B6372F" w:rsidRDefault="00CD44DE" w:rsidP="00B6372F">
      <w:pPr>
        <w:numPr>
          <w:ilvl w:val="0"/>
          <w:numId w:val="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Identify earlier those with palliative and end of life care needs to ensure equitable access to integrated palliative dementia care.</w:t>
      </w:r>
    </w:p>
    <w:p w14:paraId="2ECDC513" w14:textId="77777777" w:rsidR="00CD44DE" w:rsidRPr="00B6372F" w:rsidRDefault="00CD44DE" w:rsidP="00B6372F">
      <w:pPr>
        <w:spacing w:after="0" w:line="240" w:lineRule="auto"/>
        <w:rPr>
          <w:rFonts w:ascii="Arial" w:eastAsia="Times New Roman" w:hAnsi="Arial" w:cs="Arial"/>
          <w:sz w:val="24"/>
          <w:szCs w:val="24"/>
        </w:rPr>
      </w:pPr>
    </w:p>
    <w:p w14:paraId="270E2313" w14:textId="77777777" w:rsidR="00CD44DE" w:rsidRPr="00B6372F" w:rsidRDefault="00CD44DE" w:rsidP="00B6372F">
      <w:pPr>
        <w:numPr>
          <w:ilvl w:val="0"/>
          <w:numId w:val="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Ensure involvement in research is offered to people diagnosed with dementia.</w:t>
      </w:r>
    </w:p>
    <w:p w14:paraId="64645A14" w14:textId="77777777" w:rsidR="00CD44DE" w:rsidRPr="00B6372F" w:rsidRDefault="00CD44DE" w:rsidP="00B6372F">
      <w:pPr>
        <w:spacing w:after="0" w:line="240" w:lineRule="auto"/>
        <w:rPr>
          <w:rFonts w:ascii="Arial" w:eastAsia="Times New Roman" w:hAnsi="Arial" w:cs="Arial"/>
          <w:sz w:val="24"/>
          <w:szCs w:val="24"/>
        </w:rPr>
      </w:pPr>
    </w:p>
    <w:p w14:paraId="78E0AAB9" w14:textId="77777777" w:rsidR="00CD44DE" w:rsidRPr="00B6372F" w:rsidRDefault="00CD44DE" w:rsidP="00B6372F">
      <w:pPr>
        <w:numPr>
          <w:ilvl w:val="0"/>
          <w:numId w:val="7"/>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Ensure workforce groups supporting people with dementia and their carers are equipped with the knowledge and skills to deliver appropriate care and support as well as ensuring the workforce is supported to deliver excellent quality care.</w:t>
      </w:r>
    </w:p>
    <w:p w14:paraId="5E0265E7" w14:textId="77777777" w:rsidR="00CD44DE" w:rsidRPr="00B6372F" w:rsidRDefault="00CD44DE" w:rsidP="00B6372F">
      <w:pPr>
        <w:spacing w:after="0" w:line="240" w:lineRule="auto"/>
        <w:ind w:left="720"/>
        <w:contextualSpacing/>
        <w:rPr>
          <w:rFonts w:ascii="Arial" w:eastAsia="Times New Roman" w:hAnsi="Arial" w:cs="Arial"/>
          <w:sz w:val="24"/>
          <w:szCs w:val="24"/>
        </w:rPr>
      </w:pPr>
    </w:p>
    <w:p w14:paraId="1D0C41EF" w14:textId="77777777" w:rsidR="00CD44DE" w:rsidRPr="00B6372F" w:rsidRDefault="00CD44DE" w:rsidP="00B6372F">
      <w:pPr>
        <w:numPr>
          <w:ilvl w:val="0"/>
          <w:numId w:val="7"/>
        </w:numPr>
        <w:spacing w:after="0" w:line="240" w:lineRule="auto"/>
        <w:contextualSpacing/>
        <w:rPr>
          <w:rFonts w:ascii="Arial" w:eastAsia="Times New Roman" w:hAnsi="Arial" w:cs="Arial"/>
          <w:sz w:val="24"/>
          <w:szCs w:val="24"/>
        </w:rPr>
      </w:pPr>
      <w:bookmarkStart w:id="27" w:name="_Hlk158021939"/>
      <w:r w:rsidRPr="00B6372F">
        <w:rPr>
          <w:rFonts w:ascii="Arial" w:eastAsia="Times New Roman" w:hAnsi="Arial" w:cs="Arial"/>
          <w:sz w:val="24"/>
          <w:szCs w:val="24"/>
        </w:rPr>
        <w:t>Ensure examples of good practice are shared to ensure all services which may be required to support people living with dementia at some point during the dementia pathway all have high quality provision e.g., acute hospital settings etc.</w:t>
      </w:r>
    </w:p>
    <w:bookmarkEnd w:id="27"/>
    <w:p w14:paraId="7A4A40B1" w14:textId="77777777" w:rsidR="00CD44DE" w:rsidRPr="00B6372F" w:rsidRDefault="00CD44DE" w:rsidP="00B6372F">
      <w:pPr>
        <w:spacing w:after="0" w:line="240" w:lineRule="auto"/>
        <w:rPr>
          <w:rFonts w:ascii="Arial" w:eastAsia="Times New Roman" w:hAnsi="Arial" w:cs="Arial"/>
          <w:sz w:val="24"/>
          <w:szCs w:val="24"/>
        </w:rPr>
      </w:pPr>
    </w:p>
    <w:p w14:paraId="0DA0C276" w14:textId="1BE4F499" w:rsidR="00CD44DE" w:rsidRPr="00B6372F" w:rsidRDefault="00CD44DE" w:rsidP="00B6372F">
      <w:pPr>
        <w:spacing w:after="0" w:line="240" w:lineRule="auto"/>
        <w:rPr>
          <w:rFonts w:ascii="Arial" w:eastAsia="Times New Roman" w:hAnsi="Arial" w:cs="Arial"/>
          <w:b/>
          <w:bCs/>
          <w:sz w:val="24"/>
          <w:szCs w:val="24"/>
          <w:lang w:eastAsia="en-GB"/>
        </w:rPr>
      </w:pPr>
      <w:r w:rsidRPr="00B6372F">
        <w:rPr>
          <w:rFonts w:ascii="Arial" w:eastAsia="Times New Roman" w:hAnsi="Arial" w:cs="Arial"/>
          <w:sz w:val="24"/>
          <w:szCs w:val="24"/>
          <w:lang w:eastAsia="en-GB"/>
        </w:rPr>
        <w:t>The ICS have asked people living with dementia, their carers, and our partners in health and social care, hospices, and the voluntary sector</w:t>
      </w:r>
      <w:r w:rsidRPr="00B6372F">
        <w:rPr>
          <w:rFonts w:ascii="Arial" w:eastAsia="Times New Roman" w:hAnsi="Arial" w:cs="Arial"/>
          <w:color w:val="B598E5"/>
          <w:sz w:val="24"/>
          <w:szCs w:val="24"/>
          <w:lang w:eastAsia="en-GB"/>
        </w:rPr>
        <w:t>,</w:t>
      </w:r>
      <w:r w:rsidRPr="00B6372F">
        <w:rPr>
          <w:rFonts w:ascii="Arial" w:eastAsia="Times New Roman" w:hAnsi="Arial" w:cs="Arial"/>
          <w:sz w:val="24"/>
          <w:szCs w:val="24"/>
          <w:lang w:eastAsia="en-GB"/>
        </w:rPr>
        <w:t xml:space="preserve"> what we should focus on to improve the care and support we provide to people, from activities aimed at preventing dementia, through to care at the end of people's lives, reflecting the palliative care ambitions framework</w:t>
      </w:r>
      <w:r w:rsidRPr="00B6372F">
        <w:rPr>
          <w:rFonts w:ascii="Arial" w:eastAsia="Times New Roman" w:hAnsi="Arial" w:cs="Arial"/>
          <w:b/>
          <w:bCs/>
          <w:sz w:val="24"/>
          <w:szCs w:val="24"/>
          <w:lang w:eastAsia="en-GB"/>
        </w:rPr>
        <w:t>.</w:t>
      </w:r>
      <w:r w:rsidRPr="00B6372F">
        <w:rPr>
          <w:rFonts w:ascii="Arial" w:eastAsia="Times New Roman" w:hAnsi="Arial" w:cs="Arial"/>
          <w:sz w:val="24"/>
          <w:szCs w:val="24"/>
          <w:vertAlign w:val="superscript"/>
          <w:lang w:eastAsia="en-GB"/>
        </w:rPr>
        <w:footnoteReference w:id="10"/>
      </w:r>
      <w:r w:rsidR="002760A6" w:rsidRPr="00B6372F">
        <w:rPr>
          <w:rFonts w:ascii="Arial" w:eastAsia="Times New Roman" w:hAnsi="Arial" w:cs="Arial"/>
          <w:b/>
          <w:bCs/>
          <w:sz w:val="24"/>
          <w:szCs w:val="24"/>
          <w:lang w:eastAsia="en-GB"/>
        </w:rPr>
        <w:t xml:space="preserve"> </w:t>
      </w:r>
      <w:r w:rsidRPr="00B6372F">
        <w:rPr>
          <w:rFonts w:ascii="Arial" w:eastAsia="Times New Roman" w:hAnsi="Arial" w:cs="Arial"/>
          <w:b/>
          <w:bCs/>
          <w:sz w:val="24"/>
          <w:szCs w:val="24"/>
          <w:lang w:eastAsia="en-GB"/>
        </w:rPr>
        <w:t xml:space="preserve"> </w:t>
      </w:r>
    </w:p>
    <w:p w14:paraId="28B4D12C" w14:textId="77777777" w:rsidR="009B2A12" w:rsidRPr="00B6372F" w:rsidRDefault="009B2A12" w:rsidP="00B6372F">
      <w:pPr>
        <w:spacing w:after="0" w:line="240" w:lineRule="auto"/>
        <w:rPr>
          <w:rFonts w:ascii="Arial" w:eastAsia="Times New Roman" w:hAnsi="Arial" w:cs="Arial"/>
          <w:b/>
          <w:bCs/>
          <w:color w:val="B598E5"/>
          <w:sz w:val="24"/>
          <w:szCs w:val="24"/>
          <w:lang w:eastAsia="en-GB"/>
        </w:rPr>
      </w:pPr>
    </w:p>
    <w:p w14:paraId="6B50DB97" w14:textId="00A22462" w:rsidR="00CD44DE" w:rsidRPr="00B6372F" w:rsidRDefault="00CD44DE" w:rsidP="00B6372F">
      <w:pPr>
        <w:spacing w:after="0" w:line="240" w:lineRule="auto"/>
        <w:rPr>
          <w:rFonts w:ascii="Arial" w:eastAsia="Times New Roman" w:hAnsi="Arial" w:cs="Arial"/>
          <w:b/>
          <w:sz w:val="24"/>
          <w:szCs w:val="24"/>
        </w:rPr>
      </w:pPr>
      <w:r w:rsidRPr="00B6372F">
        <w:rPr>
          <w:rFonts w:ascii="Arial" w:eastAsia="Times New Roman" w:hAnsi="Arial" w:cs="Arial"/>
          <w:sz w:val="24"/>
          <w:szCs w:val="24"/>
        </w:rPr>
        <w:t>Lancashire and South Cumbria ICB, Lancashire County Council, Blackburn with Darwen Council, Blackpool Council, Westmorland and Furness Council, and District Councils, will work in collaboration with stakeholders including Acute hospitals, emergency services (e.g. Lancashire Fire &amp; Rescue) and V</w:t>
      </w:r>
      <w:r w:rsidRPr="00B6372F">
        <w:rPr>
          <w:rFonts w:ascii="Arial" w:eastAsia="Times New Roman" w:hAnsi="Arial" w:cs="Arial"/>
          <w:sz w:val="24"/>
          <w:szCs w:val="24"/>
          <w:shd w:val="clear" w:color="auto" w:fill="FFFFFF"/>
        </w:rPr>
        <w:t>oluntary, Community, Faith and Social Enterprise (</w:t>
      </w:r>
      <w:r w:rsidRPr="00B6372F">
        <w:rPr>
          <w:rFonts w:ascii="Arial" w:eastAsia="Times New Roman" w:hAnsi="Arial" w:cs="Arial"/>
          <w:sz w:val="24"/>
          <w:szCs w:val="24"/>
        </w:rPr>
        <w:t>VCSFE) organisations. We will use this strategy, with its detailed action plan, to hold the system accountable for improvements we will make over the next five years.</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Whilst ensuring that where individual organisations have a dementia strategy it is reflected in the overall LSC strategy.</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 xml:space="preserve"> </w:t>
      </w:r>
      <w:r w:rsidRPr="00B6372F">
        <w:rPr>
          <w:rFonts w:ascii="Arial" w:eastAsia="Times New Roman" w:hAnsi="Arial" w:cs="Arial"/>
          <w:b/>
          <w:sz w:val="24"/>
          <w:szCs w:val="24"/>
        </w:rPr>
        <w:br w:type="page"/>
      </w:r>
    </w:p>
    <w:p w14:paraId="18052EF0" w14:textId="77777777" w:rsidR="00CD44DE" w:rsidRPr="00B6372F" w:rsidRDefault="00CD44DE" w:rsidP="00B6372F">
      <w:pPr>
        <w:pStyle w:val="Heading1"/>
        <w:spacing w:before="0" w:line="240" w:lineRule="auto"/>
        <w:rPr>
          <w:rFonts w:ascii="Arial" w:hAnsi="Arial" w:cs="Arial"/>
          <w:color w:val="1F497D" w:themeColor="text2"/>
        </w:rPr>
      </w:pPr>
      <w:bookmarkStart w:id="28" w:name="_Toc188613786"/>
      <w:r w:rsidRPr="00B6372F">
        <w:rPr>
          <w:rFonts w:ascii="Arial" w:hAnsi="Arial" w:cs="Arial"/>
          <w:color w:val="1F497D" w:themeColor="text2"/>
        </w:rPr>
        <w:t>Chapter 1: Introduction</w:t>
      </w:r>
      <w:bookmarkEnd w:id="28"/>
    </w:p>
    <w:p w14:paraId="7B5F9DCC" w14:textId="77777777" w:rsidR="009B2A12" w:rsidRPr="00B6372F" w:rsidRDefault="009B2A12" w:rsidP="00B6372F">
      <w:pPr>
        <w:spacing w:after="0" w:line="240" w:lineRule="auto"/>
        <w:rPr>
          <w:rFonts w:ascii="Arial" w:eastAsia="Times New Roman" w:hAnsi="Arial" w:cs="Arial"/>
          <w:sz w:val="24"/>
          <w:szCs w:val="24"/>
        </w:rPr>
      </w:pPr>
    </w:p>
    <w:p w14:paraId="3673274B" w14:textId="3EAFDA89"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The term ‘dementia’ is an umbrella term used to describe a set of symptoms that include loss of concentration and memory problems, mood and behaviour changes and problems with communicating and reasoning. These symptoms occur when the brain is affected and damaged by certain diseases, such as Alzheimer’s disease, a series of small strokes, predisposing to vascular dementia, or other neurological conditions such as Parkinson’s Disease. </w:t>
      </w:r>
    </w:p>
    <w:p w14:paraId="7AB730D9" w14:textId="77777777" w:rsidR="00CD44DE" w:rsidRPr="00B6372F" w:rsidRDefault="00CD44DE" w:rsidP="00B6372F">
      <w:pPr>
        <w:spacing w:after="0" w:line="240" w:lineRule="auto"/>
        <w:rPr>
          <w:rFonts w:ascii="Arial" w:eastAsia="Times New Roman" w:hAnsi="Arial" w:cs="Arial"/>
          <w:sz w:val="24"/>
          <w:szCs w:val="24"/>
        </w:rPr>
      </w:pPr>
    </w:p>
    <w:p w14:paraId="60D9F568"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Dementia is a complex and progressive neurological condition and the specific symptoms experienced by people with dementia will vary from person to person. There are over 200 subtypes of dementia (</w:t>
      </w:r>
      <w:hyperlink r:id="rId35" w:history="1">
        <w:r w:rsidRPr="00B6372F">
          <w:rPr>
            <w:rFonts w:ascii="Arial" w:eastAsia="Times New Roman" w:hAnsi="Arial" w:cs="Arial"/>
            <w:color w:val="0063BE"/>
            <w:sz w:val="24"/>
            <w:szCs w:val="24"/>
            <w:u w:val="single"/>
          </w:rPr>
          <w:t>Dementia: policy, services and statistics</w:t>
        </w:r>
      </w:hyperlink>
      <w:r w:rsidRPr="00B6372F">
        <w:rPr>
          <w:rFonts w:ascii="Arial" w:eastAsia="Times New Roman" w:hAnsi="Arial" w:cs="Arial"/>
          <w:sz w:val="24"/>
          <w:szCs w:val="24"/>
        </w:rPr>
        <w:t>, 2021). Around 60-70 per cent of people with dementia have Alzheimer’s disease, which is the most common type of dementia (</w:t>
      </w:r>
      <w:hyperlink r:id="rId36" w:anchor=":~:text=Alzheimer%27s%20disease%20is%20the%20most,60%2D70%25%20of%20cases." w:history="1">
        <w:r w:rsidRPr="00B6372F">
          <w:rPr>
            <w:rFonts w:ascii="Arial" w:eastAsia="Times New Roman" w:hAnsi="Arial" w:cs="Arial"/>
            <w:color w:val="0063BE"/>
            <w:sz w:val="24"/>
            <w:szCs w:val="24"/>
            <w:u w:val="single"/>
          </w:rPr>
          <w:t>World Health Organization</w:t>
        </w:r>
      </w:hyperlink>
      <w:r w:rsidRPr="00B6372F">
        <w:rPr>
          <w:rFonts w:ascii="Arial" w:eastAsia="Times New Roman" w:hAnsi="Arial" w:cs="Arial"/>
          <w:sz w:val="24"/>
          <w:szCs w:val="24"/>
        </w:rPr>
        <w:t>, 2021). Another major form of dementia is vascular dementia, which results from problems with the blood supply to the brain.</w:t>
      </w:r>
    </w:p>
    <w:p w14:paraId="24A88B4C" w14:textId="77777777" w:rsidR="00CD44DE" w:rsidRPr="00B6372F" w:rsidRDefault="00CD44DE" w:rsidP="00B6372F">
      <w:pPr>
        <w:spacing w:after="0" w:line="240" w:lineRule="auto"/>
        <w:rPr>
          <w:rFonts w:ascii="Arial" w:eastAsia="Times New Roman" w:hAnsi="Arial" w:cs="Arial"/>
          <w:sz w:val="24"/>
          <w:szCs w:val="24"/>
        </w:rPr>
      </w:pPr>
    </w:p>
    <w:p w14:paraId="70F4A764"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Throughout this document, the term dementia will be used as shorthand for this broad range of conditions. However, we recognise that no two people with dementia or their carers are the same and people will have unique and differing needs and experiences.</w:t>
      </w:r>
    </w:p>
    <w:p w14:paraId="74C69DC9" w14:textId="77777777" w:rsidR="00CD44DE" w:rsidRPr="00B6372F" w:rsidRDefault="00CD44DE" w:rsidP="00B6372F">
      <w:pPr>
        <w:spacing w:after="0" w:line="240" w:lineRule="auto"/>
        <w:rPr>
          <w:rFonts w:ascii="Arial" w:eastAsia="Times New Roman" w:hAnsi="Arial" w:cs="Arial"/>
          <w:sz w:val="24"/>
          <w:szCs w:val="24"/>
        </w:rPr>
      </w:pPr>
    </w:p>
    <w:p w14:paraId="02A02EF8" w14:textId="11A5EDD3"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Many people with dementia also have other medical conditions with 77% of people with dementia having at least one other specific health condition; hypertension, diabetes and depression are fairly common, secondary prevention of these conditions could improve dementia prevention (</w:t>
      </w:r>
      <w:hyperlink r:id="rId37" w:history="1">
        <w:r w:rsidRPr="00B6372F">
          <w:rPr>
            <w:rFonts w:ascii="Arial" w:eastAsia="Times New Roman" w:hAnsi="Arial" w:cs="Arial"/>
            <w:color w:val="0063BE"/>
            <w:sz w:val="24"/>
            <w:szCs w:val="24"/>
            <w:u w:val="single"/>
          </w:rPr>
          <w:t>Dementia: comorbidities in patients - data briefing</w:t>
        </w:r>
      </w:hyperlink>
      <w:r w:rsidRPr="00B6372F">
        <w:rPr>
          <w:rFonts w:ascii="Arial" w:eastAsia="Times New Roman" w:hAnsi="Arial" w:cs="Arial"/>
          <w:sz w:val="24"/>
          <w:szCs w:val="24"/>
        </w:rPr>
        <w:t>, 2019)</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The percentage of people with a learning disability and dementia, as well as other co-morbid conditions is higher than 77%. For people with a learning disability, they include thyroid conditions, depression, pain, vitamin deficiencies such as B1.</w:t>
      </w:r>
    </w:p>
    <w:p w14:paraId="563698D0" w14:textId="77777777" w:rsidR="00CD44DE" w:rsidRPr="00B6372F" w:rsidRDefault="00CD44DE" w:rsidP="00B6372F">
      <w:pPr>
        <w:spacing w:after="0" w:line="240" w:lineRule="auto"/>
        <w:rPr>
          <w:rFonts w:ascii="Arial" w:eastAsia="Times New Roman" w:hAnsi="Arial" w:cs="Arial"/>
          <w:sz w:val="24"/>
          <w:szCs w:val="24"/>
        </w:rPr>
      </w:pPr>
    </w:p>
    <w:p w14:paraId="079150AA" w14:textId="5F1A580E"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While the likelihood of developing dementia increases significantly with age </w:t>
      </w:r>
      <w:bookmarkStart w:id="29" w:name="_Hlk158022079"/>
      <w:r w:rsidRPr="00B6372F">
        <w:rPr>
          <w:rFonts w:ascii="Arial" w:eastAsia="Times New Roman" w:hAnsi="Arial" w:cs="Arial"/>
          <w:sz w:val="24"/>
          <w:szCs w:val="24"/>
        </w:rPr>
        <w:t>It is estimated that there are over 70,500 people living in the UK with young onset dementia</w:t>
      </w:r>
      <w:r w:rsidRPr="00B6372F">
        <w:rPr>
          <w:rFonts w:ascii="Arial" w:eastAsia="Times New Roman" w:hAnsi="Arial" w:cs="Arial"/>
          <w:sz w:val="24"/>
          <w:szCs w:val="24"/>
          <w:vertAlign w:val="superscript"/>
        </w:rPr>
        <w:footnoteReference w:id="11"/>
      </w:r>
      <w:r w:rsidRPr="00B6372F">
        <w:rPr>
          <w:rFonts w:ascii="Arial" w:eastAsia="Times New Roman" w:hAnsi="Arial" w:cs="Arial"/>
          <w:sz w:val="24"/>
          <w:szCs w:val="24"/>
        </w:rPr>
        <w:t>.</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 xml:space="preserve">There are important differences in how dementia affects younger people. For example, younger people with dementia are more likely to have a rarer form of dementia and 10% of people living with </w:t>
      </w:r>
      <w:r w:rsidRPr="00B6372F" w:rsidDel="00BA59E2">
        <w:rPr>
          <w:rFonts w:ascii="Arial" w:eastAsia="Times New Roman" w:hAnsi="Arial" w:cs="Arial"/>
          <w:sz w:val="24"/>
          <w:szCs w:val="24"/>
        </w:rPr>
        <w:t>young</w:t>
      </w:r>
      <w:r w:rsidRPr="00B6372F">
        <w:rPr>
          <w:rFonts w:ascii="Arial" w:eastAsia="Times New Roman" w:hAnsi="Arial" w:cs="Arial"/>
          <w:sz w:val="24"/>
          <w:szCs w:val="24"/>
        </w:rPr>
        <w:t>-onset dementia have inherited it.</w:t>
      </w:r>
      <w:r w:rsidR="002760A6" w:rsidRPr="00B6372F">
        <w:rPr>
          <w:rFonts w:ascii="Arial" w:eastAsia="Times New Roman" w:hAnsi="Arial" w:cs="Arial"/>
          <w:sz w:val="24"/>
          <w:szCs w:val="24"/>
        </w:rPr>
        <w:t xml:space="preserve"> </w:t>
      </w:r>
    </w:p>
    <w:p w14:paraId="562BA659" w14:textId="77777777" w:rsidR="009B2A12" w:rsidRPr="00B6372F" w:rsidRDefault="009B2A12" w:rsidP="00B6372F">
      <w:pPr>
        <w:spacing w:after="0" w:line="240" w:lineRule="auto"/>
        <w:rPr>
          <w:rFonts w:ascii="Arial" w:eastAsia="Times New Roman" w:hAnsi="Arial" w:cs="Arial"/>
          <w:sz w:val="24"/>
          <w:szCs w:val="24"/>
        </w:rPr>
      </w:pPr>
    </w:p>
    <w:p w14:paraId="6CD03FDB"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People with a learning disability having the genetic syndrome Down’s syndrome leads to a higher prevalence rate for Alzheimer’s disease from the age of 40 years</w:t>
      </w:r>
      <w:bookmarkEnd w:id="29"/>
      <w:r w:rsidRPr="00B6372F">
        <w:rPr>
          <w:rFonts w:ascii="Arial" w:eastAsia="Times New Roman" w:hAnsi="Arial" w:cs="Arial"/>
          <w:sz w:val="24"/>
          <w:szCs w:val="24"/>
          <w:vertAlign w:val="superscript"/>
        </w:rPr>
        <w:footnoteReference w:id="12"/>
      </w:r>
      <w:r w:rsidRPr="00B6372F">
        <w:rPr>
          <w:rFonts w:ascii="Arial" w:eastAsia="Times New Roman" w:hAnsi="Arial" w:cs="Arial"/>
          <w:sz w:val="24"/>
          <w:szCs w:val="24"/>
        </w:rPr>
        <w:t xml:space="preserve">. There are also wider considerations required when supporting people and the carers/family who have received a diagnosis of young-onset dementia as the person may still be working and have financial commitments, such as mortgages and young children. </w:t>
      </w:r>
      <w:bookmarkStart w:id="30" w:name="_Hlk158022115"/>
    </w:p>
    <w:p w14:paraId="0C2E93F2" w14:textId="77777777" w:rsidR="00CD44DE" w:rsidRPr="00B6372F" w:rsidRDefault="00CD44DE" w:rsidP="00B6372F">
      <w:pPr>
        <w:spacing w:after="0" w:line="240" w:lineRule="auto"/>
        <w:rPr>
          <w:rFonts w:ascii="Arial" w:eastAsia="Times New Roman" w:hAnsi="Arial" w:cs="Arial"/>
          <w:sz w:val="24"/>
          <w:szCs w:val="24"/>
        </w:rPr>
      </w:pPr>
    </w:p>
    <w:p w14:paraId="71EE673B"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We need to ensure that the Post Diagnostic Support (PDS) for this group of people include information which will aid them in not only coming to terms with the diagnosis, but information and advice for the wider implications of receiving the diagnosis. There needs to be specific support for the young onset Dementia community, such as groups tailored to their social and emotional needs.</w:t>
      </w:r>
    </w:p>
    <w:bookmarkEnd w:id="30"/>
    <w:p w14:paraId="61FB24BD" w14:textId="77777777" w:rsidR="00CD44DE" w:rsidRPr="00B6372F" w:rsidRDefault="00CD44DE" w:rsidP="00B6372F">
      <w:pPr>
        <w:spacing w:after="0" w:line="240" w:lineRule="auto"/>
        <w:rPr>
          <w:rFonts w:ascii="Arial" w:eastAsia="Times New Roman" w:hAnsi="Arial" w:cs="Arial"/>
          <w:sz w:val="24"/>
          <w:szCs w:val="24"/>
        </w:rPr>
      </w:pPr>
    </w:p>
    <w:p w14:paraId="7ABD4C7C" w14:textId="77777777" w:rsidR="00CD44DE" w:rsidRPr="00B6372F" w:rsidRDefault="00CD44DE" w:rsidP="00B6372F">
      <w:pPr>
        <w:spacing w:after="0" w:line="240" w:lineRule="auto"/>
        <w:rPr>
          <w:rFonts w:ascii="Arial" w:eastAsia="Times New Roman" w:hAnsi="Arial" w:cs="Arial"/>
          <w:sz w:val="24"/>
          <w:szCs w:val="24"/>
        </w:rPr>
      </w:pPr>
      <w:bookmarkStart w:id="31" w:name="_Hlk107474584"/>
      <w:r w:rsidRPr="00B6372F">
        <w:rPr>
          <w:rFonts w:ascii="Arial" w:eastAsia="Times New Roman" w:hAnsi="Arial" w:cs="Arial"/>
          <w:sz w:val="24"/>
          <w:szCs w:val="24"/>
        </w:rPr>
        <w:t>It is also the case that some groups of people in the population are at higher risk of developing dementia and at earlier ages, such as people with a learning disability. Understanding this, and how dementia may present, is essential in the provision of appropriate care and support for people with a learning disability. There is much published evidence around the increased risk in people with Down’s syndrome and how this presents, however there is less research around how this presents for the general learning disability population. In addition, 65% of people living with dementia are women and, before COVID-19, dementia was the main cause of death for women (</w:t>
      </w:r>
      <w:hyperlink r:id="rId38" w:history="1">
        <w:r w:rsidRPr="00B6372F">
          <w:rPr>
            <w:rFonts w:ascii="Arial" w:eastAsia="Times New Roman" w:hAnsi="Arial" w:cs="Arial"/>
            <w:color w:val="0063BE"/>
            <w:sz w:val="24"/>
            <w:szCs w:val="24"/>
            <w:u w:val="single"/>
          </w:rPr>
          <w:t>Prevalence by gender in the UK - Dementia Statistics Hub</w:t>
        </w:r>
      </w:hyperlink>
      <w:r w:rsidRPr="00B6372F">
        <w:rPr>
          <w:rFonts w:ascii="Arial" w:eastAsia="Times New Roman" w:hAnsi="Arial" w:cs="Arial"/>
          <w:sz w:val="24"/>
          <w:szCs w:val="24"/>
        </w:rPr>
        <w:t>). People of Black ethnicity are also more likely to develop dementia than White (</w:t>
      </w:r>
      <w:hyperlink r:id="rId39" w:history="1">
        <w:r w:rsidRPr="00B6372F">
          <w:rPr>
            <w:rFonts w:ascii="Arial" w:eastAsia="Times New Roman" w:hAnsi="Arial" w:cs="Arial"/>
            <w:color w:val="0063BE"/>
            <w:sz w:val="24"/>
            <w:szCs w:val="24"/>
            <w:u w:val="single"/>
          </w:rPr>
          <w:t>Trends in dementia diagnosis rates in UK ethnic groups: analysis of UK</w:t>
        </w:r>
      </w:hyperlink>
      <w:r w:rsidRPr="00B6372F">
        <w:rPr>
          <w:rFonts w:ascii="Arial" w:eastAsia="Times New Roman" w:hAnsi="Arial" w:cs="Arial"/>
          <w:sz w:val="24"/>
          <w:szCs w:val="24"/>
        </w:rPr>
        <w:t>, 2018), and people from more deprived backgrounds are also at greater risk (</w:t>
      </w:r>
      <w:hyperlink r:id="rId40" w:history="1">
        <w:r w:rsidRPr="00B6372F">
          <w:rPr>
            <w:rFonts w:ascii="Arial" w:eastAsia="Times New Roman" w:hAnsi="Arial" w:cs="Arial"/>
            <w:color w:val="0063BE"/>
            <w:sz w:val="24"/>
            <w:szCs w:val="24"/>
            <w:u w:val="single"/>
          </w:rPr>
          <w:t>The Influence of Socioeconomic Deprivation on Dementia Mortality, Age at Death, and Quality of Diagnosis</w:t>
        </w:r>
      </w:hyperlink>
      <w:r w:rsidRPr="00B6372F">
        <w:rPr>
          <w:rFonts w:ascii="Arial" w:eastAsia="Times New Roman" w:hAnsi="Arial" w:cs="Arial"/>
          <w:sz w:val="24"/>
          <w:szCs w:val="24"/>
        </w:rPr>
        <w:t>, 2021).</w:t>
      </w:r>
    </w:p>
    <w:bookmarkEnd w:id="31"/>
    <w:p w14:paraId="4B2C2B7B" w14:textId="77777777" w:rsidR="00CD44DE" w:rsidRPr="00B6372F" w:rsidRDefault="00CD44DE" w:rsidP="00B6372F">
      <w:pPr>
        <w:spacing w:after="0" w:line="240" w:lineRule="auto"/>
        <w:rPr>
          <w:rFonts w:ascii="Arial" w:eastAsia="Times New Roman" w:hAnsi="Arial" w:cs="Arial"/>
          <w:sz w:val="24"/>
          <w:szCs w:val="24"/>
        </w:rPr>
      </w:pPr>
    </w:p>
    <w:p w14:paraId="788CE007"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Currently, dementia is not curable. If diagnosed in a timely way, people with dementia and their carers can receive the treatment, care, and support (social, emotional, and psychological, as well as pharmacological) to enable them to better manage the condition and its impact. Compassionate, personalised treatment, care, and support throughout the progression of the condition is essential. This includes </w:t>
      </w:r>
      <w:bookmarkStart w:id="32" w:name="_Hlk158022193"/>
      <w:r w:rsidRPr="00B6372F">
        <w:rPr>
          <w:rFonts w:ascii="Arial" w:eastAsia="Times New Roman" w:hAnsi="Arial" w:cs="Arial"/>
          <w:sz w:val="24"/>
          <w:szCs w:val="24"/>
        </w:rPr>
        <w:t xml:space="preserve">timely and appropriate advance care planning so that those living with dementia and their carers can discuss their wishes, needs and preferences for their future care, to enable people with dementia to ‘live well’ and, one day, ‘die well.’ </w:t>
      </w:r>
    </w:p>
    <w:p w14:paraId="4F7B5E49" w14:textId="77777777" w:rsidR="00CD44DE" w:rsidRPr="00B6372F" w:rsidRDefault="00CD44DE" w:rsidP="00B6372F">
      <w:pPr>
        <w:spacing w:after="0" w:line="240" w:lineRule="auto"/>
        <w:rPr>
          <w:rFonts w:ascii="Arial" w:eastAsia="Times New Roman" w:hAnsi="Arial" w:cs="Arial"/>
          <w:sz w:val="24"/>
          <w:szCs w:val="24"/>
        </w:rPr>
      </w:pPr>
    </w:p>
    <w:bookmarkEnd w:id="32"/>
    <w:p w14:paraId="4ADCE62B" w14:textId="77777777" w:rsidR="00CD44DE" w:rsidRPr="00B6372F" w:rsidRDefault="00CD44DE" w:rsidP="00B6372F">
      <w:pPr>
        <w:spacing w:after="0" w:line="240" w:lineRule="auto"/>
        <w:rPr>
          <w:rFonts w:ascii="Arial" w:eastAsia="Times New Roman" w:hAnsi="Arial" w:cs="Arial"/>
          <w:color w:val="000000"/>
          <w:sz w:val="24"/>
          <w:szCs w:val="24"/>
        </w:rPr>
      </w:pPr>
      <w:r w:rsidRPr="00B6372F">
        <w:rPr>
          <w:rFonts w:ascii="Arial" w:eastAsia="Times New Roman" w:hAnsi="Arial" w:cs="Arial"/>
          <w:color w:val="000000"/>
          <w:sz w:val="24"/>
          <w:szCs w:val="24"/>
        </w:rPr>
        <w:t>PDS should include enabling the person with strategies, communication tools, enhanced understanding, and problem-solving approaches. These promote and encourage the ability to continue living well, living independently for longer, and responding with reduced risk as the disease and symptoms progress. It will act preventatively against crisis, or limit its effect/quicken effective response, and help people to feel understood and able to navigate the care system.</w:t>
      </w:r>
    </w:p>
    <w:p w14:paraId="1776DCAF" w14:textId="77777777" w:rsidR="00CD44DE" w:rsidRPr="00B6372F" w:rsidRDefault="00CD44DE" w:rsidP="00B6372F">
      <w:pPr>
        <w:spacing w:after="0" w:line="240" w:lineRule="auto"/>
        <w:rPr>
          <w:rFonts w:ascii="Arial" w:eastAsia="Times New Roman" w:hAnsi="Arial" w:cs="Arial"/>
          <w:sz w:val="24"/>
          <w:szCs w:val="24"/>
        </w:rPr>
      </w:pPr>
    </w:p>
    <w:p w14:paraId="45FCEFFA" w14:textId="77777777" w:rsidR="00CD44DE" w:rsidRPr="00B6372F" w:rsidRDefault="00CD44DE" w:rsidP="00B6372F">
      <w:pPr>
        <w:spacing w:after="0" w:line="240" w:lineRule="auto"/>
        <w:rPr>
          <w:rFonts w:ascii="Arial" w:eastAsia="Times New Roman" w:hAnsi="Arial" w:cs="Arial"/>
          <w:sz w:val="24"/>
          <w:szCs w:val="24"/>
        </w:rPr>
      </w:pPr>
      <w:bookmarkStart w:id="33" w:name="_Hlk107476892"/>
      <w:r w:rsidRPr="00B6372F">
        <w:rPr>
          <w:rFonts w:ascii="Arial" w:eastAsia="Times New Roman" w:hAnsi="Arial" w:cs="Arial"/>
          <w:sz w:val="24"/>
          <w:szCs w:val="24"/>
        </w:rPr>
        <w:t xml:space="preserve">The NHS Long Term Plan </w:t>
      </w:r>
      <w:bookmarkStart w:id="34" w:name="_Hlk158022236"/>
      <w:r w:rsidRPr="00B6372F">
        <w:rPr>
          <w:rFonts w:ascii="Arial" w:eastAsia="Times New Roman" w:hAnsi="Arial" w:cs="Arial"/>
          <w:sz w:val="24"/>
          <w:szCs w:val="24"/>
        </w:rPr>
        <w:t xml:space="preserve">stipulates personalised care to improve the quality of end-of-life care, helping to reduce avoidable hospitalisation and enable people to die in their preferred place of death. There remains unacceptable inequalities and inequities in access to palliative care and end of life care, particularly for those with learning disabilities, dementia, and non-malignant long-term conditions. There is a collective responsibility on all of those involved in commissioning and provision of end-of-life care for this for this to change. </w:t>
      </w:r>
      <w:bookmarkEnd w:id="34"/>
      <w:r w:rsidRPr="00B6372F">
        <w:rPr>
          <w:rFonts w:ascii="Arial" w:eastAsia="Times New Roman" w:hAnsi="Arial" w:cs="Arial"/>
          <w:sz w:val="24"/>
          <w:szCs w:val="24"/>
        </w:rPr>
        <w:fldChar w:fldCharType="begin"/>
      </w:r>
      <w:r w:rsidRPr="00B6372F">
        <w:rPr>
          <w:rFonts w:ascii="Arial" w:eastAsia="Times New Roman" w:hAnsi="Arial" w:cs="Arial"/>
          <w:sz w:val="24"/>
          <w:szCs w:val="24"/>
        </w:rPr>
        <w:instrText>HYPERLINK "https://kcl.ac.uk/nmpc/assets/a-right-to-be-heard-policy-brief.pdf"</w:instrText>
      </w:r>
      <w:r w:rsidRPr="00B6372F">
        <w:rPr>
          <w:rFonts w:ascii="Arial" w:eastAsia="Times New Roman" w:hAnsi="Arial" w:cs="Arial"/>
          <w:sz w:val="24"/>
          <w:szCs w:val="24"/>
        </w:rPr>
      </w:r>
      <w:r w:rsidRPr="00B6372F">
        <w:rPr>
          <w:rFonts w:ascii="Arial" w:eastAsia="Times New Roman" w:hAnsi="Arial" w:cs="Arial"/>
          <w:sz w:val="24"/>
          <w:szCs w:val="24"/>
        </w:rPr>
        <w:fldChar w:fldCharType="separate"/>
      </w:r>
      <w:r w:rsidRPr="00B6372F">
        <w:rPr>
          <w:rFonts w:ascii="Arial" w:eastAsia="Times New Roman" w:hAnsi="Arial" w:cs="Arial"/>
          <w:color w:val="0063BE"/>
          <w:sz w:val="24"/>
          <w:szCs w:val="24"/>
          <w:u w:val="single"/>
        </w:rPr>
        <w:t>https://kcl.ac.uk/nmpc/assets/a-right-to-be-heard-policy-brief.pdf</w:t>
      </w:r>
      <w:r w:rsidRPr="00B6372F">
        <w:rPr>
          <w:rFonts w:ascii="Arial" w:eastAsia="Times New Roman" w:hAnsi="Arial" w:cs="Arial"/>
          <w:color w:val="0063BE"/>
          <w:sz w:val="24"/>
          <w:szCs w:val="24"/>
          <w:u w:val="single"/>
        </w:rPr>
        <w:fldChar w:fldCharType="end"/>
      </w:r>
      <w:r w:rsidRPr="00B6372F">
        <w:rPr>
          <w:rFonts w:ascii="Arial" w:eastAsia="Times New Roman" w:hAnsi="Arial" w:cs="Arial"/>
          <w:color w:val="0063BE"/>
          <w:sz w:val="24"/>
          <w:szCs w:val="24"/>
          <w:u w:val="single"/>
        </w:rPr>
        <w:t>.</w:t>
      </w:r>
      <w:r w:rsidRPr="00B6372F">
        <w:rPr>
          <w:rFonts w:ascii="Arial" w:eastAsia="Times New Roman" w:hAnsi="Arial" w:cs="Arial"/>
          <w:sz w:val="24"/>
          <w:szCs w:val="24"/>
        </w:rPr>
        <w:t xml:space="preserve"> Part of enabling people with dementia at the end of life to ‘die well’ is the provision of high quality, personalised Palliative and End of Life Care</w:t>
      </w:r>
      <w:r w:rsidRPr="00B6372F">
        <w:rPr>
          <w:rFonts w:ascii="Arial" w:eastAsia="Times New Roman" w:hAnsi="Arial" w:cs="Arial"/>
          <w:sz w:val="24"/>
          <w:szCs w:val="24"/>
          <w:vertAlign w:val="superscript"/>
        </w:rPr>
        <w:footnoteReference w:id="13"/>
      </w:r>
      <w:r w:rsidRPr="00B6372F">
        <w:rPr>
          <w:rFonts w:ascii="Arial" w:eastAsia="Times New Roman" w:hAnsi="Arial" w:cs="Arial"/>
          <w:sz w:val="24"/>
          <w:szCs w:val="24"/>
        </w:rPr>
        <w:t xml:space="preserve"> (PEoLC) when appropriate, that is accessible to all. With our ageing population we know that the need for PEoLC will only increase over the coming years</w:t>
      </w:r>
      <w:r w:rsidRPr="00B6372F">
        <w:rPr>
          <w:rFonts w:ascii="Arial" w:eastAsia="Times New Roman" w:hAnsi="Arial" w:cs="Arial"/>
          <w:sz w:val="24"/>
          <w:szCs w:val="24"/>
          <w:vertAlign w:val="superscript"/>
        </w:rPr>
        <w:footnoteReference w:id="14"/>
      </w:r>
      <w:r w:rsidRPr="00B6372F">
        <w:rPr>
          <w:rFonts w:ascii="Arial" w:eastAsia="Times New Roman" w:hAnsi="Arial" w:cs="Arial"/>
          <w:sz w:val="24"/>
          <w:szCs w:val="24"/>
        </w:rPr>
        <w:t xml:space="preserve"> and so as an integrated care system we must provide people with the support they need.</w:t>
      </w:r>
    </w:p>
    <w:p w14:paraId="7777239F" w14:textId="63997C12"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Recent high-quality evidence identifies ways to improve care for people with dementia approaching the end of their lives. Based on this evidence the 'Right to be Heard’ policy - End of Life care for people with dementia policy recommends four calls to action:</w:t>
      </w:r>
    </w:p>
    <w:p w14:paraId="309E7EE7" w14:textId="77777777" w:rsidR="00CD44DE" w:rsidRPr="00B6372F" w:rsidRDefault="00CD44DE" w:rsidP="00B6372F">
      <w:pPr>
        <w:spacing w:after="0" w:line="240" w:lineRule="auto"/>
        <w:rPr>
          <w:rFonts w:ascii="Arial" w:eastAsia="Times New Roman" w:hAnsi="Arial" w:cs="Arial"/>
          <w:sz w:val="24"/>
          <w:szCs w:val="24"/>
        </w:rPr>
      </w:pPr>
    </w:p>
    <w:p w14:paraId="35EE2B27" w14:textId="1E3587C2" w:rsidR="00CD44DE" w:rsidRPr="00B6372F" w:rsidRDefault="00CD44DE" w:rsidP="00B6372F">
      <w:pPr>
        <w:spacing w:after="0" w:line="240" w:lineRule="auto"/>
        <w:rPr>
          <w:rFonts w:ascii="Arial" w:eastAsia="Times New Roman" w:hAnsi="Arial" w:cs="Arial"/>
          <w:sz w:val="24"/>
          <w:szCs w:val="24"/>
        </w:rPr>
      </w:pPr>
      <w:bookmarkStart w:id="35" w:name="_Hlk158023125"/>
      <w:r w:rsidRPr="00B6372F">
        <w:rPr>
          <w:rFonts w:ascii="Arial" w:eastAsia="Times New Roman" w:hAnsi="Arial" w:cs="Arial"/>
          <w:sz w:val="24"/>
          <w:szCs w:val="24"/>
        </w:rPr>
        <w:t xml:space="preserve">1 </w:t>
      </w:r>
      <w:r w:rsidRPr="00B6372F">
        <w:rPr>
          <w:rFonts w:ascii="Arial" w:eastAsia="Times New Roman" w:hAnsi="Arial" w:cs="Arial"/>
          <w:sz w:val="24"/>
          <w:szCs w:val="24"/>
        </w:rPr>
        <w:tab/>
        <w:t>Prioritise dementia as a life-limiting condition.</w:t>
      </w:r>
    </w:p>
    <w:p w14:paraId="797E5158" w14:textId="06A5DFA4"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2 </w:t>
      </w:r>
      <w:r w:rsidRPr="00B6372F">
        <w:rPr>
          <w:rFonts w:ascii="Arial" w:eastAsia="Times New Roman" w:hAnsi="Arial" w:cs="Arial"/>
          <w:sz w:val="24"/>
          <w:szCs w:val="24"/>
        </w:rPr>
        <w:tab/>
        <w:t>Ensure equitable access to integrated palliative dementia care.</w:t>
      </w:r>
    </w:p>
    <w:p w14:paraId="6B49F762" w14:textId="248158F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3 </w:t>
      </w:r>
      <w:r w:rsidRPr="00B6372F">
        <w:rPr>
          <w:rFonts w:ascii="Arial" w:eastAsia="Times New Roman" w:hAnsi="Arial" w:cs="Arial"/>
          <w:sz w:val="24"/>
          <w:szCs w:val="24"/>
        </w:rPr>
        <w:tab/>
        <w:t>Optimise investment in community and primary care closer to home.</w:t>
      </w:r>
    </w:p>
    <w:p w14:paraId="0FA46C4E"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4 </w:t>
      </w:r>
      <w:r w:rsidRPr="00B6372F">
        <w:rPr>
          <w:rFonts w:ascii="Arial" w:eastAsia="Times New Roman" w:hAnsi="Arial" w:cs="Arial"/>
          <w:sz w:val="24"/>
          <w:szCs w:val="24"/>
        </w:rPr>
        <w:tab/>
        <w:t>Invest in palliative dementia care research.</w:t>
      </w:r>
    </w:p>
    <w:bookmarkEnd w:id="33"/>
    <w:p w14:paraId="31DBAFFF" w14:textId="77777777" w:rsidR="00CD44DE" w:rsidRPr="00B6372F" w:rsidRDefault="00CD44DE" w:rsidP="00B6372F">
      <w:pPr>
        <w:spacing w:after="0" w:line="240" w:lineRule="auto"/>
        <w:rPr>
          <w:rFonts w:ascii="Arial" w:eastAsia="Times New Roman" w:hAnsi="Arial" w:cs="Arial"/>
          <w:b/>
          <w:sz w:val="24"/>
          <w:szCs w:val="24"/>
        </w:rPr>
      </w:pPr>
      <w:r w:rsidRPr="00B6372F">
        <w:rPr>
          <w:rFonts w:ascii="Arial" w:eastAsia="Times New Roman" w:hAnsi="Arial" w:cs="Arial"/>
          <w:b/>
          <w:sz w:val="24"/>
          <w:szCs w:val="24"/>
        </w:rPr>
        <w:br/>
      </w:r>
      <w:bookmarkEnd w:id="35"/>
    </w:p>
    <w:p w14:paraId="53FBA44D" w14:textId="77777777" w:rsidR="00CD44DE" w:rsidRPr="00B6372F" w:rsidRDefault="00CD44DE" w:rsidP="00B6372F">
      <w:pPr>
        <w:spacing w:after="0" w:line="240" w:lineRule="auto"/>
        <w:rPr>
          <w:rFonts w:ascii="Arial" w:eastAsia="Times New Roman" w:hAnsi="Arial" w:cs="Arial"/>
          <w:b/>
          <w:sz w:val="24"/>
          <w:szCs w:val="24"/>
        </w:rPr>
      </w:pPr>
      <w:r w:rsidRPr="00B6372F">
        <w:rPr>
          <w:rFonts w:ascii="Arial" w:eastAsia="Times New Roman" w:hAnsi="Arial" w:cs="Arial"/>
          <w:b/>
          <w:sz w:val="24"/>
          <w:szCs w:val="24"/>
        </w:rPr>
        <w:br w:type="page"/>
      </w:r>
    </w:p>
    <w:p w14:paraId="77DAEF91" w14:textId="77777777" w:rsidR="00CD44DE" w:rsidRPr="00B6372F" w:rsidRDefault="00CD44DE" w:rsidP="00B6372F">
      <w:pPr>
        <w:pStyle w:val="Heading1"/>
        <w:spacing w:before="0" w:line="240" w:lineRule="auto"/>
        <w:rPr>
          <w:rFonts w:ascii="Arial" w:hAnsi="Arial" w:cs="Arial"/>
          <w:color w:val="1F497D" w:themeColor="text2"/>
        </w:rPr>
      </w:pPr>
      <w:bookmarkStart w:id="36" w:name="_Toc188613787"/>
      <w:r w:rsidRPr="00B6372F">
        <w:rPr>
          <w:rFonts w:ascii="Arial" w:hAnsi="Arial" w:cs="Arial"/>
          <w:color w:val="1F497D" w:themeColor="text2"/>
        </w:rPr>
        <w:t>Chapter 2: Where are we now?</w:t>
      </w:r>
      <w:bookmarkEnd w:id="36"/>
    </w:p>
    <w:p w14:paraId="3232581C" w14:textId="77777777" w:rsidR="009B2A12" w:rsidRPr="00B6372F" w:rsidRDefault="009B2A12" w:rsidP="00B6372F">
      <w:pPr>
        <w:spacing w:after="0" w:line="240" w:lineRule="auto"/>
        <w:rPr>
          <w:rFonts w:ascii="Arial" w:eastAsia="Times New Roman" w:hAnsi="Arial" w:cs="Arial"/>
          <w:sz w:val="24"/>
          <w:szCs w:val="24"/>
        </w:rPr>
      </w:pPr>
      <w:bookmarkStart w:id="37" w:name="_Hlk158023284"/>
    </w:p>
    <w:p w14:paraId="25258676" w14:textId="113ED306"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Across Lancashire and South Cumbria 15,477 people over the age of 65 have received</w:t>
      </w:r>
      <w:r w:rsidRPr="00B6372F">
        <w:rPr>
          <w:rFonts w:ascii="Arial" w:eastAsia="Times New Roman" w:hAnsi="Arial" w:cs="Arial"/>
          <w:sz w:val="24"/>
          <w:szCs w:val="24"/>
          <w:vertAlign w:val="superscript"/>
        </w:rPr>
        <w:footnoteReference w:id="15"/>
      </w:r>
      <w:r w:rsidRPr="00B6372F">
        <w:rPr>
          <w:rFonts w:ascii="Arial" w:eastAsia="Times New Roman" w:hAnsi="Arial" w:cs="Arial"/>
          <w:sz w:val="24"/>
          <w:szCs w:val="24"/>
        </w:rPr>
        <w:t xml:space="preserve"> a recorded diagnosis of dementia.</w:t>
      </w:r>
    </w:p>
    <w:p w14:paraId="4A9F847B" w14:textId="77777777" w:rsidR="009B2A12" w:rsidRPr="00B6372F" w:rsidRDefault="009B2A12" w:rsidP="00B6372F">
      <w:pPr>
        <w:spacing w:after="0" w:line="240" w:lineRule="auto"/>
        <w:rPr>
          <w:rFonts w:ascii="Arial" w:eastAsia="Times New Roman" w:hAnsi="Arial" w:cs="Arial"/>
          <w:sz w:val="24"/>
          <w:szCs w:val="24"/>
        </w:rPr>
      </w:pPr>
    </w:p>
    <w:p w14:paraId="2BA42F37"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Across Lancashire and South Cumbria there is still a gap between the number of people estimated to have dementia and those who are being fully supported through the health and care system.</w:t>
      </w:r>
    </w:p>
    <w:p w14:paraId="54B41C5B" w14:textId="77777777" w:rsidR="00CD44DE" w:rsidRPr="00B6372F" w:rsidRDefault="00CD44DE" w:rsidP="00B6372F">
      <w:pPr>
        <w:spacing w:after="0" w:line="240" w:lineRule="auto"/>
        <w:rPr>
          <w:rFonts w:ascii="Arial" w:eastAsia="Times New Roman" w:hAnsi="Arial" w:cs="Arial"/>
          <w:sz w:val="24"/>
          <w:szCs w:val="24"/>
        </w:rPr>
      </w:pPr>
    </w:p>
    <w:p w14:paraId="1CB0C4EC" w14:textId="6FADB93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There are estimated 22,714 people over the age of 65 living with dementia in Lancashire and South Cumbria.</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By 2030 this will be much higher:</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24,327 in Lancashire; 11,654 in Cumbria (note full county not only South); 2,646 in Blackpool; 1,993 in Blackburn with Darwen.</w:t>
      </w:r>
    </w:p>
    <w:p w14:paraId="447F60DC" w14:textId="77777777" w:rsidR="00CD44DE" w:rsidRPr="00B6372F" w:rsidRDefault="00CD44DE" w:rsidP="00B6372F">
      <w:pPr>
        <w:spacing w:after="0" w:line="240" w:lineRule="auto"/>
        <w:rPr>
          <w:rFonts w:ascii="Arial" w:eastAsia="Times New Roman" w:hAnsi="Arial" w:cs="Arial"/>
          <w:sz w:val="24"/>
          <w:szCs w:val="24"/>
        </w:rPr>
      </w:pPr>
    </w:p>
    <w:p w14:paraId="65B3AA91" w14:textId="3EB37E78"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Lancashire and South Cumbria ICS currently has a diagnosis rate of </w:t>
      </w:r>
      <w:r w:rsidR="00642856" w:rsidRPr="00B6372F">
        <w:rPr>
          <w:rFonts w:ascii="Arial" w:eastAsia="Times New Roman" w:hAnsi="Arial" w:cs="Arial"/>
          <w:sz w:val="24"/>
          <w:szCs w:val="24"/>
        </w:rPr>
        <w:t>68.1%.</w:t>
      </w:r>
    </w:p>
    <w:p w14:paraId="38A363EE" w14:textId="77777777" w:rsidR="00CD44DE" w:rsidRPr="00B6372F" w:rsidRDefault="00CD44DE" w:rsidP="00B6372F">
      <w:pPr>
        <w:spacing w:after="0" w:line="240" w:lineRule="auto"/>
        <w:rPr>
          <w:rFonts w:ascii="Arial" w:eastAsia="Times New Roman" w:hAnsi="Arial" w:cs="Arial"/>
          <w:sz w:val="24"/>
          <w:szCs w:val="24"/>
        </w:rPr>
      </w:pPr>
    </w:p>
    <w:p w14:paraId="6F3D6079"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52.0% people have reported having a dementia care plan review in the last 12 months in NHS Lancashire and South Cumbria ICS.</w:t>
      </w:r>
    </w:p>
    <w:p w14:paraId="20AAF8F2" w14:textId="77777777" w:rsidR="00CD44DE" w:rsidRPr="00B6372F" w:rsidRDefault="00CD44DE" w:rsidP="00B6372F">
      <w:pPr>
        <w:spacing w:after="0" w:line="240" w:lineRule="auto"/>
        <w:rPr>
          <w:rFonts w:ascii="Arial" w:eastAsia="Times New Roman" w:hAnsi="Arial" w:cs="Arial"/>
          <w:sz w:val="24"/>
          <w:szCs w:val="24"/>
        </w:rPr>
      </w:pPr>
    </w:p>
    <w:bookmarkEnd w:id="37"/>
    <w:p w14:paraId="5A1D2079"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In the NHS Lancashire and South Cumbria ICS approximately 73.6% of people die at their usual place of residence.</w:t>
      </w:r>
    </w:p>
    <w:p w14:paraId="2A73A384" w14:textId="77777777" w:rsidR="00CD44DE" w:rsidRPr="00B6372F" w:rsidRDefault="00CD44DE" w:rsidP="00B6372F">
      <w:pPr>
        <w:spacing w:after="0" w:line="240" w:lineRule="auto"/>
        <w:rPr>
          <w:rFonts w:ascii="Arial" w:eastAsia="Times New Roman" w:hAnsi="Arial" w:cs="Arial"/>
          <w:sz w:val="24"/>
          <w:szCs w:val="24"/>
        </w:rPr>
      </w:pPr>
    </w:p>
    <w:p w14:paraId="3154C576" w14:textId="575E6819"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In Lancashire and South Cumbria NHS Older Adult mental health services are provided by Lancashire and South Cumbria Foundation NHS Trust (LSCFT). They offer a range of services including a memory assessment service (MAS), in-patient assessment and treatment, by the mental health liaison team (MHLT) community assessment and treatment for urgent and scheduled care provided by the older adult mental health community services: Rapid Intervention and Treatment Teams (RITT), Older Adult Community Mental Health Team (OA CMHT), Care Home Liaison (CHL).</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There are also Dementia Specialists/Leads within our Acute hospital settings. For people with a learning disability there are local community learning disability health teams that can provide bespoke specialist assessments and interventions.</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These services are not exhaustive and many of the wider mental health services commissioned with LSCFT are available to support the person with dementia.</w:t>
      </w:r>
    </w:p>
    <w:p w14:paraId="1C2816C9" w14:textId="77777777" w:rsidR="00CD44DE" w:rsidRPr="00B6372F" w:rsidRDefault="00CD44DE" w:rsidP="00B6372F">
      <w:pPr>
        <w:spacing w:after="0" w:line="240" w:lineRule="auto"/>
        <w:rPr>
          <w:rFonts w:ascii="Arial" w:eastAsia="Times New Roman" w:hAnsi="Arial" w:cs="Arial"/>
          <w:sz w:val="24"/>
          <w:szCs w:val="24"/>
        </w:rPr>
      </w:pPr>
    </w:p>
    <w:p w14:paraId="48FEEB78"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Upon receipt of a dementia diagnosis personalised care and support planning takes place as soon as possible ensuring the needs of the individual diagnosed with dementia are included. Work will be completed to ensure this is carried out consistently. Upon completion of the initial plan a review date is agreed, and this takes place minimum annually, with the person living with dementia and their family/carers to reflect changes in needs and wishes.</w:t>
      </w:r>
    </w:p>
    <w:p w14:paraId="769C3B40" w14:textId="77777777" w:rsidR="00CD44DE" w:rsidRPr="00B6372F" w:rsidRDefault="00CD44DE" w:rsidP="00B6372F">
      <w:pPr>
        <w:spacing w:after="0" w:line="240" w:lineRule="auto"/>
        <w:rPr>
          <w:rFonts w:ascii="Arial" w:eastAsia="Times New Roman" w:hAnsi="Arial" w:cs="Arial"/>
          <w:sz w:val="24"/>
          <w:szCs w:val="24"/>
        </w:rPr>
      </w:pPr>
    </w:p>
    <w:p w14:paraId="6299EC3A" w14:textId="10E4AC0C"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Primary care also provides dementia services to the population.</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Within the national general practice contract Quality and Outcomes Framework (QOF) practices are incentivised to maintain a Dementia register and to review Dementia Care Plans annually, face to face.</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Primary care work with local communities to develop bespoke support for their population groups, they use connections within practice-based services and those that wrap around groups of practices to ensure a range of services are available.</w:t>
      </w:r>
    </w:p>
    <w:p w14:paraId="46084F27" w14:textId="77777777" w:rsidR="00CD44DE" w:rsidRPr="00B6372F" w:rsidRDefault="00CD44DE" w:rsidP="00B6372F">
      <w:pPr>
        <w:spacing w:after="0" w:line="240" w:lineRule="auto"/>
        <w:rPr>
          <w:rFonts w:ascii="Arial" w:eastAsia="Times New Roman" w:hAnsi="Arial" w:cs="Arial"/>
          <w:sz w:val="24"/>
          <w:szCs w:val="24"/>
        </w:rPr>
      </w:pPr>
    </w:p>
    <w:p w14:paraId="47D15C17" w14:textId="028CBE80"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ICB is working with LSCFT and other providers to design and deliver the community transformation programme to enhance the mental health trust offer and to collaborate with community and voluntary groups to offer an integrated service offer.</w:t>
      </w:r>
      <w:r w:rsidR="002760A6" w:rsidRPr="00B6372F">
        <w:rPr>
          <w:rFonts w:ascii="Arial" w:eastAsia="Times New Roman" w:hAnsi="Arial" w:cs="Arial"/>
          <w:sz w:val="24"/>
          <w:szCs w:val="24"/>
        </w:rPr>
        <w:t xml:space="preserve"> </w:t>
      </w:r>
    </w:p>
    <w:p w14:paraId="45C6BECA" w14:textId="77777777" w:rsidR="00CD44DE" w:rsidRPr="00B6372F" w:rsidRDefault="00CD44DE" w:rsidP="00B6372F">
      <w:pPr>
        <w:spacing w:after="0" w:line="240" w:lineRule="auto"/>
        <w:rPr>
          <w:rFonts w:ascii="Arial" w:eastAsia="Times New Roman" w:hAnsi="Arial" w:cs="Arial"/>
          <w:sz w:val="24"/>
          <w:szCs w:val="24"/>
        </w:rPr>
      </w:pPr>
    </w:p>
    <w:p w14:paraId="74921C74" w14:textId="38C26492" w:rsidR="00CD44DE" w:rsidRPr="00B6372F" w:rsidRDefault="00CD44DE" w:rsidP="00B6372F">
      <w:pPr>
        <w:autoSpaceDE w:val="0"/>
        <w:autoSpaceDN w:val="0"/>
        <w:spacing w:after="0" w:line="240" w:lineRule="auto"/>
        <w:rPr>
          <w:rFonts w:ascii="Arial" w:eastAsia="Calibri" w:hAnsi="Arial" w:cs="Arial"/>
          <w:color w:val="000000"/>
          <w:sz w:val="24"/>
          <w:szCs w:val="24"/>
        </w:rPr>
      </w:pPr>
      <w:r w:rsidRPr="00B6372F">
        <w:rPr>
          <w:rFonts w:ascii="Arial" w:eastAsia="Calibri" w:hAnsi="Arial" w:cs="Arial"/>
          <w:color w:val="000000"/>
          <w:sz w:val="24"/>
          <w:szCs w:val="24"/>
        </w:rPr>
        <w:t xml:space="preserve">Adult Social Care undertake statutory functions under the Care Act, including strengths-based assessment of need, care, and support planning, and safeguarding. </w:t>
      </w:r>
      <w:r w:rsidRPr="00B6372F">
        <w:rPr>
          <w:rFonts w:ascii="Arial" w:eastAsia="Calibri" w:hAnsi="Arial" w:cs="Arial"/>
          <w:color w:val="11110E"/>
          <w:sz w:val="24"/>
          <w:szCs w:val="24"/>
        </w:rPr>
        <w:t>Our Adult Social Care approach is underpinned by personalisation, enablement and independence.</w:t>
      </w:r>
      <w:r w:rsidR="002760A6" w:rsidRPr="00B6372F">
        <w:rPr>
          <w:rFonts w:ascii="Arial" w:eastAsia="Calibri" w:hAnsi="Arial" w:cs="Arial"/>
          <w:color w:val="11110E"/>
          <w:sz w:val="24"/>
          <w:szCs w:val="24"/>
        </w:rPr>
        <w:t xml:space="preserve"> </w:t>
      </w:r>
      <w:r w:rsidRPr="00B6372F">
        <w:rPr>
          <w:rFonts w:ascii="Arial" w:eastAsia="Calibri" w:hAnsi="Arial" w:cs="Arial"/>
          <w:color w:val="11110E"/>
          <w:sz w:val="24"/>
          <w:szCs w:val="24"/>
        </w:rPr>
        <w:t>What does the person, their family, their friends and neighbours, and local community have that can help?</w:t>
      </w:r>
      <w:r w:rsidR="002760A6" w:rsidRPr="00B6372F">
        <w:rPr>
          <w:rFonts w:ascii="Arial" w:eastAsia="Calibri" w:hAnsi="Arial" w:cs="Arial"/>
          <w:color w:val="11110E"/>
          <w:sz w:val="24"/>
          <w:szCs w:val="24"/>
        </w:rPr>
        <w:t xml:space="preserve"> </w:t>
      </w:r>
      <w:r w:rsidRPr="00B6372F">
        <w:rPr>
          <w:rFonts w:ascii="Arial" w:eastAsia="Calibri" w:hAnsi="Arial" w:cs="Arial"/>
          <w:color w:val="11110E"/>
          <w:sz w:val="24"/>
          <w:szCs w:val="24"/>
        </w:rPr>
        <w:t>We understand and respect that people are the expert in their own life and our approach encourages you to enable people to express their own wishes and preferences.</w:t>
      </w:r>
      <w:r w:rsidR="002760A6" w:rsidRPr="00B6372F">
        <w:rPr>
          <w:rFonts w:ascii="Arial" w:eastAsia="Calibri" w:hAnsi="Arial" w:cs="Arial"/>
          <w:color w:val="11110E"/>
          <w:sz w:val="24"/>
          <w:szCs w:val="24"/>
        </w:rPr>
        <w:t xml:space="preserve"> </w:t>
      </w:r>
      <w:r w:rsidRPr="00B6372F">
        <w:rPr>
          <w:rFonts w:ascii="Arial" w:eastAsia="Calibri" w:hAnsi="Arial" w:cs="Arial"/>
          <w:color w:val="000000"/>
          <w:sz w:val="24"/>
          <w:szCs w:val="24"/>
        </w:rPr>
        <w:t>Where the need for a formal service is identified, adult social care can explore a range of commissioned services:</w:t>
      </w:r>
    </w:p>
    <w:p w14:paraId="245A7C83" w14:textId="77777777" w:rsidR="00CD44DE" w:rsidRPr="00B6372F" w:rsidRDefault="00CD44DE" w:rsidP="00B6372F">
      <w:pPr>
        <w:autoSpaceDE w:val="0"/>
        <w:autoSpaceDN w:val="0"/>
        <w:spacing w:after="0" w:line="240" w:lineRule="auto"/>
        <w:rPr>
          <w:rFonts w:ascii="Arial" w:eastAsia="Calibri" w:hAnsi="Arial" w:cs="Arial"/>
          <w:color w:val="11110E"/>
          <w:sz w:val="24"/>
          <w:szCs w:val="24"/>
        </w:rPr>
      </w:pPr>
    </w:p>
    <w:p w14:paraId="3E67767F" w14:textId="77777777" w:rsidR="00CD44DE" w:rsidRPr="00B6372F" w:rsidRDefault="00CD44DE" w:rsidP="00B6372F">
      <w:pPr>
        <w:numPr>
          <w:ilvl w:val="0"/>
          <w:numId w:val="1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Home care to support people to live well at home – Local authorities have an 'approved provider list' of high-quality domiciliary agencies. </w:t>
      </w:r>
    </w:p>
    <w:p w14:paraId="2239B5DD" w14:textId="77777777" w:rsidR="00CD44DE" w:rsidRPr="00B6372F" w:rsidRDefault="00CD44DE" w:rsidP="00B6372F">
      <w:pPr>
        <w:numPr>
          <w:ilvl w:val="0"/>
          <w:numId w:val="1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Technology enabled care (TEC) – Technology to enhance human relationships and interactions.</w:t>
      </w:r>
    </w:p>
    <w:p w14:paraId="1B029CF4" w14:textId="77777777" w:rsidR="00CD44DE" w:rsidRPr="00B6372F" w:rsidRDefault="00CD44DE" w:rsidP="00B6372F">
      <w:pPr>
        <w:numPr>
          <w:ilvl w:val="0"/>
          <w:numId w:val="1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Equipment and adaptations to support independence in the home.</w:t>
      </w:r>
    </w:p>
    <w:p w14:paraId="4E4C02EC" w14:textId="77777777" w:rsidR="00CD44DE" w:rsidRPr="00B6372F" w:rsidRDefault="00CD44DE" w:rsidP="00B6372F">
      <w:pPr>
        <w:numPr>
          <w:ilvl w:val="0"/>
          <w:numId w:val="1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Short term help and support, including care at home (Intermediate Care Services) to support hospital discharge.</w:t>
      </w:r>
    </w:p>
    <w:p w14:paraId="5519001C" w14:textId="77777777" w:rsidR="00CD44DE" w:rsidRPr="00B6372F" w:rsidRDefault="00CD44DE" w:rsidP="00B6372F">
      <w:pPr>
        <w:numPr>
          <w:ilvl w:val="0"/>
          <w:numId w:val="1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A range of suitable specialist housing options to compliment current housing:</w:t>
      </w:r>
    </w:p>
    <w:p w14:paraId="3B260CFC" w14:textId="77777777" w:rsidR="00CD44DE" w:rsidRPr="00B6372F" w:rsidRDefault="00CD44DE" w:rsidP="00B6372F">
      <w:pPr>
        <w:spacing w:after="0" w:line="240" w:lineRule="auto"/>
        <w:ind w:left="720"/>
        <w:contextualSpacing/>
        <w:rPr>
          <w:rFonts w:ascii="Arial" w:eastAsia="Times New Roman" w:hAnsi="Arial" w:cs="Arial"/>
          <w:sz w:val="24"/>
          <w:szCs w:val="24"/>
        </w:rPr>
      </w:pPr>
    </w:p>
    <w:p w14:paraId="3DCCFF15" w14:textId="77777777" w:rsidR="00CD44DE" w:rsidRPr="00B6372F" w:rsidRDefault="00CD44DE" w:rsidP="00B6372F">
      <w:pPr>
        <w:numPr>
          <w:ilvl w:val="1"/>
          <w:numId w:val="1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Extra Care</w:t>
      </w:r>
    </w:p>
    <w:p w14:paraId="7C6292CE" w14:textId="77777777" w:rsidR="00CD44DE" w:rsidRPr="00B6372F" w:rsidRDefault="00CD44DE" w:rsidP="00B6372F">
      <w:pPr>
        <w:numPr>
          <w:ilvl w:val="1"/>
          <w:numId w:val="1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Residential Care and Nursing Care</w:t>
      </w:r>
    </w:p>
    <w:p w14:paraId="6CA6E24B" w14:textId="77777777" w:rsidR="00CD44DE" w:rsidRPr="00B6372F" w:rsidRDefault="00CD44DE" w:rsidP="00B6372F">
      <w:pPr>
        <w:spacing w:after="0" w:line="240" w:lineRule="auto"/>
        <w:ind w:left="1440"/>
        <w:contextualSpacing/>
        <w:rPr>
          <w:rFonts w:ascii="Arial" w:eastAsia="Times New Roman" w:hAnsi="Arial" w:cs="Arial"/>
          <w:sz w:val="24"/>
          <w:szCs w:val="24"/>
        </w:rPr>
      </w:pPr>
    </w:p>
    <w:p w14:paraId="59444205" w14:textId="4F1BDC90" w:rsidR="00CD44DE" w:rsidRPr="00B6372F" w:rsidRDefault="00CD44DE" w:rsidP="00B6372F">
      <w:pPr>
        <w:spacing w:after="0" w:line="240" w:lineRule="auto"/>
        <w:rPr>
          <w:rFonts w:ascii="Arial" w:eastAsia="Times New Roman" w:hAnsi="Arial" w:cs="Arial"/>
          <w:sz w:val="24"/>
          <w:szCs w:val="24"/>
          <w:lang w:eastAsia="en-GB"/>
        </w:rPr>
      </w:pPr>
      <w:r w:rsidRPr="00B6372F">
        <w:rPr>
          <w:rFonts w:ascii="Arial" w:eastAsia="Times New Roman" w:hAnsi="Arial" w:cs="Arial"/>
          <w:sz w:val="24"/>
          <w:szCs w:val="24"/>
          <w:lang w:eastAsia="en-GB"/>
        </w:rPr>
        <w:t>Social Care input to assessment and treatment plans is a key element of support required and working as a partner in the ICB dementia programme and pathway developments, local authorities offer a strength to the range of support possible.</w:t>
      </w:r>
      <w:r w:rsidR="002760A6" w:rsidRPr="00B6372F">
        <w:rPr>
          <w:rFonts w:ascii="Arial" w:eastAsia="Times New Roman" w:hAnsi="Arial" w:cs="Arial"/>
          <w:sz w:val="24"/>
          <w:szCs w:val="24"/>
          <w:lang w:eastAsia="en-GB"/>
        </w:rPr>
        <w:t xml:space="preserve"> </w:t>
      </w:r>
    </w:p>
    <w:p w14:paraId="2AA58D83" w14:textId="77777777" w:rsidR="00CD44DE" w:rsidRPr="00B6372F" w:rsidRDefault="00CD44DE" w:rsidP="00B6372F">
      <w:pPr>
        <w:spacing w:after="0" w:line="240" w:lineRule="auto"/>
        <w:rPr>
          <w:rFonts w:ascii="Arial" w:eastAsia="Times New Roman" w:hAnsi="Arial" w:cs="Arial"/>
          <w:sz w:val="24"/>
          <w:szCs w:val="24"/>
        </w:rPr>
      </w:pPr>
    </w:p>
    <w:p w14:paraId="2C32B04F" w14:textId="68CC3274"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PDS is provided at point of diagnosis to support good clinical care, with further PDS by commissioned VCSFE providers and this has recently been reviewed as part of the overall work programme. This work has highlighted differences in historical commissioning and showed inequity in what is available across each locality in Lancashire and South Cumbria, including people with learning disabilities.</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The offer from these services will be flexible dependent on the type of dementia and needs of the person and carer. The PDS pathway will be from point of diagnosis to end of life.</w:t>
      </w:r>
    </w:p>
    <w:p w14:paraId="2FA298BF" w14:textId="77777777" w:rsidR="00CD44DE" w:rsidRPr="00B6372F" w:rsidRDefault="00CD44DE" w:rsidP="00B6372F">
      <w:pPr>
        <w:spacing w:after="0" w:line="240" w:lineRule="auto"/>
        <w:rPr>
          <w:rFonts w:ascii="Arial" w:eastAsia="Times New Roman" w:hAnsi="Arial" w:cs="Arial"/>
          <w:sz w:val="24"/>
          <w:szCs w:val="24"/>
        </w:rPr>
      </w:pPr>
    </w:p>
    <w:p w14:paraId="0BCAAD42" w14:textId="77777777" w:rsidR="00CD44DE" w:rsidRPr="00B6372F" w:rsidRDefault="00CD44DE" w:rsidP="00B6372F">
      <w:pPr>
        <w:spacing w:after="0" w:line="240" w:lineRule="auto"/>
        <w:rPr>
          <w:rFonts w:ascii="Arial" w:eastAsia="Times New Roman" w:hAnsi="Arial" w:cs="Arial"/>
          <w:sz w:val="24"/>
          <w:szCs w:val="24"/>
        </w:rPr>
      </w:pPr>
    </w:p>
    <w:p w14:paraId="79657698"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br w:type="page"/>
      </w:r>
    </w:p>
    <w:p w14:paraId="44839935" w14:textId="1503A619" w:rsidR="00CD44DE" w:rsidRPr="00B6372F" w:rsidRDefault="00CD44DE" w:rsidP="00B6372F">
      <w:pPr>
        <w:pStyle w:val="Heading1"/>
        <w:spacing w:before="0" w:line="240" w:lineRule="auto"/>
        <w:rPr>
          <w:rFonts w:ascii="Arial" w:hAnsi="Arial" w:cs="Arial"/>
          <w:color w:val="1F497D" w:themeColor="text2"/>
        </w:rPr>
      </w:pPr>
      <w:bookmarkStart w:id="38" w:name="_Toc188613788"/>
      <w:r w:rsidRPr="00B6372F">
        <w:rPr>
          <w:rFonts w:ascii="Arial" w:hAnsi="Arial" w:cs="Arial"/>
          <w:color w:val="1F497D" w:themeColor="text2"/>
        </w:rPr>
        <w:t xml:space="preserve">Chapter 3: Our plan for the next </w:t>
      </w:r>
      <w:r w:rsidR="002C4B21" w:rsidRPr="00B6372F">
        <w:rPr>
          <w:rFonts w:ascii="Arial" w:hAnsi="Arial" w:cs="Arial"/>
          <w:color w:val="1F497D" w:themeColor="text2"/>
        </w:rPr>
        <w:t>five</w:t>
      </w:r>
      <w:r w:rsidRPr="00B6372F">
        <w:rPr>
          <w:rFonts w:ascii="Arial" w:hAnsi="Arial" w:cs="Arial"/>
          <w:color w:val="1F497D" w:themeColor="text2"/>
        </w:rPr>
        <w:t xml:space="preserve"> years</w:t>
      </w:r>
      <w:bookmarkEnd w:id="38"/>
    </w:p>
    <w:p w14:paraId="3274D08F" w14:textId="77777777" w:rsidR="009B2A12" w:rsidRPr="00B6372F" w:rsidRDefault="009B2A12" w:rsidP="00B6372F">
      <w:pPr>
        <w:spacing w:after="0" w:line="240" w:lineRule="auto"/>
        <w:rPr>
          <w:rFonts w:ascii="Arial" w:eastAsia="Times New Roman" w:hAnsi="Arial" w:cs="Arial"/>
          <w:sz w:val="24"/>
          <w:szCs w:val="24"/>
        </w:rPr>
      </w:pPr>
    </w:p>
    <w:p w14:paraId="2310BE7F" w14:textId="506AF639"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We want to achieve our vision both for those who are currently living with dementia and their carers, but also consider how we can improve the health of the population into the future so we can minimise the number of people developing dementia. To do this, we need to look at where we are now, where we want to be by 2029 and identify what we need to do to get there. We will be doing this by looking at the following aims in turn:</w:t>
      </w:r>
    </w:p>
    <w:p w14:paraId="5468C5A8" w14:textId="77777777" w:rsidR="00CD44DE" w:rsidRPr="00B6372F" w:rsidRDefault="00CD44DE" w:rsidP="00B6372F">
      <w:pPr>
        <w:spacing w:after="0" w:line="240" w:lineRule="auto"/>
        <w:rPr>
          <w:rFonts w:ascii="Arial" w:eastAsia="Times New Roman" w:hAnsi="Arial" w:cs="Arial"/>
          <w:sz w:val="24"/>
          <w:szCs w:val="24"/>
        </w:rPr>
      </w:pPr>
    </w:p>
    <w:p w14:paraId="5273AEB9" w14:textId="77777777" w:rsidR="00CD44DE" w:rsidRPr="00B6372F" w:rsidRDefault="00CD44DE" w:rsidP="00B6372F">
      <w:pPr>
        <w:numPr>
          <w:ilvl w:val="0"/>
          <w:numId w:val="9"/>
        </w:num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 Raising awareness, understanding, providing information and advice.</w:t>
      </w:r>
    </w:p>
    <w:p w14:paraId="3B02D03D" w14:textId="77777777" w:rsidR="00CD44DE" w:rsidRPr="00B6372F" w:rsidRDefault="00CD44DE" w:rsidP="00B6372F">
      <w:pPr>
        <w:numPr>
          <w:ilvl w:val="0"/>
          <w:numId w:val="9"/>
        </w:num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 Improving people’s experience of receiving a diagnosis </w:t>
      </w:r>
      <w:bookmarkStart w:id="39" w:name="_Hlk184728907"/>
      <w:r w:rsidRPr="00B6372F">
        <w:rPr>
          <w:rFonts w:ascii="Arial" w:eastAsia="Times New Roman" w:hAnsi="Arial" w:cs="Arial"/>
          <w:sz w:val="24"/>
          <w:szCs w:val="24"/>
        </w:rPr>
        <w:t>of dementia, living with dementia, and dying with dementia.</w:t>
      </w:r>
    </w:p>
    <w:bookmarkEnd w:id="39"/>
    <w:p w14:paraId="75FB969D" w14:textId="5DAB4619" w:rsidR="00CD44DE" w:rsidRPr="00B6372F" w:rsidRDefault="00CD44DE" w:rsidP="00B6372F">
      <w:pPr>
        <w:numPr>
          <w:ilvl w:val="0"/>
          <w:numId w:val="9"/>
        </w:num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 </w:t>
      </w:r>
      <w:bookmarkStart w:id="40" w:name="_Hlk184729472"/>
      <w:r w:rsidRPr="00B6372F">
        <w:rPr>
          <w:rFonts w:ascii="Arial" w:eastAsia="Times New Roman" w:hAnsi="Arial" w:cs="Arial"/>
          <w:sz w:val="24"/>
          <w:szCs w:val="24"/>
        </w:rPr>
        <w:t>Improved performance against the national diagnosis rate target</w:t>
      </w:r>
      <w:bookmarkEnd w:id="40"/>
      <w:r w:rsidR="00C94D8E" w:rsidRPr="00B6372F">
        <w:rPr>
          <w:rFonts w:ascii="Arial" w:eastAsia="Times New Roman" w:hAnsi="Arial" w:cs="Arial"/>
          <w:sz w:val="24"/>
          <w:szCs w:val="24"/>
        </w:rPr>
        <w:t>.</w:t>
      </w:r>
    </w:p>
    <w:p w14:paraId="4FCDF8CC" w14:textId="77777777" w:rsidR="00CD44DE" w:rsidRPr="00B6372F" w:rsidRDefault="00CD44DE" w:rsidP="00B6372F">
      <w:pPr>
        <w:numPr>
          <w:ilvl w:val="0"/>
          <w:numId w:val="9"/>
        </w:num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 </w:t>
      </w:r>
      <w:bookmarkStart w:id="41" w:name="_Hlk184730682"/>
      <w:r w:rsidRPr="00B6372F">
        <w:rPr>
          <w:rFonts w:ascii="Arial" w:eastAsia="Times New Roman" w:hAnsi="Arial" w:cs="Arial"/>
          <w:sz w:val="24"/>
          <w:szCs w:val="24"/>
        </w:rPr>
        <w:t>Championing innovation and participation in research.</w:t>
      </w:r>
    </w:p>
    <w:bookmarkEnd w:id="41"/>
    <w:p w14:paraId="2BCE9C60" w14:textId="77777777" w:rsidR="00CD44DE" w:rsidRPr="00B6372F" w:rsidRDefault="00CD44DE" w:rsidP="00B6372F">
      <w:pPr>
        <w:spacing w:after="0" w:line="240" w:lineRule="auto"/>
        <w:rPr>
          <w:rFonts w:ascii="Arial" w:eastAsia="Times New Roman" w:hAnsi="Arial" w:cs="Arial"/>
          <w:b/>
          <w:bCs/>
          <w:sz w:val="24"/>
          <w:szCs w:val="24"/>
        </w:rPr>
      </w:pPr>
    </w:p>
    <w:p w14:paraId="3051E8CA" w14:textId="4CB976FD" w:rsidR="00CD44DE" w:rsidRPr="00B6372F" w:rsidRDefault="00CD44DE" w:rsidP="00B6372F">
      <w:pPr>
        <w:pStyle w:val="Heading2"/>
        <w:spacing w:before="0" w:line="240" w:lineRule="auto"/>
        <w:rPr>
          <w:rFonts w:ascii="Arial" w:hAnsi="Arial" w:cs="Arial"/>
        </w:rPr>
      </w:pPr>
      <w:bookmarkStart w:id="42" w:name="_Toc188613789"/>
      <w:r w:rsidRPr="00B6372F">
        <w:rPr>
          <w:rFonts w:ascii="Arial" w:hAnsi="Arial" w:cs="Arial"/>
        </w:rPr>
        <w:t>1.</w:t>
      </w:r>
      <w:r w:rsidR="002760A6" w:rsidRPr="00B6372F">
        <w:rPr>
          <w:rFonts w:ascii="Arial" w:hAnsi="Arial" w:cs="Arial"/>
        </w:rPr>
        <w:t xml:space="preserve"> </w:t>
      </w:r>
      <w:r w:rsidRPr="00B6372F">
        <w:rPr>
          <w:rFonts w:ascii="Arial" w:hAnsi="Arial" w:cs="Arial"/>
        </w:rPr>
        <w:t>Raising awareness, understanding, providing information and advice</w:t>
      </w:r>
      <w:bookmarkEnd w:id="42"/>
    </w:p>
    <w:p w14:paraId="3C7C470F" w14:textId="77777777" w:rsidR="009B2A12" w:rsidRPr="00B6372F" w:rsidRDefault="009B2A12" w:rsidP="00B6372F">
      <w:pPr>
        <w:spacing w:after="0" w:line="240" w:lineRule="auto"/>
        <w:rPr>
          <w:rFonts w:ascii="Arial" w:eastAsia="Times New Roman" w:hAnsi="Arial" w:cs="Arial"/>
          <w:sz w:val="24"/>
          <w:szCs w:val="24"/>
        </w:rPr>
      </w:pPr>
    </w:p>
    <w:p w14:paraId="60C2C972" w14:textId="20461ABB"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There is growing evidence that people can reduce their risk of developing certain types of dementia, or delay onset by 40%, by making changes to their lifestyle, particularly in mid-life</w:t>
      </w:r>
      <w:r w:rsidRPr="00B6372F">
        <w:rPr>
          <w:rFonts w:ascii="Arial" w:eastAsia="Times New Roman" w:hAnsi="Arial" w:cs="Arial"/>
          <w:sz w:val="24"/>
          <w:szCs w:val="24"/>
          <w:vertAlign w:val="superscript"/>
        </w:rPr>
        <w:footnoteReference w:id="16"/>
      </w:r>
      <w:r w:rsidRPr="00B6372F">
        <w:rPr>
          <w:rFonts w:ascii="Arial" w:eastAsia="Times New Roman" w:hAnsi="Arial" w:cs="Arial"/>
          <w:sz w:val="24"/>
          <w:szCs w:val="24"/>
        </w:rPr>
        <w:t xml:space="preserve">. It is important that our approach to dementia prevention is informed by the latest research and evidence about dementia risk factors. Tackling these risk factors will require action across the ICS. Prevention is one of the key strategic priorities driving our health and care reforms and our local District Councils play a big part in getting the population moving. </w:t>
      </w:r>
    </w:p>
    <w:p w14:paraId="2BB70F61" w14:textId="77777777" w:rsidR="00CD44DE" w:rsidRPr="00B6372F" w:rsidRDefault="00CD44DE" w:rsidP="00B6372F">
      <w:pPr>
        <w:spacing w:after="0" w:line="240" w:lineRule="auto"/>
        <w:rPr>
          <w:rFonts w:ascii="Arial" w:eastAsia="Times New Roman" w:hAnsi="Arial" w:cs="Arial"/>
          <w:sz w:val="24"/>
          <w:szCs w:val="24"/>
          <w:highlight w:val="cyan"/>
        </w:rPr>
      </w:pPr>
    </w:p>
    <w:p w14:paraId="28D5C479" w14:textId="6E471DCB" w:rsidR="00CD44DE" w:rsidRPr="00B6372F" w:rsidRDefault="00CD44DE" w:rsidP="00B6372F">
      <w:pPr>
        <w:spacing w:after="0" w:line="240" w:lineRule="auto"/>
        <w:rPr>
          <w:rFonts w:ascii="Arial" w:eastAsia="Times New Roman" w:hAnsi="Arial" w:cs="Arial"/>
          <w:sz w:val="24"/>
          <w:szCs w:val="24"/>
        </w:rPr>
      </w:pPr>
      <w:bookmarkStart w:id="43" w:name="_Hlk158023615"/>
      <w:r w:rsidRPr="00B6372F">
        <w:rPr>
          <w:rFonts w:ascii="Arial" w:eastAsia="Times New Roman" w:hAnsi="Arial" w:cs="Arial"/>
          <w:sz w:val="24"/>
          <w:szCs w:val="24"/>
        </w:rPr>
        <w:t xml:space="preserve">The </w:t>
      </w:r>
      <w:r w:rsidR="005A2C2B" w:rsidRPr="00B6372F">
        <w:rPr>
          <w:rFonts w:ascii="Arial" w:eastAsia="Times New Roman" w:hAnsi="Arial" w:cs="Arial"/>
          <w:sz w:val="24"/>
          <w:szCs w:val="24"/>
        </w:rPr>
        <w:t>voluntary, community, faith and social enterprise (</w:t>
      </w:r>
      <w:r w:rsidRPr="00B6372F">
        <w:rPr>
          <w:rFonts w:ascii="Arial" w:eastAsia="Times New Roman" w:hAnsi="Arial" w:cs="Arial"/>
          <w:sz w:val="24"/>
          <w:szCs w:val="24"/>
        </w:rPr>
        <w:t>VCFSE</w:t>
      </w:r>
      <w:r w:rsidR="005A2C2B" w:rsidRPr="00B6372F">
        <w:rPr>
          <w:rFonts w:ascii="Arial" w:eastAsia="Times New Roman" w:hAnsi="Arial" w:cs="Arial"/>
          <w:sz w:val="24"/>
          <w:szCs w:val="24"/>
        </w:rPr>
        <w:t>)</w:t>
      </w:r>
      <w:r w:rsidRPr="00B6372F">
        <w:rPr>
          <w:rFonts w:ascii="Arial" w:eastAsia="Times New Roman" w:hAnsi="Arial" w:cs="Arial"/>
          <w:sz w:val="24"/>
          <w:szCs w:val="24"/>
        </w:rPr>
        <w:t xml:space="preserve"> sector has a clear role to play in prevention, particularly regarding reducing later life risk factors. Many VCFSE organisations are undertaking preventative work as their core work and opportunities should be sought to commission this work across the ICS footprint.</w:t>
      </w:r>
    </w:p>
    <w:bookmarkEnd w:id="43"/>
    <w:p w14:paraId="2BDF0D55" w14:textId="77777777" w:rsidR="00CD44DE" w:rsidRPr="00B6372F" w:rsidRDefault="00CD44DE" w:rsidP="00B6372F">
      <w:pPr>
        <w:spacing w:after="0" w:line="240" w:lineRule="auto"/>
        <w:rPr>
          <w:rFonts w:ascii="Arial" w:eastAsia="Times New Roman" w:hAnsi="Arial" w:cs="Arial"/>
          <w:sz w:val="24"/>
          <w:szCs w:val="24"/>
        </w:rPr>
      </w:pPr>
    </w:p>
    <w:p w14:paraId="270F3246"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As dementia is a disease highly related to age, prevalence is higher in areas with a substantial proportion of older people. The prevalence of dementia is anticipated to grow in parts of the county where populations are ageing and where health is poor due to deprivation, with the greatest increases in projected prevalence driven by growth in the older adult population. Again, people with a learning disability are at an increased risk due to wider social determinants of health.</w:t>
      </w:r>
    </w:p>
    <w:p w14:paraId="0D086A58" w14:textId="77777777" w:rsidR="00CD44DE" w:rsidRPr="00B6372F" w:rsidRDefault="00CD44DE" w:rsidP="00B6372F">
      <w:pPr>
        <w:spacing w:after="0" w:line="240" w:lineRule="auto"/>
        <w:rPr>
          <w:rFonts w:ascii="Arial" w:eastAsia="Times New Roman" w:hAnsi="Arial" w:cs="Arial"/>
          <w:sz w:val="24"/>
          <w:szCs w:val="24"/>
        </w:rPr>
      </w:pPr>
    </w:p>
    <w:p w14:paraId="16E46D51"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Even though dementia prevalence is expected to increase due to the ageing population, the evidence in the Lancet Commission’s review</w:t>
      </w:r>
      <w:r w:rsidRPr="00B6372F">
        <w:rPr>
          <w:rFonts w:ascii="Arial" w:eastAsia="Times New Roman" w:hAnsi="Arial" w:cs="Arial"/>
          <w:sz w:val="24"/>
          <w:szCs w:val="24"/>
          <w:vertAlign w:val="superscript"/>
        </w:rPr>
        <w:footnoteReference w:id="17"/>
      </w:r>
      <w:r w:rsidRPr="00B6372F">
        <w:rPr>
          <w:rFonts w:ascii="Arial" w:eastAsia="Times New Roman" w:hAnsi="Arial" w:cs="Arial"/>
          <w:sz w:val="24"/>
          <w:szCs w:val="24"/>
        </w:rPr>
        <w:t xml:space="preserve"> of the </w:t>
      </w:r>
      <w:bookmarkStart w:id="44" w:name="_Hlk158023686"/>
      <w:r w:rsidRPr="00B6372F">
        <w:rPr>
          <w:rFonts w:ascii="Arial" w:eastAsia="Times New Roman" w:hAnsi="Arial" w:cs="Arial"/>
          <w:sz w:val="24"/>
          <w:szCs w:val="24"/>
        </w:rPr>
        <w:t xml:space="preserve">latest evidence into dementia shows that up to 40% of </w:t>
      </w:r>
      <w:bookmarkStart w:id="45" w:name="_Hlk107408696"/>
      <w:r w:rsidRPr="00B6372F">
        <w:rPr>
          <w:rFonts w:ascii="Arial" w:eastAsia="Times New Roman" w:hAnsi="Arial" w:cs="Arial"/>
          <w:sz w:val="24"/>
          <w:szCs w:val="24"/>
        </w:rPr>
        <w:t>cases of dementia might be prevented or delayed if action is taken</w:t>
      </w:r>
      <w:bookmarkEnd w:id="45"/>
      <w:r w:rsidRPr="00B6372F">
        <w:rPr>
          <w:rFonts w:ascii="Arial" w:eastAsia="Times New Roman" w:hAnsi="Arial" w:cs="Arial"/>
          <w:sz w:val="24"/>
          <w:szCs w:val="24"/>
        </w:rPr>
        <w:t xml:space="preserve"> in twelve areas:</w:t>
      </w:r>
    </w:p>
    <w:p w14:paraId="54426A81" w14:textId="77777777" w:rsidR="00CD44DE" w:rsidRPr="00B6372F" w:rsidRDefault="00CD44DE" w:rsidP="00B6372F">
      <w:pPr>
        <w:spacing w:after="0" w:line="240" w:lineRule="auto"/>
        <w:rPr>
          <w:rFonts w:ascii="Arial" w:eastAsia="Times New Roman" w:hAnsi="Arial" w:cs="Arial"/>
          <w:sz w:val="24"/>
          <w:szCs w:val="24"/>
        </w:rPr>
      </w:pPr>
    </w:p>
    <w:p w14:paraId="12FCCBE8" w14:textId="77777777" w:rsidR="00CD44DE" w:rsidRPr="00B6372F" w:rsidRDefault="00CD44DE" w:rsidP="00B6372F">
      <w:pPr>
        <w:numPr>
          <w:ilvl w:val="0"/>
          <w:numId w:val="10"/>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Risk factors during early life</w:t>
      </w:r>
    </w:p>
    <w:p w14:paraId="07272C1F" w14:textId="77777777" w:rsidR="00CD44DE" w:rsidRPr="00B6372F" w:rsidRDefault="00CD44DE" w:rsidP="00B6372F">
      <w:pPr>
        <w:numPr>
          <w:ilvl w:val="1"/>
          <w:numId w:val="10"/>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less education</w:t>
      </w:r>
      <w:r w:rsidRPr="00B6372F">
        <w:rPr>
          <w:rFonts w:ascii="Arial" w:eastAsia="Times New Roman" w:hAnsi="Arial" w:cs="Arial"/>
          <w:sz w:val="24"/>
          <w:szCs w:val="24"/>
        </w:rPr>
        <w:br/>
      </w:r>
    </w:p>
    <w:p w14:paraId="04D45484" w14:textId="77777777" w:rsidR="00CD44DE" w:rsidRPr="00B6372F" w:rsidRDefault="00CD44DE" w:rsidP="00B6372F">
      <w:pPr>
        <w:numPr>
          <w:ilvl w:val="0"/>
          <w:numId w:val="11"/>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Risk factors during middle life</w:t>
      </w:r>
    </w:p>
    <w:p w14:paraId="60BB08B8" w14:textId="77777777" w:rsidR="00CD44DE" w:rsidRPr="00B6372F" w:rsidRDefault="00CD44DE" w:rsidP="00B6372F">
      <w:pPr>
        <w:numPr>
          <w:ilvl w:val="1"/>
          <w:numId w:val="11"/>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hearing loss</w:t>
      </w:r>
    </w:p>
    <w:p w14:paraId="024A609A" w14:textId="77777777" w:rsidR="00CD44DE" w:rsidRPr="00B6372F" w:rsidRDefault="00CD44DE" w:rsidP="00B6372F">
      <w:pPr>
        <w:numPr>
          <w:ilvl w:val="1"/>
          <w:numId w:val="11"/>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traumatic brain injury</w:t>
      </w:r>
    </w:p>
    <w:p w14:paraId="7A689AAE" w14:textId="77777777" w:rsidR="00CD44DE" w:rsidRPr="00B6372F" w:rsidRDefault="00CD44DE" w:rsidP="00B6372F">
      <w:pPr>
        <w:numPr>
          <w:ilvl w:val="1"/>
          <w:numId w:val="11"/>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hypertension</w:t>
      </w:r>
    </w:p>
    <w:p w14:paraId="1A0301E6" w14:textId="77777777" w:rsidR="00CD44DE" w:rsidRPr="00B6372F" w:rsidRDefault="00CD44DE" w:rsidP="00B6372F">
      <w:pPr>
        <w:numPr>
          <w:ilvl w:val="1"/>
          <w:numId w:val="11"/>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excessive alcohol</w:t>
      </w:r>
    </w:p>
    <w:p w14:paraId="006C8257" w14:textId="77777777" w:rsidR="00CD44DE" w:rsidRPr="00B6372F" w:rsidRDefault="00CD44DE" w:rsidP="00B6372F">
      <w:pPr>
        <w:numPr>
          <w:ilvl w:val="1"/>
          <w:numId w:val="11"/>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obesity</w:t>
      </w:r>
      <w:r w:rsidRPr="00B6372F">
        <w:rPr>
          <w:rFonts w:ascii="Arial" w:eastAsia="Times New Roman" w:hAnsi="Arial" w:cs="Arial"/>
          <w:sz w:val="24"/>
          <w:szCs w:val="24"/>
        </w:rPr>
        <w:br/>
      </w:r>
    </w:p>
    <w:p w14:paraId="5DD0F668" w14:textId="77777777" w:rsidR="00CD44DE" w:rsidRPr="00B6372F" w:rsidRDefault="00CD44DE" w:rsidP="00B6372F">
      <w:pPr>
        <w:numPr>
          <w:ilvl w:val="0"/>
          <w:numId w:val="12"/>
        </w:numPr>
        <w:spacing w:after="0" w:line="240" w:lineRule="auto"/>
        <w:ind w:firstLine="66"/>
        <w:contextualSpacing/>
        <w:rPr>
          <w:rFonts w:ascii="Arial" w:eastAsia="Times New Roman" w:hAnsi="Arial" w:cs="Arial"/>
          <w:sz w:val="24"/>
          <w:szCs w:val="24"/>
        </w:rPr>
      </w:pPr>
      <w:r w:rsidRPr="00B6372F">
        <w:rPr>
          <w:rFonts w:ascii="Arial" w:eastAsia="Times New Roman" w:hAnsi="Arial" w:cs="Arial"/>
          <w:sz w:val="24"/>
          <w:szCs w:val="24"/>
        </w:rPr>
        <w:t xml:space="preserve">Risk factors during later life </w:t>
      </w:r>
    </w:p>
    <w:p w14:paraId="3489D378" w14:textId="77777777" w:rsidR="00CD44DE" w:rsidRPr="00B6372F" w:rsidRDefault="00CD44DE" w:rsidP="00B6372F">
      <w:pPr>
        <w:numPr>
          <w:ilvl w:val="1"/>
          <w:numId w:val="12"/>
        </w:numPr>
        <w:spacing w:after="0" w:line="240" w:lineRule="auto"/>
        <w:ind w:left="1418"/>
        <w:contextualSpacing/>
        <w:rPr>
          <w:rFonts w:ascii="Arial" w:eastAsia="Times New Roman" w:hAnsi="Arial" w:cs="Arial"/>
          <w:sz w:val="24"/>
          <w:szCs w:val="24"/>
        </w:rPr>
      </w:pPr>
      <w:r w:rsidRPr="00B6372F">
        <w:rPr>
          <w:rFonts w:ascii="Arial" w:eastAsia="Times New Roman" w:hAnsi="Arial" w:cs="Arial"/>
          <w:sz w:val="24"/>
          <w:szCs w:val="24"/>
        </w:rPr>
        <w:t>smoking</w:t>
      </w:r>
    </w:p>
    <w:p w14:paraId="26825FD0" w14:textId="77777777" w:rsidR="00CD44DE" w:rsidRPr="00B6372F" w:rsidRDefault="00CD44DE" w:rsidP="00B6372F">
      <w:pPr>
        <w:numPr>
          <w:ilvl w:val="1"/>
          <w:numId w:val="12"/>
        </w:numPr>
        <w:spacing w:after="0" w:line="240" w:lineRule="auto"/>
        <w:ind w:left="1418"/>
        <w:contextualSpacing/>
        <w:rPr>
          <w:rFonts w:ascii="Arial" w:eastAsia="Times New Roman" w:hAnsi="Arial" w:cs="Arial"/>
          <w:sz w:val="24"/>
          <w:szCs w:val="24"/>
        </w:rPr>
      </w:pPr>
      <w:r w:rsidRPr="00B6372F">
        <w:rPr>
          <w:rFonts w:ascii="Arial" w:eastAsia="Times New Roman" w:hAnsi="Arial" w:cs="Arial"/>
          <w:sz w:val="24"/>
          <w:szCs w:val="24"/>
        </w:rPr>
        <w:t>depression</w:t>
      </w:r>
    </w:p>
    <w:p w14:paraId="72A27165" w14:textId="77777777" w:rsidR="00CD44DE" w:rsidRPr="00B6372F" w:rsidRDefault="00CD44DE" w:rsidP="00B6372F">
      <w:pPr>
        <w:numPr>
          <w:ilvl w:val="1"/>
          <w:numId w:val="12"/>
        </w:numPr>
        <w:spacing w:after="0" w:line="240" w:lineRule="auto"/>
        <w:ind w:left="1418"/>
        <w:contextualSpacing/>
        <w:rPr>
          <w:rFonts w:ascii="Arial" w:eastAsia="Times New Roman" w:hAnsi="Arial" w:cs="Arial"/>
          <w:sz w:val="24"/>
          <w:szCs w:val="24"/>
        </w:rPr>
      </w:pPr>
      <w:r w:rsidRPr="00B6372F">
        <w:rPr>
          <w:rFonts w:ascii="Arial" w:eastAsia="Times New Roman" w:hAnsi="Arial" w:cs="Arial"/>
          <w:sz w:val="24"/>
          <w:szCs w:val="24"/>
        </w:rPr>
        <w:t>social isolation</w:t>
      </w:r>
    </w:p>
    <w:p w14:paraId="5CE530CB" w14:textId="77777777" w:rsidR="00CD44DE" w:rsidRPr="00B6372F" w:rsidRDefault="00CD44DE" w:rsidP="00B6372F">
      <w:pPr>
        <w:numPr>
          <w:ilvl w:val="1"/>
          <w:numId w:val="12"/>
        </w:numPr>
        <w:spacing w:after="0" w:line="240" w:lineRule="auto"/>
        <w:ind w:left="1418"/>
        <w:contextualSpacing/>
        <w:rPr>
          <w:rFonts w:ascii="Arial" w:eastAsia="Times New Roman" w:hAnsi="Arial" w:cs="Arial"/>
          <w:sz w:val="24"/>
          <w:szCs w:val="24"/>
        </w:rPr>
      </w:pPr>
      <w:r w:rsidRPr="00B6372F">
        <w:rPr>
          <w:rFonts w:ascii="Arial" w:eastAsia="Times New Roman" w:hAnsi="Arial" w:cs="Arial"/>
          <w:sz w:val="24"/>
          <w:szCs w:val="24"/>
        </w:rPr>
        <w:t>physical inactivity</w:t>
      </w:r>
    </w:p>
    <w:p w14:paraId="5F8DB462" w14:textId="77777777" w:rsidR="00CD44DE" w:rsidRPr="00B6372F" w:rsidRDefault="00CD44DE" w:rsidP="00B6372F">
      <w:pPr>
        <w:numPr>
          <w:ilvl w:val="1"/>
          <w:numId w:val="12"/>
        </w:numPr>
        <w:spacing w:after="0" w:line="240" w:lineRule="auto"/>
        <w:ind w:left="1418"/>
        <w:contextualSpacing/>
        <w:rPr>
          <w:rFonts w:ascii="Arial" w:eastAsia="Times New Roman" w:hAnsi="Arial" w:cs="Arial"/>
          <w:sz w:val="24"/>
          <w:szCs w:val="24"/>
        </w:rPr>
      </w:pPr>
      <w:r w:rsidRPr="00B6372F">
        <w:rPr>
          <w:rFonts w:ascii="Arial" w:eastAsia="Times New Roman" w:hAnsi="Arial" w:cs="Arial"/>
          <w:sz w:val="24"/>
          <w:szCs w:val="24"/>
        </w:rPr>
        <w:t>air pollution</w:t>
      </w:r>
    </w:p>
    <w:p w14:paraId="5A4E0F3B" w14:textId="77777777" w:rsidR="00CD44DE" w:rsidRPr="00B6372F" w:rsidRDefault="00CD44DE" w:rsidP="00B6372F">
      <w:pPr>
        <w:numPr>
          <w:ilvl w:val="1"/>
          <w:numId w:val="12"/>
        </w:numPr>
        <w:spacing w:after="0" w:line="240" w:lineRule="auto"/>
        <w:ind w:left="1418"/>
        <w:contextualSpacing/>
        <w:rPr>
          <w:rFonts w:ascii="Arial" w:eastAsia="Times New Roman" w:hAnsi="Arial" w:cs="Arial"/>
          <w:sz w:val="24"/>
          <w:szCs w:val="24"/>
        </w:rPr>
      </w:pPr>
      <w:r w:rsidRPr="00B6372F">
        <w:rPr>
          <w:rFonts w:ascii="Arial" w:eastAsia="Times New Roman" w:hAnsi="Arial" w:cs="Arial"/>
          <w:sz w:val="24"/>
          <w:szCs w:val="24"/>
        </w:rPr>
        <w:t>diabetes</w:t>
      </w:r>
    </w:p>
    <w:p w14:paraId="42EB165E" w14:textId="77777777" w:rsidR="009B2A12" w:rsidRPr="00B6372F" w:rsidRDefault="009B2A12" w:rsidP="00B6372F">
      <w:pPr>
        <w:spacing w:after="0" w:line="240" w:lineRule="auto"/>
        <w:ind w:left="1418"/>
        <w:contextualSpacing/>
        <w:rPr>
          <w:rFonts w:ascii="Arial" w:eastAsia="Times New Roman" w:hAnsi="Arial" w:cs="Arial"/>
          <w:sz w:val="24"/>
          <w:szCs w:val="24"/>
        </w:rPr>
      </w:pPr>
    </w:p>
    <w:bookmarkEnd w:id="44"/>
    <w:p w14:paraId="7FAB3F65" w14:textId="30220D6C"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Exposure to many of these twelve risk factors are not just a matter of personal choice, they can also be the social and physical environments people grow up in.</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People from some ethnic minorities and from more deprived backgrounds, along with those with learning disabilities, are more likely to get dementia because they are more likely to be exposed to things that raise their dementia risk. For example:</w:t>
      </w:r>
    </w:p>
    <w:p w14:paraId="0B1FC174" w14:textId="77777777" w:rsidR="009B2A12" w:rsidRPr="00B6372F" w:rsidRDefault="009B2A12" w:rsidP="00B6372F">
      <w:pPr>
        <w:spacing w:after="0" w:line="240" w:lineRule="auto"/>
        <w:rPr>
          <w:rFonts w:ascii="Arial" w:eastAsia="Times New Roman" w:hAnsi="Arial" w:cs="Arial"/>
          <w:sz w:val="24"/>
          <w:szCs w:val="24"/>
        </w:rPr>
      </w:pPr>
    </w:p>
    <w:p w14:paraId="67ABF449" w14:textId="77777777" w:rsidR="00CD44DE" w:rsidRPr="00B6372F" w:rsidRDefault="00CD44DE" w:rsidP="00B6372F">
      <w:pPr>
        <w:numPr>
          <w:ilvl w:val="0"/>
          <w:numId w:val="2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the least well-off are twice as likely to be physically inactive than the most well-off. </w:t>
      </w:r>
    </w:p>
    <w:p w14:paraId="4AC77241" w14:textId="77777777" w:rsidR="00CD44DE" w:rsidRPr="00B6372F" w:rsidRDefault="00CD44DE" w:rsidP="00B6372F">
      <w:pPr>
        <w:spacing w:after="0" w:line="240" w:lineRule="auto"/>
        <w:ind w:left="360"/>
        <w:rPr>
          <w:rFonts w:ascii="Arial" w:eastAsia="Times New Roman" w:hAnsi="Arial" w:cs="Arial"/>
          <w:sz w:val="24"/>
          <w:szCs w:val="24"/>
        </w:rPr>
      </w:pPr>
    </w:p>
    <w:p w14:paraId="60770A5E" w14:textId="77777777" w:rsidR="00CD44DE" w:rsidRPr="00B6372F" w:rsidRDefault="00CD44DE" w:rsidP="00B6372F">
      <w:pPr>
        <w:numPr>
          <w:ilvl w:val="0"/>
          <w:numId w:val="2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w:t>
      </w:r>
      <w:hyperlink r:id="rId41" w:anchor="page/7/gid/1/pat/159/par/K02000001/ati/15/are/E92000001/iid/93015/age/298/sex/4/cat/-1/ctp/-1/yrr/1/cid/4/tbm/1/page-options/ine-yo-1:2019:-1:-1_ine-pt-0_ine-ct-44" w:history="1">
        <w:r w:rsidRPr="00B6372F">
          <w:rPr>
            <w:rFonts w:ascii="Arial" w:eastAsia="Times New Roman" w:hAnsi="Arial" w:cs="Arial"/>
            <w:color w:val="0063BE"/>
            <w:sz w:val="24"/>
            <w:szCs w:val="24"/>
            <w:u w:val="single"/>
          </w:rPr>
          <w:t>Physically inactive adults</w:t>
        </w:r>
      </w:hyperlink>
      <w:r w:rsidRPr="00B6372F">
        <w:rPr>
          <w:rFonts w:ascii="Arial" w:eastAsia="Times New Roman" w:hAnsi="Arial" w:cs="Arial"/>
          <w:sz w:val="24"/>
          <w:szCs w:val="24"/>
        </w:rPr>
        <w:t>, Office for Health Improvement and Disparities (OHID) Fingertips)</w:t>
      </w:r>
    </w:p>
    <w:p w14:paraId="51D5A16C" w14:textId="77777777" w:rsidR="00CD44DE" w:rsidRPr="00B6372F" w:rsidRDefault="00CD44DE" w:rsidP="00B6372F">
      <w:pPr>
        <w:spacing w:after="0" w:line="240" w:lineRule="auto"/>
        <w:rPr>
          <w:rFonts w:ascii="Arial" w:eastAsia="Times New Roman" w:hAnsi="Arial" w:cs="Arial"/>
          <w:sz w:val="24"/>
          <w:szCs w:val="24"/>
        </w:rPr>
      </w:pPr>
    </w:p>
    <w:p w14:paraId="0B9E8DF2" w14:textId="77777777" w:rsidR="00CD44DE" w:rsidRPr="00B6372F" w:rsidRDefault="00CD44DE" w:rsidP="00B6372F">
      <w:pPr>
        <w:numPr>
          <w:ilvl w:val="0"/>
          <w:numId w:val="2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the least well-off are 1.7 times more likely to smoke than the most well-off (</w:t>
      </w:r>
      <w:hyperlink r:id="rId42" w:anchor="page/7/gid/1/pat/159/par/K02000001/ati/15/are/E92000001/iid/91547/age/188/sex/4/cat/-1/ctp/-1/yrr/1/cid/4/tbm/1/page-options/ine-yo-1:2019:-1:-1_ine-pt-0_ine-ct-114" w:history="1">
        <w:r w:rsidRPr="00B6372F">
          <w:rPr>
            <w:rFonts w:ascii="Arial" w:eastAsia="Times New Roman" w:hAnsi="Arial" w:cs="Arial"/>
            <w:color w:val="0063BE"/>
            <w:sz w:val="24"/>
            <w:szCs w:val="24"/>
            <w:u w:val="single"/>
          </w:rPr>
          <w:t>Smoking prevalence in adults (15+)</w:t>
        </w:r>
      </w:hyperlink>
      <w:r w:rsidRPr="00B6372F">
        <w:rPr>
          <w:rFonts w:ascii="Arial" w:eastAsia="Times New Roman" w:hAnsi="Arial" w:cs="Arial"/>
          <w:sz w:val="24"/>
          <w:szCs w:val="24"/>
        </w:rPr>
        <w:t>, OHID Fingertips)</w:t>
      </w:r>
    </w:p>
    <w:p w14:paraId="5CB82AFE" w14:textId="77777777" w:rsidR="00CD44DE" w:rsidRPr="00B6372F" w:rsidRDefault="00CD44DE" w:rsidP="00B6372F">
      <w:pPr>
        <w:spacing w:after="0" w:line="240" w:lineRule="auto"/>
        <w:rPr>
          <w:rFonts w:ascii="Arial" w:eastAsia="Times New Roman" w:hAnsi="Arial" w:cs="Arial"/>
          <w:sz w:val="24"/>
          <w:szCs w:val="24"/>
        </w:rPr>
      </w:pPr>
    </w:p>
    <w:p w14:paraId="20564750" w14:textId="77777777" w:rsidR="00CD44DE" w:rsidRPr="00B6372F" w:rsidRDefault="00CD44DE" w:rsidP="00B6372F">
      <w:pPr>
        <w:numPr>
          <w:ilvl w:val="0"/>
          <w:numId w:val="28"/>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the least well-off are almost twice as likely to feel lonely than the most well-off (</w:t>
      </w:r>
      <w:hyperlink r:id="rId43" w:anchor="page/7/gid/1/pat/159/par/K02000001/ati/15/are/E92000001/iid/93758/age/164/sex/4/cat/-1/ctp/-1/yrr/1/cid/4/tbm/1/page-options/ine-vo-0_ine-yo-1:2019:-1:-1_ine-pt-0_ine-ct-44" w:history="1">
        <w:r w:rsidRPr="00B6372F">
          <w:rPr>
            <w:rFonts w:ascii="Arial" w:eastAsia="Times New Roman" w:hAnsi="Arial" w:cs="Arial"/>
            <w:color w:val="0063BE"/>
            <w:sz w:val="24"/>
            <w:szCs w:val="24"/>
            <w:u w:val="single"/>
          </w:rPr>
          <w:t>Loneliness</w:t>
        </w:r>
      </w:hyperlink>
      <w:r w:rsidRPr="00B6372F">
        <w:rPr>
          <w:rFonts w:ascii="Arial" w:eastAsia="Times New Roman" w:hAnsi="Arial" w:cs="Arial"/>
          <w:sz w:val="24"/>
          <w:szCs w:val="24"/>
        </w:rPr>
        <w:t>, OHID Fingertips)</w:t>
      </w:r>
    </w:p>
    <w:p w14:paraId="28FA9743" w14:textId="77777777" w:rsidR="00CD44DE" w:rsidRPr="00B6372F" w:rsidRDefault="00CD44DE" w:rsidP="00B6372F">
      <w:pPr>
        <w:spacing w:after="0" w:line="240" w:lineRule="auto"/>
        <w:rPr>
          <w:rFonts w:ascii="Arial" w:eastAsia="Times New Roman" w:hAnsi="Arial" w:cs="Arial"/>
          <w:sz w:val="24"/>
          <w:szCs w:val="24"/>
        </w:rPr>
      </w:pPr>
    </w:p>
    <w:p w14:paraId="3089BEF5"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symptoms of dementia occur when the brain is affected by certain diseases, and by keeping our brains healthy we may be able to prevent many cases of dementia.</w:t>
      </w:r>
    </w:p>
    <w:p w14:paraId="2F6F79C6" w14:textId="77777777" w:rsidR="00CD44DE" w:rsidRPr="00B6372F" w:rsidRDefault="00CD44DE" w:rsidP="00B6372F">
      <w:pPr>
        <w:spacing w:after="0" w:line="240" w:lineRule="auto"/>
        <w:rPr>
          <w:rFonts w:ascii="Arial" w:eastAsia="Times New Roman" w:hAnsi="Arial" w:cs="Arial"/>
          <w:sz w:val="24"/>
          <w:szCs w:val="24"/>
        </w:rPr>
      </w:pPr>
    </w:p>
    <w:p w14:paraId="629F6051" w14:textId="5D24EBB4"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By the end of this </w:t>
      </w:r>
      <w:r w:rsidR="001C4268" w:rsidRPr="00B6372F">
        <w:rPr>
          <w:rFonts w:ascii="Arial" w:eastAsia="Times New Roman" w:hAnsi="Arial" w:cs="Arial"/>
          <w:sz w:val="24"/>
          <w:szCs w:val="24"/>
        </w:rPr>
        <w:t>five-year</w:t>
      </w:r>
      <w:r w:rsidRPr="00B6372F">
        <w:rPr>
          <w:rFonts w:ascii="Arial" w:eastAsia="Times New Roman" w:hAnsi="Arial" w:cs="Arial"/>
          <w:sz w:val="24"/>
          <w:szCs w:val="24"/>
        </w:rPr>
        <w:t xml:space="preserve"> strategy, we want to see a significant reduction in the number of people who develop dementia through reducing their risk factors, by scaling up our ambition on prevention.</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We also want to focus on reducing dementia amongst those at greatest risk – people from deprived and ethnic minority backgrounds.</w:t>
      </w:r>
      <w:r w:rsidR="002760A6" w:rsidRPr="00B6372F">
        <w:rPr>
          <w:rFonts w:ascii="Arial" w:eastAsia="Times New Roman" w:hAnsi="Arial" w:cs="Arial"/>
          <w:sz w:val="24"/>
          <w:szCs w:val="24"/>
        </w:rPr>
        <w:t xml:space="preserve"> </w:t>
      </w:r>
      <w:bookmarkStart w:id="46" w:name="_Hlk158024018"/>
      <w:r w:rsidRPr="00B6372F">
        <w:rPr>
          <w:rFonts w:ascii="Arial" w:eastAsia="Times New Roman" w:hAnsi="Arial" w:cs="Arial"/>
          <w:sz w:val="24"/>
          <w:szCs w:val="24"/>
        </w:rPr>
        <w:t>To achieve these aims, we will work over the next 5 years to make progress in:</w:t>
      </w:r>
      <w:r w:rsidRPr="00B6372F">
        <w:rPr>
          <w:rFonts w:ascii="Arial" w:eastAsia="Times New Roman" w:hAnsi="Arial" w:cs="Arial"/>
          <w:sz w:val="24"/>
          <w:szCs w:val="24"/>
        </w:rPr>
        <w:br/>
      </w:r>
    </w:p>
    <w:p w14:paraId="173EF6E5" w14:textId="77777777" w:rsidR="00CD44DE" w:rsidRPr="00B6372F" w:rsidRDefault="00CD44DE" w:rsidP="00B6372F">
      <w:pPr>
        <w:numPr>
          <w:ilvl w:val="0"/>
          <w:numId w:val="13"/>
        </w:numPr>
        <w:spacing w:after="0" w:line="240" w:lineRule="auto"/>
        <w:contextualSpacing/>
        <w:rPr>
          <w:rFonts w:ascii="Arial" w:eastAsia="Times New Roman" w:hAnsi="Arial" w:cs="Arial"/>
          <w:sz w:val="24"/>
          <w:szCs w:val="24"/>
        </w:rPr>
      </w:pPr>
      <w:bookmarkStart w:id="47" w:name="_Hlk106116709"/>
      <w:r w:rsidRPr="00B6372F">
        <w:rPr>
          <w:rFonts w:ascii="Arial" w:eastAsia="Times New Roman" w:hAnsi="Arial" w:cs="Arial"/>
          <w:sz w:val="24"/>
          <w:szCs w:val="24"/>
        </w:rPr>
        <w:t>raising awareness and understanding that people can reduce or delay their risk of developing dementia.</w:t>
      </w:r>
    </w:p>
    <w:p w14:paraId="65925F25" w14:textId="77777777" w:rsidR="00CD44DE" w:rsidRPr="00B6372F" w:rsidRDefault="00CD44DE" w:rsidP="00B6372F">
      <w:pPr>
        <w:numPr>
          <w:ilvl w:val="0"/>
          <w:numId w:val="13"/>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reducing dementia inequalities, such as those that exist between different ethnic groups, and exploring opportunities to develop community interventions.</w:t>
      </w:r>
    </w:p>
    <w:bookmarkEnd w:id="47"/>
    <w:p w14:paraId="3B58F1DF" w14:textId="77777777" w:rsidR="00CD44DE" w:rsidRPr="00B6372F" w:rsidRDefault="00CD44DE" w:rsidP="00B6372F">
      <w:pPr>
        <w:numPr>
          <w:ilvl w:val="0"/>
          <w:numId w:val="13"/>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taking action across the twelve risk factors for dementia, through public health approaches.</w:t>
      </w:r>
    </w:p>
    <w:p w14:paraId="5E43D346" w14:textId="77777777" w:rsidR="00CD44DE" w:rsidRPr="00B6372F" w:rsidRDefault="00CD44DE" w:rsidP="00B6372F">
      <w:pPr>
        <w:numPr>
          <w:ilvl w:val="0"/>
          <w:numId w:val="13"/>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ensure individuals with a diagnosis of dementia continue to live well and access support enabling them to enjoy life whilst living with dementia.</w:t>
      </w:r>
    </w:p>
    <w:bookmarkEnd w:id="46"/>
    <w:p w14:paraId="16CA98B7"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Raising awareness, understanding, providing information and advice regarding dementia risk factors</w:t>
      </w:r>
    </w:p>
    <w:p w14:paraId="755153C2" w14:textId="77777777" w:rsidR="00CD44DE" w:rsidRPr="00B6372F" w:rsidRDefault="00CD44DE" w:rsidP="00B6372F">
      <w:pPr>
        <w:spacing w:after="0" w:line="240" w:lineRule="auto"/>
        <w:rPr>
          <w:rFonts w:ascii="Arial" w:eastAsia="Times New Roman" w:hAnsi="Arial" w:cs="Arial"/>
          <w:b/>
          <w:bCs/>
          <w:sz w:val="24"/>
          <w:szCs w:val="24"/>
        </w:rPr>
      </w:pPr>
    </w:p>
    <w:p w14:paraId="4C072AEB" w14:textId="77777777" w:rsidR="00CD44DE" w:rsidRPr="00B6372F" w:rsidRDefault="00CD44DE" w:rsidP="00B6372F">
      <w:pPr>
        <w:spacing w:after="0" w:line="240" w:lineRule="auto"/>
        <w:rPr>
          <w:rFonts w:ascii="Arial" w:eastAsia="Times New Roman" w:hAnsi="Arial" w:cs="Arial"/>
          <w:sz w:val="24"/>
          <w:szCs w:val="24"/>
        </w:rPr>
      </w:pPr>
      <w:bookmarkStart w:id="48" w:name="_Hlk158024167"/>
      <w:r w:rsidRPr="00B6372F">
        <w:rPr>
          <w:rFonts w:ascii="Arial" w:eastAsia="Times New Roman" w:hAnsi="Arial" w:cs="Arial"/>
          <w:sz w:val="24"/>
          <w:szCs w:val="24"/>
        </w:rPr>
        <w:t>The ICS will work to raise public awareness of dementia risk factors. Promotion in schools, Personal, social, health and economic education (PSHE) sessions ensuring education on the importance of knowing how to reduce risks in later life. Local District Councils will promote via leisure centres, Active Lives and Comms teams etc.</w:t>
      </w:r>
      <w:r w:rsidRPr="00B6372F">
        <w:rPr>
          <w:rFonts w:ascii="Arial" w:eastAsia="Times New Roman" w:hAnsi="Arial" w:cs="Arial"/>
          <w:b/>
          <w:bCs/>
          <w:sz w:val="24"/>
          <w:szCs w:val="24"/>
        </w:rPr>
        <w:t xml:space="preserve"> </w:t>
      </w:r>
      <w:bookmarkEnd w:id="48"/>
      <w:r w:rsidRPr="00B6372F">
        <w:rPr>
          <w:rFonts w:ascii="Arial" w:eastAsia="Times New Roman" w:hAnsi="Arial" w:cs="Arial"/>
          <w:sz w:val="24"/>
          <w:szCs w:val="24"/>
        </w:rPr>
        <w:t>This will encourage people to take action to reduce their risk factors for heart and brain health. This will</w:t>
      </w:r>
      <w:r w:rsidRPr="00B6372F" w:rsidDel="00645486">
        <w:rPr>
          <w:rFonts w:ascii="Arial" w:eastAsia="Times New Roman" w:hAnsi="Arial" w:cs="Arial"/>
          <w:sz w:val="24"/>
          <w:szCs w:val="24"/>
        </w:rPr>
        <w:t xml:space="preserve"> </w:t>
      </w:r>
      <w:r w:rsidRPr="00B6372F">
        <w:rPr>
          <w:rFonts w:ascii="Arial" w:eastAsia="Times New Roman" w:hAnsi="Arial" w:cs="Arial"/>
          <w:sz w:val="24"/>
          <w:szCs w:val="24"/>
        </w:rPr>
        <w:t xml:space="preserve">build on the message of ‘what’s good for the heart is good for the brain,’ and vice versa. This will include a communication plan for Lancashire and South Cumbria tailoring appropriate messages and interventions to differing audiences, linking with all communities, developing messaging designed to support behaviour change. </w:t>
      </w:r>
      <w:bookmarkStart w:id="49" w:name="_Hlk107480017"/>
    </w:p>
    <w:bookmarkEnd w:id="49"/>
    <w:p w14:paraId="4A065382" w14:textId="77777777" w:rsidR="00CD44DE" w:rsidRPr="00B6372F" w:rsidRDefault="00CD44DE" w:rsidP="00B6372F">
      <w:pPr>
        <w:spacing w:after="0" w:line="240" w:lineRule="auto"/>
        <w:rPr>
          <w:rFonts w:ascii="Arial" w:eastAsia="Times New Roman" w:hAnsi="Arial" w:cs="Arial"/>
          <w:sz w:val="24"/>
          <w:szCs w:val="24"/>
        </w:rPr>
      </w:pPr>
    </w:p>
    <w:p w14:paraId="6FBE8FC5" w14:textId="77777777" w:rsidR="00CD44DE" w:rsidRPr="00B6372F" w:rsidRDefault="00CD44DE" w:rsidP="00B6372F">
      <w:pPr>
        <w:spacing w:after="0" w:line="240" w:lineRule="auto"/>
        <w:rPr>
          <w:rFonts w:ascii="Arial" w:eastAsia="Times New Roman" w:hAnsi="Arial" w:cs="Arial"/>
          <w:sz w:val="24"/>
          <w:szCs w:val="24"/>
        </w:rPr>
      </w:pPr>
      <w:bookmarkStart w:id="50" w:name="_Hlk156126879"/>
      <w:r w:rsidRPr="00B6372F">
        <w:rPr>
          <w:rFonts w:ascii="Arial" w:eastAsia="Times New Roman" w:hAnsi="Arial" w:cs="Arial"/>
          <w:sz w:val="24"/>
          <w:szCs w:val="24"/>
        </w:rPr>
        <w:t xml:space="preserve">The availability of NHS Health Check includes information to raise awareness of dementia risk factors and the </w:t>
      </w:r>
      <w:bookmarkStart w:id="51" w:name="_Hlk158024229"/>
      <w:r w:rsidRPr="00B6372F">
        <w:rPr>
          <w:rFonts w:ascii="Arial" w:eastAsia="Times New Roman" w:hAnsi="Arial" w:cs="Arial"/>
          <w:sz w:val="24"/>
          <w:szCs w:val="24"/>
        </w:rPr>
        <w:t>Integrated Care System will be taking action to put in place the recommendations from the NHS Health Check review to maximise its impact through digitisation and increasing participation. By improving participation, the NHS Health check will not only raise awareness of dementia risks but support more people to make changes and access the treatment they need to address dementia risk factors such as high blood pressure, obesity, and physical inactivity.</w:t>
      </w:r>
      <w:bookmarkEnd w:id="51"/>
    </w:p>
    <w:p w14:paraId="7C9E67D5" w14:textId="77777777" w:rsidR="00CD44DE" w:rsidRPr="00B6372F" w:rsidRDefault="00CD44DE" w:rsidP="00B6372F">
      <w:pPr>
        <w:spacing w:after="0" w:line="240" w:lineRule="auto"/>
        <w:rPr>
          <w:rFonts w:ascii="Arial" w:eastAsia="Times New Roman" w:hAnsi="Arial" w:cs="Arial"/>
          <w:sz w:val="24"/>
          <w:szCs w:val="24"/>
        </w:rPr>
      </w:pPr>
    </w:p>
    <w:bookmarkEnd w:id="50"/>
    <w:p w14:paraId="0A859CE3" w14:textId="77777777" w:rsidR="000252BB" w:rsidRPr="00B6372F" w:rsidRDefault="000252BB" w:rsidP="00B6372F">
      <w:pPr>
        <w:spacing w:after="0" w:line="240" w:lineRule="auto"/>
        <w:rPr>
          <w:rFonts w:ascii="Arial" w:eastAsia="Times New Roman" w:hAnsi="Arial" w:cs="Arial"/>
          <w:b/>
          <w:bCs/>
          <w:sz w:val="24"/>
          <w:szCs w:val="24"/>
        </w:rPr>
      </w:pPr>
      <w:r w:rsidRPr="00B6372F">
        <w:rPr>
          <w:rFonts w:ascii="Arial" w:eastAsia="Times New Roman" w:hAnsi="Arial" w:cs="Arial"/>
          <w:sz w:val="24"/>
          <w:szCs w:val="24"/>
        </w:rPr>
        <w:t xml:space="preserve">As experimental treatments are developed for Alzheimer’s Disease </w:t>
      </w:r>
      <w:bookmarkStart w:id="52" w:name="_Hlk158024279"/>
      <w:r w:rsidRPr="00B6372F">
        <w:rPr>
          <w:rFonts w:ascii="Arial" w:eastAsia="Times New Roman" w:hAnsi="Arial" w:cs="Arial"/>
          <w:sz w:val="24"/>
          <w:szCs w:val="24"/>
        </w:rPr>
        <w:t>the ICB needs to recognise the importance of being proactive in identifying individuals who due to family medical history are more likely to develop dementia. Once individuals are identified genetic studies, especially in our young-onset patients and their relatives can commence. This will enable individuals to access appropriate new drug treatments which may aid the slowing down of the decline for these individuals.</w:t>
      </w:r>
      <w:bookmarkEnd w:id="52"/>
    </w:p>
    <w:p w14:paraId="473F3535" w14:textId="77777777" w:rsidR="00CD44DE" w:rsidRPr="00B6372F" w:rsidRDefault="00CD44DE" w:rsidP="00B6372F">
      <w:pPr>
        <w:spacing w:after="0" w:line="240" w:lineRule="auto"/>
        <w:rPr>
          <w:rFonts w:ascii="Arial" w:eastAsia="Times New Roman" w:hAnsi="Arial" w:cs="Arial"/>
          <w:b/>
          <w:bCs/>
          <w:sz w:val="24"/>
          <w:szCs w:val="24"/>
        </w:rPr>
      </w:pPr>
    </w:p>
    <w:p w14:paraId="5EE8FB62"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Reducing dementia inequalities and support offer</w:t>
      </w:r>
    </w:p>
    <w:p w14:paraId="2B00C33B" w14:textId="77777777" w:rsidR="00CD44DE" w:rsidRPr="00B6372F" w:rsidRDefault="00CD44DE" w:rsidP="00B6372F">
      <w:pPr>
        <w:spacing w:after="0" w:line="240" w:lineRule="auto"/>
        <w:rPr>
          <w:rFonts w:ascii="Arial" w:eastAsia="Times New Roman" w:hAnsi="Arial" w:cs="Arial"/>
          <w:b/>
          <w:bCs/>
          <w:sz w:val="24"/>
          <w:szCs w:val="24"/>
        </w:rPr>
      </w:pPr>
    </w:p>
    <w:p w14:paraId="574E8619" w14:textId="064ED7E4" w:rsidR="00CD44DE" w:rsidRPr="00B6372F" w:rsidRDefault="00CD44DE" w:rsidP="00B6372F">
      <w:pPr>
        <w:spacing w:after="0" w:line="240" w:lineRule="auto"/>
        <w:rPr>
          <w:rFonts w:ascii="Arial" w:eastAsia="Times New Roman" w:hAnsi="Arial" w:cs="Arial"/>
          <w:sz w:val="24"/>
          <w:szCs w:val="24"/>
        </w:rPr>
      </w:pPr>
      <w:bookmarkStart w:id="53" w:name="_Hlk158024937"/>
      <w:r w:rsidRPr="00B6372F">
        <w:rPr>
          <w:rFonts w:ascii="Arial" w:eastAsia="Times New Roman" w:hAnsi="Arial" w:cs="Arial"/>
          <w:sz w:val="24"/>
          <w:szCs w:val="24"/>
        </w:rPr>
        <w:t>Certain groups of people will have different levels of risk of developing dementia and specific needs such as those with young-onset dementia, people with ethnic diverse backgrounds and people with learning disabilities. Stigma around dementia means that it is a taboo subject for many diverse ethnicities living with dementia and their family carers. So, family carers and the person with dementia hide it and do not easily seek support.</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This leads to service providers sometimes thinking the ethnic diverse communities are happy to look after their own because their numbers are very low at the point of needing help and support. The ICS will use data available to understand the variance across Lancashire and South Cumbria, identify areas of the ICS which require work to ensure all communities are aware of the support available for individuals living with dementia</w:t>
      </w:r>
      <w:bookmarkEnd w:id="53"/>
      <w:r w:rsidRPr="00B6372F">
        <w:rPr>
          <w:rFonts w:ascii="Arial" w:eastAsia="Times New Roman" w:hAnsi="Arial" w:cs="Arial"/>
          <w:sz w:val="24"/>
          <w:szCs w:val="24"/>
        </w:rPr>
        <w:t>.</w:t>
      </w:r>
    </w:p>
    <w:p w14:paraId="7A7B5AD9" w14:textId="77777777" w:rsidR="00CD44DE" w:rsidRPr="00B6372F" w:rsidRDefault="00CD44DE" w:rsidP="00B6372F">
      <w:pPr>
        <w:spacing w:after="0" w:line="240" w:lineRule="auto"/>
        <w:rPr>
          <w:rFonts w:ascii="Arial" w:eastAsia="Times New Roman" w:hAnsi="Arial" w:cs="Arial"/>
          <w:sz w:val="24"/>
          <w:szCs w:val="24"/>
        </w:rPr>
      </w:pPr>
    </w:p>
    <w:p w14:paraId="69593B01"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NHS is working on addressing health inequalities at both national and system level through its ‘Core20PLUS5’ approach</w:t>
      </w:r>
      <w:r w:rsidRPr="00B6372F">
        <w:rPr>
          <w:rFonts w:ascii="Arial" w:eastAsia="Times New Roman" w:hAnsi="Arial" w:cs="Arial"/>
          <w:sz w:val="24"/>
          <w:szCs w:val="24"/>
          <w:vertAlign w:val="superscript"/>
        </w:rPr>
        <w:footnoteReference w:id="18"/>
      </w:r>
      <w:r w:rsidRPr="00B6372F">
        <w:rPr>
          <w:rFonts w:ascii="Arial" w:eastAsia="Times New Roman" w:hAnsi="Arial" w:cs="Arial"/>
          <w:sz w:val="24"/>
          <w:szCs w:val="24"/>
        </w:rPr>
        <w:t xml:space="preserve">. This is a contribution to a wider system effort led by Local Authorities, communities and the Voluntary, Community and Social Enterprise sector. This approach targets the most deprived 20% of the population as well as five areas of focus, including hypertension. </w:t>
      </w:r>
    </w:p>
    <w:p w14:paraId="06EBFA11" w14:textId="610054EB" w:rsidR="001A342B" w:rsidRPr="00B6372F" w:rsidRDefault="00CD44DE" w:rsidP="00B6372F">
      <w:pPr>
        <w:spacing w:after="0" w:line="240" w:lineRule="auto"/>
        <w:rPr>
          <w:rFonts w:ascii="Arial" w:eastAsia="Times New Roman" w:hAnsi="Arial" w:cs="Arial"/>
          <w:sz w:val="24"/>
          <w:szCs w:val="24"/>
          <w:lang w:eastAsia="en-GB"/>
        </w:rPr>
      </w:pPr>
      <w:r w:rsidRPr="00B6372F">
        <w:rPr>
          <w:rFonts w:ascii="Arial" w:eastAsia="Times New Roman" w:hAnsi="Arial" w:cs="Arial"/>
          <w:sz w:val="24"/>
          <w:szCs w:val="24"/>
          <w:lang w:eastAsia="en-GB"/>
        </w:rPr>
        <w:t xml:space="preserve">Alongside this action for specific groups, </w:t>
      </w:r>
      <w:bookmarkStart w:id="54" w:name="_Hlk158025025"/>
      <w:r w:rsidRPr="00B6372F">
        <w:rPr>
          <w:rFonts w:ascii="Arial" w:eastAsia="Times New Roman" w:hAnsi="Arial" w:cs="Arial"/>
          <w:sz w:val="24"/>
          <w:szCs w:val="24"/>
          <w:lang w:eastAsia="en-GB"/>
        </w:rPr>
        <w:t xml:space="preserve">we will help people to resume some of the activities they used to do before the COVID-19 pandemic by launching a ‘reconditioning programme’ aimed at building up strength. </w:t>
      </w:r>
      <w:bookmarkStart w:id="55" w:name="_Hlk158025103"/>
      <w:bookmarkEnd w:id="54"/>
      <w:r w:rsidRPr="00B6372F">
        <w:rPr>
          <w:rFonts w:ascii="Arial" w:eastAsia="Times New Roman" w:hAnsi="Arial" w:cs="Arial"/>
          <w:sz w:val="24"/>
          <w:szCs w:val="24"/>
          <w:lang w:eastAsia="en-GB"/>
        </w:rPr>
        <w:t xml:space="preserve">Public Health England’s (PHE) </w:t>
      </w:r>
      <w:hyperlink r:id="rId44" w:tgtFrame="_blank" w:history="1">
        <w:r w:rsidRPr="00B6372F">
          <w:rPr>
            <w:rFonts w:ascii="Arial" w:eastAsia="Times New Roman" w:hAnsi="Arial" w:cs="Arial"/>
            <w:color w:val="0063BE"/>
            <w:sz w:val="24"/>
            <w:szCs w:val="24"/>
            <w:u w:val="single"/>
            <w:lang w:eastAsia="en-GB"/>
          </w:rPr>
          <w:t>‘wider impacts’</w:t>
        </w:r>
      </w:hyperlink>
      <w:r w:rsidRPr="00B6372F">
        <w:rPr>
          <w:rFonts w:ascii="Arial" w:eastAsia="Times New Roman" w:hAnsi="Arial" w:cs="Arial"/>
          <w:sz w:val="24"/>
          <w:szCs w:val="24"/>
          <w:lang w:eastAsia="en-GB"/>
        </w:rPr>
        <w:t xml:space="preserve"> report showed that the decline in physical activity (especially strength and balance) during the pandemic had caused a loss of conditioning amongst older people, with a predicted extra 254,000 falls a year at a cost of £211m to the health and care system. Using this evidence, £3 million funding from the Adult Social Care White Paper</w:t>
      </w:r>
      <w:r w:rsidRPr="00B6372F">
        <w:rPr>
          <w:rFonts w:ascii="Arial" w:eastAsia="Times New Roman" w:hAnsi="Arial" w:cs="Arial"/>
          <w:sz w:val="24"/>
          <w:szCs w:val="24"/>
          <w:vertAlign w:val="superscript"/>
          <w:lang w:eastAsia="en-GB"/>
        </w:rPr>
        <w:footnoteReference w:id="19"/>
      </w:r>
      <w:r w:rsidRPr="00B6372F">
        <w:rPr>
          <w:rFonts w:ascii="Arial" w:eastAsia="Times New Roman" w:hAnsi="Arial" w:cs="Arial"/>
          <w:sz w:val="24"/>
          <w:szCs w:val="24"/>
          <w:lang w:eastAsia="en-GB"/>
        </w:rPr>
        <w:t xml:space="preserve"> was allocated to a prevention initiative to address ‘reconditioning’ of older adults. The ‘innovation fund’ will be for local areas to tackle deconditioning over 3 years.</w:t>
      </w:r>
      <w:r w:rsidR="002760A6" w:rsidRPr="00B6372F">
        <w:rPr>
          <w:rFonts w:ascii="Arial" w:eastAsia="Times New Roman" w:hAnsi="Arial" w:cs="Arial"/>
          <w:sz w:val="24"/>
          <w:szCs w:val="24"/>
          <w:lang w:eastAsia="en-GB"/>
        </w:rPr>
        <w:t xml:space="preserve"> </w:t>
      </w:r>
      <w:r w:rsidRPr="00B6372F">
        <w:rPr>
          <w:rFonts w:ascii="Arial" w:eastAsia="Times New Roman" w:hAnsi="Arial" w:cs="Arial"/>
          <w:sz w:val="24"/>
          <w:szCs w:val="24"/>
          <w:lang w:eastAsia="en-GB"/>
        </w:rPr>
        <w:t>People with a learning disability are at increased risk in this area due to often being reliant on others to access activities alongside not always having the funding for carers to support these types of activities and not always being accessible.</w:t>
      </w:r>
    </w:p>
    <w:p w14:paraId="6334C8F8" w14:textId="77777777" w:rsidR="009B2A12" w:rsidRPr="00B6372F" w:rsidRDefault="009B2A12" w:rsidP="00B6372F">
      <w:pPr>
        <w:spacing w:after="0" w:line="240" w:lineRule="auto"/>
        <w:rPr>
          <w:rFonts w:ascii="Arial" w:eastAsia="Times New Roman" w:hAnsi="Arial" w:cs="Arial"/>
          <w:sz w:val="24"/>
          <w:szCs w:val="24"/>
          <w:lang w:eastAsia="en-GB"/>
        </w:rPr>
      </w:pPr>
    </w:p>
    <w:p w14:paraId="7BCD5424" w14:textId="5168B745" w:rsidR="00CD44DE" w:rsidRPr="00B6372F" w:rsidRDefault="00CD44DE" w:rsidP="00B6372F">
      <w:pPr>
        <w:pStyle w:val="Heading2"/>
        <w:spacing w:before="0" w:line="240" w:lineRule="auto"/>
        <w:rPr>
          <w:rFonts w:ascii="Arial" w:hAnsi="Arial" w:cs="Arial"/>
        </w:rPr>
      </w:pPr>
      <w:bookmarkStart w:id="56" w:name="_Toc188613790"/>
      <w:bookmarkEnd w:id="55"/>
      <w:r w:rsidRPr="00B6372F">
        <w:rPr>
          <w:rFonts w:ascii="Arial" w:hAnsi="Arial" w:cs="Arial"/>
        </w:rPr>
        <w:t xml:space="preserve">2. Improving people’s experience of </w:t>
      </w:r>
      <w:r w:rsidR="000252BB" w:rsidRPr="00B6372F">
        <w:rPr>
          <w:rFonts w:ascii="Arial" w:hAnsi="Arial" w:cs="Arial"/>
        </w:rPr>
        <w:t>receiving a diagnosis of dementia, living with dementia, and dying with dementia.</w:t>
      </w:r>
      <w:bookmarkEnd w:id="56"/>
    </w:p>
    <w:p w14:paraId="7D91E307" w14:textId="77777777" w:rsidR="009B2A12" w:rsidRPr="00B6372F" w:rsidRDefault="009B2A12" w:rsidP="00B6372F">
      <w:pPr>
        <w:spacing w:after="0" w:line="240" w:lineRule="auto"/>
        <w:rPr>
          <w:rFonts w:ascii="Arial" w:eastAsia="Times New Roman" w:hAnsi="Arial" w:cs="Arial"/>
          <w:sz w:val="24"/>
          <w:szCs w:val="24"/>
        </w:rPr>
      </w:pPr>
    </w:p>
    <w:p w14:paraId="243B72AE" w14:textId="7BAB8172"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We want to improve the experiences that people face when being diagnosed and living with dementia, both for themselves and their carers. There are examples of where this is currently working well, but we know there is some way to go.</w:t>
      </w:r>
    </w:p>
    <w:p w14:paraId="17AB3E40" w14:textId="77777777" w:rsidR="00CD44DE" w:rsidRPr="00B6372F" w:rsidRDefault="00CD44DE" w:rsidP="00B6372F">
      <w:pPr>
        <w:spacing w:after="0" w:line="240" w:lineRule="auto"/>
        <w:rPr>
          <w:rFonts w:ascii="Arial" w:eastAsia="Times New Roman" w:hAnsi="Arial" w:cs="Arial"/>
          <w:sz w:val="24"/>
          <w:szCs w:val="24"/>
        </w:rPr>
      </w:pPr>
    </w:p>
    <w:p w14:paraId="1F7FEA34" w14:textId="324CCBC3"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Consideration needs to be given to the differing needs dependant on the age of the person receiving diagnosis and background around their dementia, for example Korsakoff and alcohol/ drug dependency or a 50-year-old with Lewy body dementia because of Parkinson’s disease will have very different needs to a 9</w:t>
      </w:r>
      <w:r w:rsidR="001C4268" w:rsidRPr="00B6372F">
        <w:rPr>
          <w:rFonts w:ascii="Arial" w:eastAsia="Times New Roman" w:hAnsi="Arial" w:cs="Arial"/>
          <w:sz w:val="24"/>
          <w:szCs w:val="24"/>
        </w:rPr>
        <w:t>five-year</w:t>
      </w:r>
      <w:r w:rsidRPr="00B6372F">
        <w:rPr>
          <w:rFonts w:ascii="Arial" w:eastAsia="Times New Roman" w:hAnsi="Arial" w:cs="Arial"/>
          <w:sz w:val="24"/>
          <w:szCs w:val="24"/>
        </w:rPr>
        <w:t>-old with vascular dementia. We need different support for each of these types of people and need to involve those people in the development of the services rather than what we think they would need.</w:t>
      </w:r>
    </w:p>
    <w:p w14:paraId="09489546" w14:textId="77777777" w:rsidR="00CD44DE" w:rsidRPr="00B6372F" w:rsidRDefault="00CD44DE" w:rsidP="00B6372F">
      <w:pPr>
        <w:spacing w:after="0" w:line="240" w:lineRule="auto"/>
        <w:rPr>
          <w:rFonts w:ascii="Arial" w:eastAsia="Times New Roman" w:hAnsi="Arial" w:cs="Arial"/>
          <w:sz w:val="24"/>
          <w:szCs w:val="24"/>
        </w:rPr>
      </w:pPr>
    </w:p>
    <w:p w14:paraId="409363BD" w14:textId="77777777" w:rsidR="00CD44DE" w:rsidRPr="00B6372F" w:rsidRDefault="00CD44DE" w:rsidP="00B6372F">
      <w:pPr>
        <w:spacing w:after="0" w:line="240" w:lineRule="auto"/>
        <w:rPr>
          <w:rFonts w:ascii="Arial" w:eastAsia="Times New Roman" w:hAnsi="Arial" w:cs="Arial"/>
          <w:sz w:val="24"/>
          <w:szCs w:val="24"/>
        </w:rPr>
      </w:pPr>
      <w:bookmarkStart w:id="57" w:name="_Hlk158025221"/>
      <w:r w:rsidRPr="00B6372F">
        <w:rPr>
          <w:rFonts w:ascii="Arial" w:eastAsia="Times New Roman" w:hAnsi="Arial" w:cs="Arial"/>
          <w:sz w:val="24"/>
          <w:szCs w:val="24"/>
        </w:rPr>
        <w:t>Part of the work taking place in the development of this ICS strategy is to incorporate individual organisations strategies and ensure that examples of good practice currently being delivered in areas of Lancashire and South Cumbria are recognised and implemented across the whole of Lancashire and South Cumbria.</w:t>
      </w:r>
    </w:p>
    <w:p w14:paraId="7166242C" w14:textId="77777777" w:rsidR="00CD44DE" w:rsidRPr="00B6372F" w:rsidRDefault="00CD44DE" w:rsidP="00B6372F">
      <w:pPr>
        <w:spacing w:after="0" w:line="240" w:lineRule="auto"/>
        <w:rPr>
          <w:rFonts w:ascii="Arial" w:eastAsia="Times New Roman" w:hAnsi="Arial" w:cs="Arial"/>
          <w:sz w:val="24"/>
          <w:szCs w:val="24"/>
          <w:lang w:eastAsia="en-GB"/>
        </w:rPr>
      </w:pPr>
      <w:bookmarkStart w:id="58" w:name="_Hlk158025269"/>
      <w:bookmarkEnd w:id="57"/>
      <w:r w:rsidRPr="00B6372F">
        <w:rPr>
          <w:rFonts w:ascii="Arial" w:eastAsia="Times New Roman" w:hAnsi="Arial" w:cs="Arial"/>
          <w:sz w:val="24"/>
          <w:szCs w:val="24"/>
          <w:lang w:eastAsia="en-GB"/>
        </w:rPr>
        <w:t xml:space="preserve">We want to ensure that people who have received a diagnosis of dementia are treated and supported as a whole person. People and their carers are experts in their lives and their knowledge, views and wishes and should be respected as such and at the centre of identifying support and care planning. </w:t>
      </w:r>
      <w:bookmarkStart w:id="59" w:name="_Hlk158025298"/>
      <w:bookmarkEnd w:id="58"/>
      <w:r w:rsidRPr="00B6372F">
        <w:rPr>
          <w:rFonts w:ascii="Arial" w:eastAsia="Times New Roman" w:hAnsi="Arial" w:cs="Arial"/>
          <w:sz w:val="24"/>
          <w:szCs w:val="24"/>
          <w:lang w:eastAsia="en-GB"/>
        </w:rPr>
        <w:t xml:space="preserve">Good practice for people with a learning disability and Downs Syndrome is that baseline screening is recommended due to limitation of using standardised assessment processes for the general population for this client group. People need to be assessed against their own baseline; </w:t>
      </w:r>
      <w:bookmarkEnd w:id="59"/>
      <w:r w:rsidRPr="00B6372F">
        <w:rPr>
          <w:rFonts w:ascii="Arial" w:eastAsia="Times New Roman" w:hAnsi="Arial" w:cs="Arial"/>
          <w:sz w:val="24"/>
          <w:szCs w:val="24"/>
          <w:lang w:eastAsia="en-GB"/>
        </w:rPr>
        <w:t xml:space="preserve">this is currently occurring only in parts of LSCFT. For this to occur </w:t>
      </w:r>
      <w:bookmarkStart w:id="60" w:name="_Hlk158025337"/>
      <w:r w:rsidRPr="00B6372F">
        <w:rPr>
          <w:rFonts w:ascii="Arial" w:eastAsia="Times New Roman" w:hAnsi="Arial" w:cs="Arial"/>
          <w:sz w:val="24"/>
          <w:szCs w:val="24"/>
          <w:lang w:eastAsia="en-GB"/>
        </w:rPr>
        <w:t xml:space="preserve">investment would be needed in a baseline screening programme. </w:t>
      </w:r>
      <w:bookmarkStart w:id="61" w:name="_Hlk156127362"/>
      <w:bookmarkEnd w:id="60"/>
      <w:r w:rsidRPr="00B6372F">
        <w:rPr>
          <w:rFonts w:ascii="Arial" w:eastAsia="Times New Roman" w:hAnsi="Arial" w:cs="Arial"/>
          <w:sz w:val="24"/>
          <w:szCs w:val="24"/>
          <w:lang w:eastAsia="en-GB"/>
        </w:rPr>
        <w:t xml:space="preserve">Therefore, </w:t>
      </w:r>
      <w:bookmarkStart w:id="62" w:name="_Hlk158025698"/>
      <w:r w:rsidRPr="00B6372F">
        <w:rPr>
          <w:rFonts w:ascii="Arial" w:eastAsia="Times New Roman" w:hAnsi="Arial" w:cs="Arial"/>
          <w:sz w:val="24"/>
          <w:szCs w:val="24"/>
          <w:lang w:eastAsia="en-GB"/>
        </w:rPr>
        <w:t>we want to ensure that the ICB frailty programme is linked to the dementia programme, enabling people to have one care plan reflecting both their physical and mental health needs. This will assist all health care professionals to understand the whole persons needs and ensure the most appropriate support is provided.</w:t>
      </w:r>
    </w:p>
    <w:p w14:paraId="76869601" w14:textId="77777777" w:rsidR="00CD44DE" w:rsidRPr="00B6372F" w:rsidRDefault="00CD44DE" w:rsidP="00B6372F">
      <w:pPr>
        <w:spacing w:after="0" w:line="240" w:lineRule="auto"/>
        <w:rPr>
          <w:rFonts w:ascii="Arial" w:eastAsia="Times New Roman" w:hAnsi="Arial" w:cs="Arial"/>
          <w:sz w:val="24"/>
          <w:szCs w:val="24"/>
        </w:rPr>
      </w:pPr>
      <w:bookmarkStart w:id="63" w:name="_Hlk158025742"/>
      <w:bookmarkStart w:id="64" w:name="_Hlk156127325"/>
      <w:bookmarkEnd w:id="61"/>
      <w:bookmarkEnd w:id="62"/>
      <w:r w:rsidRPr="00B6372F">
        <w:rPr>
          <w:rFonts w:ascii="Arial" w:eastAsia="Times New Roman" w:hAnsi="Arial" w:cs="Arial"/>
          <w:sz w:val="24"/>
          <w:szCs w:val="24"/>
        </w:rPr>
        <w:t>Coordinated pathways between services for people with a learning disability (memory assessment services, older adult mental health, learning disability services) with clear roles and responsibilities. Consideration needs to be given regarding reasonable adjustments for people with learning disabilities to enable them to access interventions for people with dementia available to the general public e.g., cognitive stimulation therapy groups.</w:t>
      </w:r>
    </w:p>
    <w:bookmarkEnd w:id="63"/>
    <w:p w14:paraId="2435A577" w14:textId="77777777" w:rsidR="00CD44DE" w:rsidRPr="00B6372F" w:rsidRDefault="00CD44DE" w:rsidP="00B6372F">
      <w:pPr>
        <w:spacing w:after="0" w:line="240" w:lineRule="auto"/>
        <w:rPr>
          <w:rFonts w:ascii="Arial" w:eastAsia="Times New Roman" w:hAnsi="Arial" w:cs="Arial"/>
          <w:sz w:val="24"/>
          <w:szCs w:val="24"/>
        </w:rPr>
      </w:pPr>
    </w:p>
    <w:p w14:paraId="39199EDF" w14:textId="3C1F7C17" w:rsidR="00CD44DE" w:rsidRPr="00B6372F" w:rsidRDefault="00CD44DE" w:rsidP="00B6372F">
      <w:pPr>
        <w:spacing w:after="0" w:line="240" w:lineRule="auto"/>
        <w:rPr>
          <w:rFonts w:ascii="Arial" w:eastAsia="Times New Roman" w:hAnsi="Arial" w:cs="Arial"/>
          <w:sz w:val="24"/>
          <w:szCs w:val="24"/>
        </w:rPr>
      </w:pPr>
      <w:bookmarkStart w:id="65" w:name="_Hlk156127747"/>
      <w:bookmarkStart w:id="66" w:name="_Hlk158025798"/>
      <w:bookmarkEnd w:id="64"/>
      <w:r w:rsidRPr="00B6372F">
        <w:rPr>
          <w:rFonts w:ascii="Arial" w:eastAsia="Times New Roman" w:hAnsi="Arial" w:cs="Arial"/>
          <w:sz w:val="24"/>
          <w:szCs w:val="24"/>
        </w:rPr>
        <w:t>Recognising that some people live for significant periods following diagnosis before they need to access formal care services or dementia related health care, the importance of supporting people living with dementia and their carers to have opportunities to have an active life and remain involved, utilising a strength-based approach, is essential and ensure that people with dementia and their carers continue to have a good quality of life, living well in their communities.</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Ensuring that people living with dementia and their carers are supported to continue to access community groups and community activities which enhance their quality of life and reduce social isolation and the increase in levels of anxiety.</w:t>
      </w:r>
    </w:p>
    <w:p w14:paraId="26F0A648" w14:textId="77777777" w:rsidR="00CD44DE" w:rsidRPr="00B6372F" w:rsidRDefault="00CD44DE" w:rsidP="00B6372F">
      <w:pPr>
        <w:spacing w:after="0" w:line="240" w:lineRule="auto"/>
        <w:rPr>
          <w:rFonts w:ascii="Arial" w:eastAsia="Times New Roman" w:hAnsi="Arial" w:cs="Arial"/>
          <w:sz w:val="24"/>
          <w:szCs w:val="24"/>
        </w:rPr>
      </w:pPr>
    </w:p>
    <w:p w14:paraId="7927E6C1" w14:textId="43AC696C"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Dementia as a cause of death and as a mention of dementia recorded on the death certificate has increased from 6.6% to 12.0% in England. Dementia North West guidance </w:t>
      </w:r>
      <w:r w:rsidRPr="00B6372F">
        <w:rPr>
          <w:rFonts w:ascii="Arial" w:eastAsia="Times New Roman" w:hAnsi="Arial" w:cs="Arial"/>
          <w:sz w:val="24"/>
          <w:szCs w:val="24"/>
          <w:vertAlign w:val="superscript"/>
        </w:rPr>
        <w:footnoteReference w:id="20"/>
      </w:r>
      <w:r w:rsidRPr="00B6372F">
        <w:rPr>
          <w:rFonts w:ascii="Arial" w:eastAsia="Times New Roman" w:hAnsi="Arial" w:cs="Arial"/>
          <w:sz w:val="24"/>
          <w:szCs w:val="24"/>
        </w:rPr>
        <w:t>.</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Despite this a dementia diagnosis is not always recognised as a life limiting condition and therefore palliative and end of life care approach to care isn’t always considered. The North West Model for Life Limiting Conditions below suggests that personalised care and support (PCSP) or advance care planning (ACP) should be considered at the point an incurable and progressive life limiting condition is diagnosed.</w:t>
      </w:r>
    </w:p>
    <w:p w14:paraId="0ACC68B6" w14:textId="6028A301" w:rsidR="00CD44DE" w:rsidRPr="00B6372F" w:rsidRDefault="003A7C4A" w:rsidP="00B6372F">
      <w:pPr>
        <w:spacing w:after="0" w:line="240" w:lineRule="auto"/>
        <w:rPr>
          <w:rFonts w:ascii="Arial" w:eastAsia="Times New Roman" w:hAnsi="Arial" w:cs="Arial"/>
          <w:sz w:val="24"/>
          <w:szCs w:val="24"/>
        </w:rPr>
      </w:pPr>
      <w:r w:rsidRPr="00B6372F">
        <w:rPr>
          <w:rFonts w:ascii="Arial" w:eastAsia="Times New Roman" w:hAnsi="Arial" w:cs="Arial"/>
          <w:noProof/>
          <w:sz w:val="24"/>
          <w:szCs w:val="24"/>
        </w:rPr>
        <w:drawing>
          <wp:anchor distT="0" distB="0" distL="114300" distR="114300" simplePos="0" relativeHeight="251622400" behindDoc="0" locked="0" layoutInCell="1" allowOverlap="1" wp14:anchorId="35F3C50E" wp14:editId="54848977">
            <wp:simplePos x="0" y="0"/>
            <wp:positionH relativeFrom="column">
              <wp:posOffset>-801</wp:posOffset>
            </wp:positionH>
            <wp:positionV relativeFrom="paragraph">
              <wp:posOffset>141688</wp:posOffset>
            </wp:positionV>
            <wp:extent cx="5791200" cy="1752600"/>
            <wp:effectExtent l="0" t="0" r="0" b="0"/>
            <wp:wrapNone/>
            <wp:docPr id="1994586240" name="Picture 1994586240" descr="A diagram of a life suppor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86240" name="Picture 1" descr="A diagram of a life support syste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91200" cy="175260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5ED9C57D" w14:textId="38E91071" w:rsidR="00CD44DE" w:rsidRPr="00B6372F" w:rsidRDefault="00CD44DE" w:rsidP="00B6372F">
      <w:pPr>
        <w:spacing w:after="0" w:line="240" w:lineRule="auto"/>
        <w:rPr>
          <w:rFonts w:ascii="Arial" w:eastAsia="Times New Roman" w:hAnsi="Arial" w:cs="Arial"/>
          <w:sz w:val="24"/>
          <w:szCs w:val="24"/>
        </w:rPr>
      </w:pPr>
    </w:p>
    <w:p w14:paraId="637A2F2A" w14:textId="77777777" w:rsidR="00CD44DE" w:rsidRPr="00B6372F" w:rsidRDefault="00CD44DE" w:rsidP="00B6372F">
      <w:pPr>
        <w:spacing w:after="0" w:line="240" w:lineRule="auto"/>
        <w:rPr>
          <w:rFonts w:ascii="Arial" w:eastAsia="Times New Roman" w:hAnsi="Arial" w:cs="Arial"/>
          <w:sz w:val="24"/>
          <w:szCs w:val="24"/>
        </w:rPr>
      </w:pPr>
    </w:p>
    <w:p w14:paraId="3EF9DB8F" w14:textId="77777777" w:rsidR="003A7C4A" w:rsidRPr="00B6372F" w:rsidRDefault="003A7C4A" w:rsidP="00B6372F">
      <w:pPr>
        <w:spacing w:after="0" w:line="240" w:lineRule="auto"/>
        <w:rPr>
          <w:rFonts w:ascii="Arial" w:eastAsia="Times New Roman" w:hAnsi="Arial" w:cs="Arial"/>
          <w:sz w:val="24"/>
          <w:szCs w:val="24"/>
        </w:rPr>
      </w:pPr>
    </w:p>
    <w:p w14:paraId="18B2EF38" w14:textId="77777777" w:rsidR="003A7C4A" w:rsidRPr="00B6372F" w:rsidRDefault="003A7C4A" w:rsidP="00B6372F">
      <w:pPr>
        <w:spacing w:after="0" w:line="240" w:lineRule="auto"/>
        <w:rPr>
          <w:rFonts w:ascii="Arial" w:eastAsia="Times New Roman" w:hAnsi="Arial" w:cs="Arial"/>
          <w:sz w:val="24"/>
          <w:szCs w:val="24"/>
        </w:rPr>
      </w:pPr>
    </w:p>
    <w:p w14:paraId="3A28579F" w14:textId="77777777" w:rsidR="003A7C4A" w:rsidRPr="00B6372F" w:rsidRDefault="003A7C4A" w:rsidP="00B6372F">
      <w:pPr>
        <w:spacing w:after="0" w:line="240" w:lineRule="auto"/>
        <w:rPr>
          <w:rFonts w:ascii="Arial" w:eastAsia="Times New Roman" w:hAnsi="Arial" w:cs="Arial"/>
          <w:sz w:val="24"/>
          <w:szCs w:val="24"/>
        </w:rPr>
      </w:pPr>
    </w:p>
    <w:p w14:paraId="1F85EEE8" w14:textId="77777777" w:rsidR="003A7C4A" w:rsidRPr="00B6372F" w:rsidRDefault="003A7C4A" w:rsidP="00B6372F">
      <w:pPr>
        <w:spacing w:after="0" w:line="240" w:lineRule="auto"/>
        <w:rPr>
          <w:rFonts w:ascii="Arial" w:eastAsia="Times New Roman" w:hAnsi="Arial" w:cs="Arial"/>
          <w:sz w:val="24"/>
          <w:szCs w:val="24"/>
        </w:rPr>
      </w:pPr>
    </w:p>
    <w:p w14:paraId="212CDAD2" w14:textId="77777777" w:rsidR="003A7C4A" w:rsidRPr="00B6372F" w:rsidRDefault="003A7C4A" w:rsidP="00B6372F">
      <w:pPr>
        <w:spacing w:after="0" w:line="240" w:lineRule="auto"/>
        <w:rPr>
          <w:rFonts w:ascii="Arial" w:eastAsia="Times New Roman" w:hAnsi="Arial" w:cs="Arial"/>
          <w:sz w:val="24"/>
          <w:szCs w:val="24"/>
        </w:rPr>
      </w:pPr>
    </w:p>
    <w:p w14:paraId="2AE6E05E" w14:textId="77777777" w:rsidR="003A7C4A" w:rsidRPr="00B6372F" w:rsidRDefault="003A7C4A" w:rsidP="00B6372F">
      <w:pPr>
        <w:spacing w:after="0" w:line="240" w:lineRule="auto"/>
        <w:rPr>
          <w:rFonts w:ascii="Arial" w:eastAsia="Times New Roman" w:hAnsi="Arial" w:cs="Arial"/>
          <w:sz w:val="24"/>
          <w:szCs w:val="24"/>
        </w:rPr>
      </w:pPr>
    </w:p>
    <w:p w14:paraId="2CA44C36" w14:textId="77777777" w:rsidR="003A7C4A" w:rsidRPr="00B6372F" w:rsidRDefault="003A7C4A" w:rsidP="00B6372F">
      <w:pPr>
        <w:spacing w:after="0" w:line="240" w:lineRule="auto"/>
        <w:rPr>
          <w:rFonts w:ascii="Arial" w:eastAsia="Times New Roman" w:hAnsi="Arial" w:cs="Arial"/>
          <w:sz w:val="24"/>
          <w:szCs w:val="24"/>
        </w:rPr>
      </w:pPr>
    </w:p>
    <w:p w14:paraId="6F4B2D34" w14:textId="77777777" w:rsidR="003A7C4A" w:rsidRPr="00B6372F" w:rsidRDefault="003A7C4A" w:rsidP="00B6372F">
      <w:pPr>
        <w:spacing w:after="0" w:line="240" w:lineRule="auto"/>
        <w:rPr>
          <w:rFonts w:ascii="Arial" w:eastAsia="Times New Roman" w:hAnsi="Arial" w:cs="Arial"/>
          <w:sz w:val="24"/>
          <w:szCs w:val="24"/>
        </w:rPr>
      </w:pPr>
    </w:p>
    <w:bookmarkEnd w:id="65"/>
    <w:p w14:paraId="61704788" w14:textId="77777777" w:rsidR="00CD44DE" w:rsidRPr="00B6372F" w:rsidRDefault="00CD44DE" w:rsidP="00B6372F">
      <w:pPr>
        <w:spacing w:after="0" w:line="240" w:lineRule="auto"/>
        <w:rPr>
          <w:rFonts w:ascii="Arial" w:eastAsia="Times New Roman" w:hAnsi="Arial" w:cs="Arial"/>
          <w:sz w:val="24"/>
          <w:szCs w:val="24"/>
        </w:rPr>
      </w:pPr>
    </w:p>
    <w:p w14:paraId="2B750E1D" w14:textId="7E6441CF" w:rsidR="00CD44DE" w:rsidRPr="00B6372F" w:rsidRDefault="00CD44DE" w:rsidP="00B6372F">
      <w:pPr>
        <w:spacing w:after="0" w:line="240" w:lineRule="auto"/>
        <w:rPr>
          <w:rFonts w:ascii="Arial" w:eastAsia="Times New Roman" w:hAnsi="Arial" w:cs="Arial"/>
          <w:sz w:val="24"/>
          <w:szCs w:val="24"/>
        </w:rPr>
      </w:pPr>
      <w:bookmarkStart w:id="67" w:name="_Hlk156127835"/>
      <w:bookmarkStart w:id="68" w:name="_Hlk158025818"/>
      <w:bookmarkEnd w:id="66"/>
      <w:r w:rsidRPr="00B6372F">
        <w:rPr>
          <w:rFonts w:ascii="Arial" w:eastAsia="Times New Roman" w:hAnsi="Arial" w:cs="Arial"/>
          <w:sz w:val="24"/>
          <w:szCs w:val="24"/>
        </w:rPr>
        <w:t>We want people living with dementia and their carers to have access to assistive technology and digital tools, which will enable them to live well in their own homes for as long as possible</w:t>
      </w:r>
      <w:bookmarkEnd w:id="67"/>
      <w:r w:rsidRPr="00B6372F">
        <w:rPr>
          <w:rFonts w:ascii="Arial" w:eastAsia="Times New Roman" w:hAnsi="Arial" w:cs="Arial"/>
          <w:sz w:val="24"/>
          <w:szCs w:val="24"/>
        </w:rPr>
        <w:t>.</w:t>
      </w:r>
      <w:r w:rsidR="002760A6" w:rsidRPr="00B6372F">
        <w:rPr>
          <w:rFonts w:ascii="Arial" w:eastAsia="Times New Roman" w:hAnsi="Arial" w:cs="Arial"/>
          <w:sz w:val="24"/>
          <w:szCs w:val="24"/>
        </w:rPr>
        <w:t xml:space="preserve">  </w:t>
      </w:r>
    </w:p>
    <w:p w14:paraId="790F525F" w14:textId="77777777" w:rsidR="00CD44DE" w:rsidRPr="00B6372F" w:rsidRDefault="00CD44DE" w:rsidP="00B6372F">
      <w:pPr>
        <w:spacing w:after="0" w:line="240" w:lineRule="auto"/>
        <w:rPr>
          <w:rFonts w:ascii="Arial" w:eastAsia="Times New Roman" w:hAnsi="Arial" w:cs="Arial"/>
          <w:sz w:val="24"/>
          <w:szCs w:val="24"/>
        </w:rPr>
      </w:pPr>
    </w:p>
    <w:bookmarkEnd w:id="68"/>
    <w:p w14:paraId="5BD80E81"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Lancashire TEC is available for those who want reassurance that they will receive help quickly and easily in an emergency</w:t>
      </w:r>
      <w:r w:rsidRPr="00B6372F">
        <w:rPr>
          <w:rFonts w:ascii="Arial" w:eastAsia="Times New Roman" w:hAnsi="Arial" w:cs="Arial"/>
          <w:sz w:val="24"/>
          <w:szCs w:val="24"/>
          <w:vertAlign w:val="superscript"/>
        </w:rPr>
        <w:footnoteReference w:id="21"/>
      </w:r>
      <w:r w:rsidRPr="00B6372F">
        <w:rPr>
          <w:rFonts w:ascii="Arial" w:eastAsia="Times New Roman" w:hAnsi="Arial" w:cs="Arial"/>
          <w:sz w:val="24"/>
          <w:szCs w:val="24"/>
        </w:rPr>
        <w:t>. The service is available to all, regardless of Care Act eligibility, however you must live within the Lancashire County Council boundary. There are different levels of monitoring technology to choose from. Note there is a weekly charge for this service.</w:t>
      </w:r>
    </w:p>
    <w:p w14:paraId="0AB15EC8" w14:textId="77777777" w:rsidR="00CD44DE" w:rsidRPr="00B6372F" w:rsidRDefault="00CD44DE" w:rsidP="00B6372F">
      <w:pPr>
        <w:spacing w:after="0" w:line="240" w:lineRule="auto"/>
        <w:rPr>
          <w:rFonts w:ascii="Arial" w:eastAsia="Times New Roman" w:hAnsi="Arial" w:cs="Arial"/>
          <w:sz w:val="24"/>
          <w:szCs w:val="24"/>
        </w:rPr>
      </w:pPr>
    </w:p>
    <w:p w14:paraId="306EAE93" w14:textId="77777777" w:rsidR="009C5BB0" w:rsidRPr="00B6372F" w:rsidRDefault="009C5BB0" w:rsidP="00B6372F">
      <w:pPr>
        <w:spacing w:after="0" w:line="240" w:lineRule="auto"/>
        <w:rPr>
          <w:rFonts w:ascii="Arial" w:eastAsia="Times New Roman" w:hAnsi="Arial" w:cs="Arial"/>
          <w:sz w:val="24"/>
          <w:szCs w:val="24"/>
        </w:rPr>
      </w:pPr>
    </w:p>
    <w:p w14:paraId="1CF19ADF" w14:textId="77777777" w:rsidR="009C5BB0" w:rsidRPr="00B6372F" w:rsidRDefault="009C5BB0" w:rsidP="00B6372F">
      <w:pPr>
        <w:spacing w:after="0" w:line="240" w:lineRule="auto"/>
        <w:rPr>
          <w:rFonts w:ascii="Arial" w:eastAsia="Times New Roman" w:hAnsi="Arial" w:cs="Arial"/>
          <w:sz w:val="24"/>
          <w:szCs w:val="24"/>
        </w:rPr>
      </w:pPr>
    </w:p>
    <w:p w14:paraId="56922536" w14:textId="77777777" w:rsidR="009C5BB0" w:rsidRPr="00B6372F" w:rsidRDefault="009C5BB0" w:rsidP="00B6372F">
      <w:pPr>
        <w:spacing w:after="0" w:line="240" w:lineRule="auto"/>
        <w:rPr>
          <w:rFonts w:ascii="Arial" w:eastAsia="Times New Roman" w:hAnsi="Arial" w:cs="Arial"/>
          <w:sz w:val="24"/>
          <w:szCs w:val="24"/>
        </w:rPr>
      </w:pPr>
    </w:p>
    <w:p w14:paraId="518DD20E"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Dementia diagnosis</w:t>
      </w:r>
    </w:p>
    <w:p w14:paraId="6B5F33CC" w14:textId="77777777" w:rsidR="009B2A12" w:rsidRPr="00B6372F" w:rsidRDefault="009B2A12" w:rsidP="00B6372F">
      <w:pPr>
        <w:spacing w:after="0" w:line="240" w:lineRule="auto"/>
        <w:rPr>
          <w:rFonts w:ascii="Arial" w:eastAsia="Times New Roman" w:hAnsi="Arial" w:cs="Arial"/>
          <w:b/>
          <w:bCs/>
          <w:sz w:val="24"/>
          <w:szCs w:val="24"/>
        </w:rPr>
      </w:pPr>
    </w:p>
    <w:p w14:paraId="48C05427" w14:textId="77777777" w:rsidR="00CD44DE" w:rsidRPr="00B6372F" w:rsidRDefault="00CD44DE" w:rsidP="00B6372F">
      <w:pPr>
        <w:spacing w:after="0" w:line="240" w:lineRule="auto"/>
        <w:rPr>
          <w:rFonts w:ascii="Arial" w:eastAsia="Times New Roman" w:hAnsi="Arial" w:cs="Arial"/>
          <w:sz w:val="24"/>
          <w:szCs w:val="24"/>
          <w:lang w:eastAsia="en-GB"/>
        </w:rPr>
      </w:pPr>
      <w:r w:rsidRPr="00B6372F">
        <w:rPr>
          <w:rFonts w:ascii="Arial" w:eastAsia="Times New Roman" w:hAnsi="Arial" w:cs="Arial"/>
          <w:sz w:val="24"/>
          <w:szCs w:val="24"/>
          <w:lang w:eastAsia="en-GB"/>
        </w:rPr>
        <w:t>Dementia is frequently not recognised as a life-limiting condition nor considered suitable for palliative care. Getting a diagnosis removes uncertainty for people and families and is an essential first step in enabling them to make sense of symptoms. A timely and accurate diagnosis opens the door to care and support, empowering people to play an active role in managing their condition and enabling them to plan for their future. This can be more challenging for some populations e.g., people with a learning disability due to communication barriers, reliance on second hand reporting from families/paid carers, risks around diagnostic overshadowing, alongside assessments not being standardised for this population. Initial clinical PDS provided by the memory assessment service will support the person and families/carer working to understand the implications of the diagnosis and any treatment which may be available to them, dependent on the type of dementia.</w:t>
      </w:r>
      <w:r w:rsidRPr="00B6372F">
        <w:rPr>
          <w:rFonts w:ascii="Arial" w:eastAsia="Times New Roman" w:hAnsi="Arial" w:cs="Arial"/>
          <w:b/>
          <w:bCs/>
          <w:sz w:val="24"/>
          <w:szCs w:val="24"/>
          <w:lang w:eastAsia="en-GB"/>
        </w:rPr>
        <w:t xml:space="preserve"> </w:t>
      </w:r>
      <w:bookmarkStart w:id="69" w:name="_Hlk158030300"/>
      <w:r w:rsidRPr="00B6372F">
        <w:rPr>
          <w:rFonts w:ascii="Arial" w:eastAsia="Times New Roman" w:hAnsi="Arial" w:cs="Arial"/>
          <w:sz w:val="24"/>
          <w:szCs w:val="24"/>
          <w:lang w:eastAsia="en-GB"/>
        </w:rPr>
        <w:t>A referral to non-clinical PDS available across Lancashire and South Cumbria providing access to ongoing support for the person and family/carer working providing bespoke, person-centred support, working out problems and producing together a forward support plan with contact available as frequently as required.</w:t>
      </w:r>
    </w:p>
    <w:p w14:paraId="108C9707" w14:textId="77777777" w:rsidR="009B2A12" w:rsidRPr="00B6372F" w:rsidRDefault="009B2A12" w:rsidP="00B6372F">
      <w:pPr>
        <w:spacing w:after="0" w:line="240" w:lineRule="auto"/>
        <w:rPr>
          <w:rFonts w:ascii="Arial" w:eastAsia="Times New Roman" w:hAnsi="Arial" w:cs="Arial"/>
          <w:sz w:val="24"/>
          <w:szCs w:val="24"/>
          <w:lang w:eastAsia="en-GB"/>
        </w:rPr>
      </w:pPr>
    </w:p>
    <w:bookmarkEnd w:id="69"/>
    <w:p w14:paraId="156939AE"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The health and care experience of those living with dementia and their carers</w:t>
      </w:r>
    </w:p>
    <w:p w14:paraId="00D69611" w14:textId="77777777" w:rsidR="00CD44DE" w:rsidRPr="00B6372F" w:rsidRDefault="00CD44DE" w:rsidP="00B6372F">
      <w:pPr>
        <w:spacing w:after="0" w:line="240" w:lineRule="auto"/>
        <w:rPr>
          <w:rFonts w:ascii="Arial" w:eastAsia="Times New Roman" w:hAnsi="Arial" w:cs="Arial"/>
          <w:b/>
          <w:bCs/>
          <w:sz w:val="24"/>
          <w:szCs w:val="24"/>
        </w:rPr>
      </w:pPr>
    </w:p>
    <w:p w14:paraId="4347B316"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sz w:val="24"/>
          <w:szCs w:val="24"/>
        </w:rPr>
        <w:t>Personalisation is at the heart of the Department for Health and Social Care’s reform agenda, empowering patients to have a say in the way their care and support is delivered.</w:t>
      </w:r>
    </w:p>
    <w:p w14:paraId="30AE3394" w14:textId="77777777" w:rsidR="00CD44DE" w:rsidRPr="00B6372F" w:rsidRDefault="00CD44DE" w:rsidP="00B6372F">
      <w:pPr>
        <w:spacing w:after="0" w:line="240" w:lineRule="auto"/>
        <w:rPr>
          <w:rFonts w:ascii="Arial" w:eastAsia="Times New Roman" w:hAnsi="Arial" w:cs="Arial"/>
          <w:sz w:val="24"/>
          <w:szCs w:val="24"/>
        </w:rPr>
      </w:pPr>
    </w:p>
    <w:p w14:paraId="25FD78E1"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Following a dementia diagnosis, the way the health and care system works, including its support to people who might care for people living with dementia, is critical. </w:t>
      </w:r>
    </w:p>
    <w:p w14:paraId="0813077D" w14:textId="77777777" w:rsidR="00CD44DE" w:rsidRPr="00B6372F" w:rsidRDefault="00CD44DE" w:rsidP="00B6372F">
      <w:pPr>
        <w:spacing w:after="0" w:line="240" w:lineRule="auto"/>
        <w:rPr>
          <w:rFonts w:ascii="Arial" w:eastAsia="Times New Roman" w:hAnsi="Arial" w:cs="Arial"/>
          <w:sz w:val="24"/>
          <w:szCs w:val="24"/>
        </w:rPr>
      </w:pPr>
    </w:p>
    <w:p w14:paraId="5D12FF47"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Integrated and person-centred health and care is vital in improving all aspects of dementia care from the point of identification of symptoms to end of life. However, there is still too much variation in the health of people living with dementia and their carers receive. </w:t>
      </w:r>
      <w:bookmarkStart w:id="70" w:name="_Hlk158030354"/>
      <w:r w:rsidRPr="00B6372F">
        <w:rPr>
          <w:rFonts w:ascii="Arial" w:eastAsia="Times New Roman" w:hAnsi="Arial" w:cs="Arial"/>
          <w:sz w:val="24"/>
          <w:szCs w:val="24"/>
        </w:rPr>
        <w:t>As an ICS consideration should be given to the establishment of dementia friendly communities and related activities. With a commitment to changing perceptions and educating communities. Enabling people with dementia to access the support they want and require.</w:t>
      </w:r>
      <w:bookmarkEnd w:id="70"/>
    </w:p>
    <w:p w14:paraId="3CD841D3" w14:textId="77777777" w:rsidR="00CD44DE" w:rsidRPr="00B6372F" w:rsidRDefault="00CD44DE" w:rsidP="00B6372F">
      <w:pPr>
        <w:spacing w:after="0" w:line="240" w:lineRule="auto"/>
        <w:rPr>
          <w:rFonts w:ascii="Arial" w:eastAsia="Times New Roman" w:hAnsi="Arial" w:cs="Arial"/>
          <w:sz w:val="24"/>
          <w:szCs w:val="24"/>
        </w:rPr>
      </w:pPr>
      <w:bookmarkStart w:id="71" w:name="_Hlk107477534"/>
    </w:p>
    <w:p w14:paraId="4F621F3B"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sz w:val="24"/>
          <w:szCs w:val="24"/>
        </w:rPr>
        <w:t xml:space="preserve">When thinking about health and care it is important to avoid a one size fits all approach, especially for people with dementia. The help and support available should correspond to the needs and wishes of people from a wide range of ethnic groups reflective of the patient population across Lancashire and South Cumbria. Instead, the focus should be on personalised care that meets the specific needs of the person. </w:t>
      </w:r>
      <w:bookmarkStart w:id="72" w:name="_Hlk158030426"/>
      <w:bookmarkEnd w:id="71"/>
    </w:p>
    <w:bookmarkEnd w:id="72"/>
    <w:p w14:paraId="025503A3" w14:textId="77777777" w:rsidR="00CD44DE" w:rsidRPr="00B6372F" w:rsidRDefault="00CD44DE" w:rsidP="00B6372F">
      <w:pPr>
        <w:spacing w:after="0" w:line="240" w:lineRule="auto"/>
        <w:rPr>
          <w:rFonts w:ascii="Arial" w:eastAsia="Times New Roman" w:hAnsi="Arial" w:cs="Arial"/>
          <w:sz w:val="24"/>
          <w:szCs w:val="24"/>
        </w:rPr>
      </w:pPr>
    </w:p>
    <w:p w14:paraId="12793898" w14:textId="77777777" w:rsidR="00CD44DE" w:rsidRPr="00B6372F" w:rsidRDefault="00CD44DE" w:rsidP="00B6372F">
      <w:pPr>
        <w:spacing w:after="0" w:line="240" w:lineRule="auto"/>
        <w:rPr>
          <w:rFonts w:ascii="Arial" w:eastAsia="Symbol" w:hAnsi="Arial" w:cs="Arial"/>
          <w:sz w:val="24"/>
          <w:szCs w:val="24"/>
        </w:rPr>
      </w:pPr>
      <w:r w:rsidRPr="00B6372F">
        <w:rPr>
          <w:rFonts w:ascii="Arial" w:eastAsia="Times New Roman" w:hAnsi="Arial" w:cs="Arial"/>
          <w:sz w:val="24"/>
          <w:szCs w:val="24"/>
        </w:rPr>
        <w:t xml:space="preserve">Most people with dementia will need or would benefit from professional support and care at some point. It is widely accepted that care and support for people with dementia should be person-centred. This means providing services adapted to the needs and wishes of each person with dementia. These will usually be linked, to some extent, to their cultural, religious, and linguistic backgrounds. Ensuring every person is considered unique, valued, and is treated with respect and dignity. </w:t>
      </w:r>
    </w:p>
    <w:p w14:paraId="027B018B"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Unpaid carers</w:t>
      </w:r>
    </w:p>
    <w:p w14:paraId="43F6D4CA" w14:textId="77777777" w:rsidR="00CD44DE" w:rsidRPr="00B6372F" w:rsidRDefault="00CD44DE" w:rsidP="00B6372F">
      <w:pPr>
        <w:spacing w:after="0" w:line="240" w:lineRule="auto"/>
        <w:rPr>
          <w:rFonts w:ascii="Arial" w:eastAsia="Times New Roman" w:hAnsi="Arial" w:cs="Arial"/>
          <w:b/>
          <w:bCs/>
          <w:sz w:val="24"/>
          <w:szCs w:val="24"/>
        </w:rPr>
      </w:pPr>
    </w:p>
    <w:p w14:paraId="6F4E1210"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A carer is anyone who cares, unpaid, for a friend or family member who due to illness, disability, a mental health problem or an addiction cannot cope without their support. </w:t>
      </w:r>
      <w:bookmarkStart w:id="73" w:name="_Hlk158030689"/>
      <w:r w:rsidRPr="00B6372F">
        <w:rPr>
          <w:rFonts w:ascii="Arial" w:eastAsia="Times New Roman" w:hAnsi="Arial" w:cs="Arial"/>
          <w:sz w:val="24"/>
          <w:szCs w:val="24"/>
        </w:rPr>
        <w:t xml:space="preserve">Unpaid carers play a huge role in the care of those living with dementia and it is important that they get a chance to access the support available to them. </w:t>
      </w:r>
    </w:p>
    <w:p w14:paraId="2117E800" w14:textId="77777777" w:rsidR="00CD44DE" w:rsidRPr="00B6372F" w:rsidRDefault="00CD44DE" w:rsidP="00B6372F">
      <w:pPr>
        <w:spacing w:after="0" w:line="240" w:lineRule="auto"/>
        <w:rPr>
          <w:rFonts w:ascii="Arial" w:eastAsia="Times New Roman" w:hAnsi="Arial" w:cs="Arial"/>
          <w:sz w:val="24"/>
          <w:szCs w:val="24"/>
        </w:rPr>
      </w:pPr>
    </w:p>
    <w:p w14:paraId="2D2C08F7"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Information should be offered to carers to ensure they understand the changes they may witness in the individual they are caring for and the availability of counselling for carers and family members, struggling to come to terms with the diagnosis and the decline of the person they are caring for.</w:t>
      </w:r>
    </w:p>
    <w:p w14:paraId="0D60B1B8" w14:textId="77777777" w:rsidR="00CD44DE" w:rsidRPr="00B6372F" w:rsidRDefault="00CD44DE" w:rsidP="00B6372F">
      <w:pPr>
        <w:spacing w:after="0" w:line="240" w:lineRule="auto"/>
        <w:rPr>
          <w:rFonts w:ascii="Arial" w:eastAsia="Times New Roman" w:hAnsi="Arial" w:cs="Arial"/>
          <w:sz w:val="24"/>
          <w:szCs w:val="24"/>
        </w:rPr>
      </w:pPr>
    </w:p>
    <w:p w14:paraId="518E85FB" w14:textId="716D0B0A" w:rsidR="00CD44DE" w:rsidRPr="00B6372F" w:rsidRDefault="00CD44DE" w:rsidP="00B6372F">
      <w:pPr>
        <w:spacing w:after="0" w:line="240" w:lineRule="auto"/>
        <w:rPr>
          <w:rFonts w:ascii="Arial" w:eastAsia="Times New Roman" w:hAnsi="Arial" w:cs="Arial"/>
          <w:b/>
          <w:bCs/>
          <w:color w:val="9065D8"/>
          <w:sz w:val="24"/>
          <w:szCs w:val="24"/>
        </w:rPr>
      </w:pPr>
      <w:bookmarkStart w:id="74" w:name="_Hlk158030732"/>
      <w:bookmarkEnd w:id="73"/>
      <w:r w:rsidRPr="00B6372F">
        <w:rPr>
          <w:rFonts w:ascii="Arial" w:eastAsia="Times New Roman" w:hAnsi="Arial" w:cs="Arial"/>
          <w:sz w:val="24"/>
          <w:szCs w:val="24"/>
        </w:rPr>
        <w:t>All carers are legally entitled to a carer’s assessment of their needs independent of the person they care for - yearly or when circumstances change. Young carers are entitled to a young carer’s assessment. No thresholds need to be met ahead of the assessment. Local carer organisations provide information and advice to all carers. Carers will be entitled for financial support if they meet the national eligibility criteria.</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The Lancashire and South Cumbria Integrated Care Partnership has a Carers Charter which sets out what carers can expect from services across Lancashire and South Cumbria.</w:t>
      </w:r>
      <w:bookmarkEnd w:id="74"/>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(See details and link at end of the strategy document)</w:t>
      </w:r>
    </w:p>
    <w:p w14:paraId="63B6D97B" w14:textId="77777777" w:rsidR="00CD44DE" w:rsidRPr="00B6372F" w:rsidRDefault="00CD44DE" w:rsidP="00B6372F">
      <w:pPr>
        <w:spacing w:after="0" w:line="240" w:lineRule="auto"/>
        <w:rPr>
          <w:rFonts w:ascii="Arial" w:eastAsia="Times New Roman" w:hAnsi="Arial" w:cs="Arial"/>
          <w:sz w:val="24"/>
          <w:szCs w:val="24"/>
        </w:rPr>
      </w:pPr>
    </w:p>
    <w:p w14:paraId="78C221B7" w14:textId="77777777" w:rsidR="00CD44DE" w:rsidRPr="00B6372F" w:rsidRDefault="00CD44DE" w:rsidP="00B6372F">
      <w:pPr>
        <w:spacing w:after="0" w:line="240" w:lineRule="auto"/>
        <w:rPr>
          <w:rFonts w:ascii="Arial" w:eastAsia="Times New Roman" w:hAnsi="Arial" w:cs="Arial"/>
          <w:sz w:val="24"/>
          <w:szCs w:val="24"/>
        </w:rPr>
      </w:pPr>
      <w:bookmarkStart w:id="75" w:name="_Hlk158030773"/>
      <w:r w:rsidRPr="00B6372F">
        <w:rPr>
          <w:rFonts w:ascii="Arial" w:eastAsia="Times New Roman" w:hAnsi="Arial" w:cs="Arial"/>
          <w:sz w:val="24"/>
          <w:szCs w:val="24"/>
        </w:rPr>
        <w:t>As part of the strategy the ICS will ensure that carers are recognised, valued, and respected in their caring role and treated as experts by experience. We will listen to carers and share relevant and meaningful information in relation to the person they care for. We will ensure that health and care services are aware of the support available to unpaid carers across the whole of LSC and know how carers can access it, so they can successfully link carers to adequate support.</w:t>
      </w:r>
    </w:p>
    <w:p w14:paraId="4A94681C" w14:textId="77777777" w:rsidR="00CD44DE" w:rsidRPr="00B6372F" w:rsidRDefault="00CD44DE" w:rsidP="00B6372F">
      <w:pPr>
        <w:spacing w:after="0" w:line="240" w:lineRule="auto"/>
        <w:rPr>
          <w:rFonts w:ascii="Arial" w:eastAsia="Times New Roman" w:hAnsi="Arial" w:cs="Arial"/>
          <w:sz w:val="24"/>
          <w:szCs w:val="24"/>
        </w:rPr>
      </w:pPr>
    </w:p>
    <w:p w14:paraId="3A6AD31D"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Identifying of carers and promotion of the carers assessment will be part of the PDS offer commissioned.</w:t>
      </w:r>
    </w:p>
    <w:bookmarkEnd w:id="75"/>
    <w:p w14:paraId="2F31CA51" w14:textId="77777777" w:rsidR="00CD44DE" w:rsidRPr="00B6372F" w:rsidRDefault="00CD44DE" w:rsidP="00B6372F">
      <w:pPr>
        <w:spacing w:after="0" w:line="240" w:lineRule="auto"/>
        <w:rPr>
          <w:rFonts w:ascii="Arial" w:eastAsia="Times New Roman" w:hAnsi="Arial" w:cs="Arial"/>
          <w:sz w:val="24"/>
          <w:szCs w:val="24"/>
        </w:rPr>
      </w:pPr>
    </w:p>
    <w:p w14:paraId="242B438B" w14:textId="77777777" w:rsidR="00CD44DE" w:rsidRPr="00B6372F" w:rsidRDefault="00CD44DE" w:rsidP="00B6372F">
      <w:pPr>
        <w:spacing w:after="0" w:line="240" w:lineRule="auto"/>
        <w:rPr>
          <w:rFonts w:ascii="Arial" w:eastAsia="Times New Roman" w:hAnsi="Arial" w:cs="Arial"/>
          <w:sz w:val="24"/>
          <w:szCs w:val="24"/>
        </w:rPr>
      </w:pPr>
      <w:bookmarkStart w:id="76" w:name="_Hlk158031218"/>
      <w:r w:rsidRPr="00B6372F">
        <w:rPr>
          <w:rFonts w:ascii="Arial" w:eastAsia="Times New Roman" w:hAnsi="Arial" w:cs="Arial"/>
          <w:sz w:val="24"/>
          <w:szCs w:val="24"/>
        </w:rPr>
        <w:t>Primary Care Networks will also be assisted to identify carers and consideration will be given to carers when ensuring they receive support to access GP appointments and health care.</w:t>
      </w:r>
    </w:p>
    <w:bookmarkEnd w:id="76"/>
    <w:p w14:paraId="2ACAF53A" w14:textId="77777777" w:rsidR="00CD44DE" w:rsidRPr="00B6372F" w:rsidRDefault="00CD44DE" w:rsidP="00B6372F">
      <w:pPr>
        <w:spacing w:after="0" w:line="240" w:lineRule="auto"/>
        <w:rPr>
          <w:rFonts w:ascii="Arial" w:eastAsia="Times New Roman" w:hAnsi="Arial" w:cs="Arial"/>
          <w:sz w:val="24"/>
          <w:szCs w:val="24"/>
        </w:rPr>
      </w:pPr>
    </w:p>
    <w:p w14:paraId="472E81B8" w14:textId="23B55C5C"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 xml:space="preserve">Coordinated approach to </w:t>
      </w:r>
      <w:r w:rsidR="009B2A12" w:rsidRPr="00B6372F">
        <w:rPr>
          <w:rFonts w:ascii="Arial" w:eastAsia="Times New Roman" w:hAnsi="Arial" w:cs="Arial"/>
          <w:b/>
          <w:bCs/>
          <w:sz w:val="24"/>
          <w:szCs w:val="24"/>
        </w:rPr>
        <w:t>s</w:t>
      </w:r>
      <w:r w:rsidRPr="00B6372F">
        <w:rPr>
          <w:rFonts w:ascii="Arial" w:eastAsia="Times New Roman" w:hAnsi="Arial" w:cs="Arial"/>
          <w:b/>
          <w:bCs/>
          <w:sz w:val="24"/>
          <w:szCs w:val="24"/>
        </w:rPr>
        <w:t>afeguarding</w:t>
      </w:r>
    </w:p>
    <w:p w14:paraId="5E334CE7" w14:textId="77777777" w:rsidR="00CD44DE" w:rsidRPr="00B6372F" w:rsidRDefault="00CD44DE" w:rsidP="00B6372F">
      <w:pPr>
        <w:spacing w:after="0" w:line="240" w:lineRule="auto"/>
        <w:rPr>
          <w:rFonts w:ascii="Arial" w:eastAsia="Times New Roman" w:hAnsi="Arial" w:cs="Arial"/>
          <w:b/>
          <w:bCs/>
          <w:sz w:val="24"/>
          <w:szCs w:val="24"/>
        </w:rPr>
      </w:pPr>
    </w:p>
    <w:p w14:paraId="711A2AAF" w14:textId="5B74F2F6"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People living with dementia can be additionally vulnerable to health, wellbeing, and safety concerns. Memory loss symptoms can particularly cause rise to inadvertent self-harm concerns, such as under- or over-taking medications or missing meals and drinks; while symptoms, changing behaviours or how we respond to information and our needs can put our personal safety at risk (such as night-time walking while disorientated) or risk to others (threats and physical abuse). These can also bring about or be a sign of carer breakdown. We know demands on health and social care (and people sometimes hesitating to ask for help from health professionals) and the continuing impact of covid delays has meant more people having fewer and less timely contacts with professionals who might have intervened on signs of risks at earlier stages.</w:t>
      </w:r>
      <w:r w:rsidR="002760A6" w:rsidRPr="00B6372F">
        <w:rPr>
          <w:rFonts w:ascii="Arial" w:eastAsia="Times New Roman" w:hAnsi="Arial" w:cs="Arial"/>
          <w:sz w:val="24"/>
          <w:szCs w:val="24"/>
        </w:rPr>
        <w:t xml:space="preserve"> </w:t>
      </w:r>
    </w:p>
    <w:p w14:paraId="13E46394" w14:textId="77777777" w:rsidR="00CD44DE" w:rsidRPr="00B6372F" w:rsidRDefault="00CD44DE" w:rsidP="00B6372F">
      <w:pPr>
        <w:spacing w:after="0" w:line="240" w:lineRule="auto"/>
        <w:rPr>
          <w:rFonts w:ascii="Arial" w:eastAsia="Times New Roman" w:hAnsi="Arial" w:cs="Arial"/>
          <w:sz w:val="24"/>
          <w:szCs w:val="24"/>
        </w:rPr>
      </w:pPr>
    </w:p>
    <w:p w14:paraId="3BCCDCBD"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People in these situations will also continue to increase as the number of people living with dementia does.</w:t>
      </w:r>
    </w:p>
    <w:p w14:paraId="3D3D0C70" w14:textId="77777777" w:rsidR="00CD44DE" w:rsidRPr="00B6372F" w:rsidRDefault="00CD44DE" w:rsidP="00B6372F">
      <w:pPr>
        <w:spacing w:after="0" w:line="240" w:lineRule="auto"/>
        <w:rPr>
          <w:rFonts w:ascii="Arial" w:eastAsia="Times New Roman" w:hAnsi="Arial" w:cs="Arial"/>
          <w:sz w:val="24"/>
          <w:szCs w:val="24"/>
        </w:rPr>
      </w:pPr>
    </w:p>
    <w:p w14:paraId="6A12ECFE" w14:textId="10968242"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sz w:val="24"/>
          <w:szCs w:val="24"/>
        </w:rPr>
        <w:t>This means an opportunity to help people better by identifying best practice for a measured, informed, coordinated response where anyone in and around the dementia care pathway encounters people living with increasing risks. Detail on how this can be done to ensure individuals with dementia/learning difficulties are supported are covered by the Mental Capacity Act and Best Interest process.</w:t>
      </w:r>
      <w:r w:rsidRPr="00B6372F">
        <w:rPr>
          <w:rFonts w:ascii="Arial" w:eastAsia="Times New Roman" w:hAnsi="Arial" w:cs="Arial"/>
          <w:sz w:val="24"/>
          <w:szCs w:val="24"/>
          <w:vertAlign w:val="superscript"/>
        </w:rPr>
        <w:footnoteReference w:id="22"/>
      </w:r>
      <w:r w:rsidR="002760A6" w:rsidRPr="00B6372F">
        <w:rPr>
          <w:rFonts w:ascii="Arial" w:eastAsia="Times New Roman" w:hAnsi="Arial" w:cs="Arial"/>
          <w:sz w:val="24"/>
          <w:szCs w:val="24"/>
        </w:rPr>
        <w:t xml:space="preserve"> </w:t>
      </w:r>
    </w:p>
    <w:p w14:paraId="731AB0F9" w14:textId="77777777" w:rsidR="00CD44DE" w:rsidRPr="00B6372F" w:rsidRDefault="00CD44DE" w:rsidP="00B6372F">
      <w:pPr>
        <w:spacing w:after="0" w:line="240" w:lineRule="auto"/>
        <w:rPr>
          <w:rFonts w:ascii="Arial" w:eastAsia="Times New Roman" w:hAnsi="Arial" w:cs="Arial"/>
          <w:sz w:val="24"/>
          <w:szCs w:val="24"/>
        </w:rPr>
      </w:pPr>
    </w:p>
    <w:p w14:paraId="62044574" w14:textId="7FA4F0B0"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Greater use of technology enabled care</w:t>
      </w:r>
    </w:p>
    <w:p w14:paraId="5C763C3D" w14:textId="77777777" w:rsidR="009B2A12" w:rsidRPr="00B6372F" w:rsidRDefault="009B2A12" w:rsidP="00B6372F">
      <w:pPr>
        <w:spacing w:after="0" w:line="240" w:lineRule="auto"/>
        <w:rPr>
          <w:rFonts w:ascii="Arial" w:eastAsia="Times New Roman" w:hAnsi="Arial" w:cs="Arial"/>
          <w:b/>
          <w:bCs/>
          <w:sz w:val="24"/>
          <w:szCs w:val="24"/>
        </w:rPr>
      </w:pPr>
    </w:p>
    <w:p w14:paraId="58E95CDD"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Technology has so much to offer people living with dementia and their carers: access to information, advice, and entertainment as well as reassurance for a carer who does not live near a loved one. Used sensitively and thoughtfully, technology enhances rather than replaces human relationships and interactions.</w:t>
      </w:r>
    </w:p>
    <w:p w14:paraId="0B9C6F71"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TEC can: </w:t>
      </w:r>
    </w:p>
    <w:p w14:paraId="0B6BFDC6" w14:textId="77777777" w:rsidR="00CD44DE" w:rsidRPr="00B6372F" w:rsidRDefault="00CD44DE" w:rsidP="00B6372F">
      <w:pPr>
        <w:spacing w:after="0" w:line="240" w:lineRule="auto"/>
        <w:rPr>
          <w:rFonts w:ascii="Arial" w:eastAsia="Times New Roman" w:hAnsi="Arial" w:cs="Arial"/>
          <w:sz w:val="24"/>
          <w:szCs w:val="24"/>
        </w:rPr>
      </w:pPr>
    </w:p>
    <w:p w14:paraId="48F33F7D" w14:textId="77777777" w:rsidR="00CD44DE" w:rsidRPr="00B6372F" w:rsidRDefault="00CD44DE" w:rsidP="00B6372F">
      <w:pPr>
        <w:numPr>
          <w:ilvl w:val="0"/>
          <w:numId w:val="2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Support diagnosis, assessment, and monitoring.</w:t>
      </w:r>
    </w:p>
    <w:p w14:paraId="36D77ED8" w14:textId="77777777" w:rsidR="00CD44DE" w:rsidRPr="00B6372F" w:rsidRDefault="00CD44DE" w:rsidP="00B6372F">
      <w:pPr>
        <w:numPr>
          <w:ilvl w:val="0"/>
          <w:numId w:val="2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Provide an array of communication methods so people with dementia can maintain important relationships.</w:t>
      </w:r>
    </w:p>
    <w:p w14:paraId="0429F58C" w14:textId="77777777" w:rsidR="00CD44DE" w:rsidRPr="00B6372F" w:rsidRDefault="00CD44DE" w:rsidP="00B6372F">
      <w:pPr>
        <w:numPr>
          <w:ilvl w:val="0"/>
          <w:numId w:val="2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Bring the world of entertainment into someone’s life, offering a wealth of opportunities for the person with dementia to learn, laugh and enjoy.</w:t>
      </w:r>
    </w:p>
    <w:p w14:paraId="58BD9D80" w14:textId="77777777" w:rsidR="00CD44DE" w:rsidRPr="00B6372F" w:rsidRDefault="00CD44DE" w:rsidP="00B6372F">
      <w:pPr>
        <w:numPr>
          <w:ilvl w:val="0"/>
          <w:numId w:val="2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Provide an array of methods so people with dementia can be informed, stimulated, and engaged; and</w:t>
      </w:r>
    </w:p>
    <w:p w14:paraId="7D5026B1" w14:textId="77777777" w:rsidR="00CD44DE" w:rsidRPr="00B6372F" w:rsidRDefault="00CD44DE" w:rsidP="00B6372F">
      <w:pPr>
        <w:numPr>
          <w:ilvl w:val="0"/>
          <w:numId w:val="25"/>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Help people to remain independent providing support without compromising care.</w:t>
      </w:r>
    </w:p>
    <w:p w14:paraId="06E9436C" w14:textId="77777777" w:rsidR="00CD44DE" w:rsidRPr="00B6372F" w:rsidRDefault="00CD44DE" w:rsidP="00B6372F">
      <w:pPr>
        <w:spacing w:after="0" w:line="240" w:lineRule="auto"/>
        <w:rPr>
          <w:rFonts w:ascii="Arial" w:eastAsia="Calibri" w:hAnsi="Arial" w:cs="Arial"/>
          <w:color w:val="212121"/>
          <w:sz w:val="24"/>
          <w:szCs w:val="24"/>
        </w:rPr>
      </w:pPr>
    </w:p>
    <w:p w14:paraId="3DCC4819" w14:textId="6E7025FC"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As the generation of people living with dementia become more tech savvy, harnessing everyday technologies to support care could enable remote and virtual preventative care and support the first steps on the care continuum. The shift from reactive to more proactive and less obtrusive technology, such as passive sensors, will also drive in-home monitoring as a support tool that should particularly be used to monitor (the risk of) falls, day and night rhythm, personal hygiene, nocturnal restlessness, and eating and drinking behaviour.</w:t>
      </w:r>
      <w:r w:rsidR="002760A6" w:rsidRPr="00B6372F">
        <w:rPr>
          <w:rFonts w:ascii="Arial" w:eastAsia="Times New Roman" w:hAnsi="Arial" w:cs="Arial"/>
          <w:sz w:val="24"/>
          <w:szCs w:val="24"/>
        </w:rPr>
        <w:t xml:space="preserve"> </w:t>
      </w:r>
    </w:p>
    <w:p w14:paraId="60F6B3F5" w14:textId="77777777" w:rsidR="00CD44DE" w:rsidRPr="00B6372F" w:rsidRDefault="00CD44DE" w:rsidP="00B6372F">
      <w:pPr>
        <w:spacing w:after="0" w:line="240" w:lineRule="auto"/>
        <w:rPr>
          <w:rFonts w:ascii="Arial" w:eastAsia="Times New Roman" w:hAnsi="Arial" w:cs="Arial"/>
          <w:sz w:val="24"/>
          <w:szCs w:val="24"/>
        </w:rPr>
      </w:pPr>
    </w:p>
    <w:p w14:paraId="7362A5C7"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There are a multitude of benefits technology, machine learning and Artificial Intelligence (AI) can bring in the health, care and leisure for people living with dementia and their caregivers. However, issues such as privacy and consent, information overload and ethical concerns related to dehumanising care, need careful consideration with the person's safety and best interests at the centre of any decisions made. </w:t>
      </w:r>
    </w:p>
    <w:p w14:paraId="2A7EB316" w14:textId="77777777" w:rsidR="00CD44DE" w:rsidRPr="00B6372F" w:rsidRDefault="00CD44DE" w:rsidP="00B6372F">
      <w:pPr>
        <w:spacing w:after="0" w:line="240" w:lineRule="auto"/>
        <w:rPr>
          <w:rFonts w:ascii="Arial" w:eastAsia="Times New Roman" w:hAnsi="Arial" w:cs="Arial"/>
          <w:sz w:val="24"/>
          <w:szCs w:val="24"/>
        </w:rPr>
      </w:pPr>
    </w:p>
    <w:p w14:paraId="59A92D21"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pace of TEC development requires urgent policy, funding, and practice change, away from a narrow medical approach to a holistic model that facilitates future risk reduction and prevention strategies, enables earlier detection, and supports implementation at scale for a meaningful and fulfilling life with dementia.</w:t>
      </w:r>
    </w:p>
    <w:p w14:paraId="4A353888" w14:textId="77777777" w:rsidR="00CD44DE" w:rsidRPr="00B6372F" w:rsidRDefault="00CD44DE" w:rsidP="00B6372F">
      <w:pPr>
        <w:spacing w:after="0" w:line="240" w:lineRule="auto"/>
        <w:rPr>
          <w:rFonts w:ascii="Arial" w:eastAsia="Times New Roman" w:hAnsi="Arial" w:cs="Arial"/>
          <w:sz w:val="24"/>
          <w:szCs w:val="24"/>
        </w:rPr>
      </w:pPr>
    </w:p>
    <w:p w14:paraId="76C6A8AC" w14:textId="77777777" w:rsidR="00CD44DE" w:rsidRPr="00B6372F" w:rsidRDefault="00CD44DE" w:rsidP="00B6372F">
      <w:pPr>
        <w:spacing w:after="0" w:line="240" w:lineRule="auto"/>
        <w:rPr>
          <w:rFonts w:ascii="Arial" w:eastAsia="Times New Roman" w:hAnsi="Arial" w:cs="Arial"/>
          <w:sz w:val="24"/>
          <w:szCs w:val="24"/>
        </w:rPr>
      </w:pPr>
      <w:bookmarkStart w:id="77" w:name="_Hlk156129699"/>
      <w:r w:rsidRPr="00B6372F">
        <w:rPr>
          <w:rFonts w:ascii="Arial" w:eastAsia="Times New Roman" w:hAnsi="Arial" w:cs="Arial"/>
          <w:sz w:val="24"/>
          <w:szCs w:val="24"/>
        </w:rPr>
        <w:t>Too many people are diagnosed late meaning they often do not receive appropriate or timely access to technology. Early intervention is necessary and offers an excellent opportunity to enhance the quality of life of both the individual with dementia and their carer. Getting the right support in place early may mean that an individual can continue to live in an environment of their choice with independence and dignity and help to ensure that the appropriate assistive technology package is provided to them. Across Lancashire and South Cumbria, we will ensure that access to technology and TEC monitoring services will not require a formal diagnosis.</w:t>
      </w:r>
    </w:p>
    <w:bookmarkEnd w:id="77"/>
    <w:p w14:paraId="3E41C492" w14:textId="77777777" w:rsidR="00CD44DE" w:rsidRPr="00B6372F" w:rsidRDefault="00CD44DE" w:rsidP="00B6372F">
      <w:pPr>
        <w:spacing w:after="0" w:line="240" w:lineRule="auto"/>
        <w:rPr>
          <w:rFonts w:ascii="Arial" w:eastAsia="Times New Roman" w:hAnsi="Arial" w:cs="Arial"/>
          <w:sz w:val="24"/>
          <w:szCs w:val="24"/>
        </w:rPr>
      </w:pPr>
    </w:p>
    <w:p w14:paraId="7C1EF911"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Advance care planning and technology assessments are at the very core of future technology provision.</w:t>
      </w:r>
    </w:p>
    <w:p w14:paraId="4B45EDD2" w14:textId="77777777" w:rsidR="00CD44DE" w:rsidRPr="00B6372F" w:rsidRDefault="00CD44DE" w:rsidP="00B6372F">
      <w:pPr>
        <w:spacing w:after="0" w:line="240" w:lineRule="auto"/>
        <w:rPr>
          <w:rFonts w:ascii="Arial" w:eastAsia="Times New Roman" w:hAnsi="Arial" w:cs="Arial"/>
          <w:sz w:val="24"/>
          <w:szCs w:val="24"/>
        </w:rPr>
      </w:pPr>
    </w:p>
    <w:p w14:paraId="54C179D0"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t>Training of the health and care workforce</w:t>
      </w:r>
    </w:p>
    <w:p w14:paraId="1D6B0951" w14:textId="77777777" w:rsidR="00CD44DE" w:rsidRPr="00B6372F" w:rsidRDefault="00CD44DE" w:rsidP="00B6372F">
      <w:pPr>
        <w:spacing w:after="0" w:line="240" w:lineRule="auto"/>
        <w:rPr>
          <w:rFonts w:ascii="Arial" w:eastAsia="Times New Roman" w:hAnsi="Arial" w:cs="Arial"/>
          <w:sz w:val="24"/>
          <w:szCs w:val="24"/>
        </w:rPr>
      </w:pPr>
    </w:p>
    <w:p w14:paraId="2E51195B"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Evidence suggests that people with dementia occupy at least a quarter of hospital beds and up to two thirds of homecare and care home places (</w:t>
      </w:r>
      <w:hyperlink r:id="rId46" w:history="1">
        <w:r w:rsidRPr="00B6372F">
          <w:rPr>
            <w:rFonts w:ascii="Arial" w:eastAsia="Times New Roman" w:hAnsi="Arial" w:cs="Arial"/>
            <w:color w:val="0063BE"/>
            <w:sz w:val="24"/>
            <w:szCs w:val="24"/>
            <w:u w:val="single"/>
          </w:rPr>
          <w:t>Dementia the true cost</w:t>
        </w:r>
      </w:hyperlink>
      <w:r w:rsidRPr="00B6372F">
        <w:rPr>
          <w:rFonts w:ascii="Arial" w:eastAsia="Times New Roman" w:hAnsi="Arial" w:cs="Arial"/>
          <w:sz w:val="24"/>
          <w:szCs w:val="24"/>
        </w:rPr>
        <w:t>, 2018). This means that most health and social care professionals will support someone with the condition at during their career.</w:t>
      </w:r>
    </w:p>
    <w:p w14:paraId="784682FC" w14:textId="77777777" w:rsidR="00CD44DE" w:rsidRPr="00B6372F" w:rsidRDefault="00CD44DE" w:rsidP="00B6372F">
      <w:pPr>
        <w:spacing w:after="0" w:line="240" w:lineRule="auto"/>
        <w:rPr>
          <w:rFonts w:ascii="Arial" w:eastAsia="Times New Roman" w:hAnsi="Arial" w:cs="Arial"/>
          <w:b/>
          <w:bCs/>
          <w:i/>
          <w:iCs/>
          <w:sz w:val="24"/>
          <w:szCs w:val="24"/>
          <w:highlight w:val="lightGray"/>
        </w:rPr>
      </w:pPr>
    </w:p>
    <w:p w14:paraId="441BEFF6" w14:textId="21FB755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This includes carers awareness training for health and social care professionals, so they know how to identify carers, involve them in decision making and signpost them to support available. </w:t>
      </w:r>
    </w:p>
    <w:p w14:paraId="7ED1984A" w14:textId="77777777" w:rsidR="00CD44DE" w:rsidRPr="00B6372F" w:rsidRDefault="00CD44DE" w:rsidP="00B6372F">
      <w:pPr>
        <w:spacing w:after="0" w:line="240" w:lineRule="auto"/>
        <w:rPr>
          <w:rFonts w:ascii="Arial" w:eastAsia="Times New Roman" w:hAnsi="Arial" w:cs="Arial"/>
          <w:sz w:val="24"/>
          <w:szCs w:val="24"/>
        </w:rPr>
      </w:pPr>
    </w:p>
    <w:p w14:paraId="49CC4C9D" w14:textId="77777777" w:rsidR="00CD44DE" w:rsidRPr="00B6372F" w:rsidRDefault="00CD44DE" w:rsidP="00B6372F">
      <w:pPr>
        <w:spacing w:after="0" w:line="240" w:lineRule="auto"/>
        <w:rPr>
          <w:rFonts w:ascii="Arial" w:eastAsia="MS Mincho" w:hAnsi="Arial" w:cs="Arial"/>
          <w:sz w:val="24"/>
          <w:szCs w:val="24"/>
        </w:rPr>
      </w:pPr>
      <w:r w:rsidRPr="00B6372F">
        <w:rPr>
          <w:rFonts w:ascii="Arial" w:eastAsia="Times New Roman" w:hAnsi="Arial" w:cs="Arial"/>
          <w:sz w:val="24"/>
          <w:szCs w:val="24"/>
        </w:rPr>
        <w:t xml:space="preserve">We know that receiving good quality care improves the lives of people living with dementia, as well as the lives of their carers. It is crucial that we equip the health and social care workforce with the skills they need for providing high quality care and support for those </w:t>
      </w:r>
      <w:r w:rsidRPr="00B6372F">
        <w:rPr>
          <w:rFonts w:ascii="Arial" w:eastAsia="MS Mincho" w:hAnsi="Arial" w:cs="Arial"/>
          <w:sz w:val="24"/>
          <w:szCs w:val="24"/>
        </w:rPr>
        <w:t xml:space="preserve">living with dementia and support to their carers. </w:t>
      </w:r>
    </w:p>
    <w:p w14:paraId="3DA3F515" w14:textId="77777777" w:rsidR="00CD44DE" w:rsidRPr="00B6372F" w:rsidRDefault="00CD44DE" w:rsidP="00B6372F">
      <w:pPr>
        <w:spacing w:after="0" w:line="240" w:lineRule="auto"/>
        <w:rPr>
          <w:rFonts w:ascii="Arial" w:eastAsia="Times New Roman" w:hAnsi="Arial" w:cs="Arial"/>
          <w:sz w:val="24"/>
          <w:szCs w:val="24"/>
        </w:rPr>
      </w:pPr>
    </w:p>
    <w:p w14:paraId="55FDFC7F"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We have good foundations in place to build from. In recognition of the need to improve dementia training standards, the </w:t>
      </w:r>
      <w:hyperlink r:id="rId47" w:history="1">
        <w:r w:rsidRPr="00B6372F">
          <w:rPr>
            <w:rFonts w:ascii="Arial" w:eastAsia="Times New Roman" w:hAnsi="Arial" w:cs="Arial"/>
            <w:color w:val="0063BE"/>
            <w:sz w:val="24"/>
            <w:szCs w:val="24"/>
            <w:u w:val="single"/>
          </w:rPr>
          <w:t>Dementia Training Standards Framework</w:t>
        </w:r>
      </w:hyperlink>
      <w:r w:rsidRPr="00B6372F">
        <w:rPr>
          <w:rFonts w:ascii="Arial" w:eastAsia="Times New Roman" w:hAnsi="Arial" w:cs="Arial"/>
          <w:sz w:val="24"/>
          <w:szCs w:val="24"/>
        </w:rPr>
        <w:t xml:space="preserve"> was commissioned and funded by the Department of Health and developed in collaboration by Skills for Health and Health Education England in partnership with Skills for Care in 2015. The framework was designed to help support the development and delivery of appropriate and consistent dementia training and education for the health and care workforce as well as wider workforce groups within settings which support individuals with dementia and carers. The framework covers 14 subjects and is split into 3 tiers that are described as:</w:t>
      </w:r>
    </w:p>
    <w:p w14:paraId="0BCC7420" w14:textId="77777777" w:rsidR="00CD44DE" w:rsidRPr="00B6372F" w:rsidRDefault="00CD44DE" w:rsidP="00B6372F">
      <w:pPr>
        <w:spacing w:after="0" w:line="240" w:lineRule="auto"/>
        <w:ind w:left="680" w:hanging="680"/>
        <w:rPr>
          <w:rFonts w:ascii="Arial" w:eastAsia="Times New Roman" w:hAnsi="Arial" w:cs="Arial"/>
          <w:sz w:val="24"/>
          <w:szCs w:val="24"/>
        </w:rPr>
      </w:pPr>
    </w:p>
    <w:p w14:paraId="1B27FC6E" w14:textId="4EA0ACEB" w:rsidR="003A7C4A" w:rsidRPr="00B6372F" w:rsidRDefault="00CD44DE" w:rsidP="00B6372F">
      <w:pPr>
        <w:spacing w:after="0" w:line="240" w:lineRule="auto"/>
        <w:ind w:left="993" w:hanging="993"/>
        <w:rPr>
          <w:rFonts w:ascii="Arial" w:eastAsia="Times New Roman" w:hAnsi="Arial" w:cs="Arial"/>
          <w:sz w:val="24"/>
          <w:szCs w:val="24"/>
        </w:rPr>
      </w:pPr>
      <w:r w:rsidRPr="00B6372F">
        <w:rPr>
          <w:rFonts w:ascii="Arial" w:eastAsia="Times New Roman" w:hAnsi="Arial" w:cs="Arial"/>
          <w:sz w:val="24"/>
          <w:szCs w:val="24"/>
        </w:rPr>
        <w:t>Tier 1:</w:t>
      </w:r>
      <w:r w:rsidR="003A7C4A" w:rsidRPr="00B6372F">
        <w:rPr>
          <w:rFonts w:ascii="Arial" w:eastAsia="Times New Roman" w:hAnsi="Arial" w:cs="Arial"/>
          <w:sz w:val="24"/>
          <w:szCs w:val="24"/>
        </w:rPr>
        <w:tab/>
      </w:r>
      <w:r w:rsidRPr="00B6372F">
        <w:rPr>
          <w:rFonts w:ascii="Arial" w:eastAsia="Times New Roman" w:hAnsi="Arial" w:cs="Arial"/>
          <w:sz w:val="24"/>
          <w:szCs w:val="24"/>
        </w:rPr>
        <w:t>dementia awareness raising, in terms of knowledge, skills and attitudes for</w:t>
      </w:r>
    </w:p>
    <w:p w14:paraId="3D8F96E3" w14:textId="60042C65" w:rsidR="00CD44DE" w:rsidRPr="00B6372F" w:rsidRDefault="00CD44DE" w:rsidP="00B6372F">
      <w:pPr>
        <w:spacing w:after="0" w:line="240" w:lineRule="auto"/>
        <w:ind w:left="993"/>
        <w:rPr>
          <w:rFonts w:ascii="Arial" w:eastAsia="Times New Roman" w:hAnsi="Arial" w:cs="Arial"/>
          <w:sz w:val="24"/>
          <w:szCs w:val="24"/>
        </w:rPr>
      </w:pPr>
      <w:r w:rsidRPr="00B6372F">
        <w:rPr>
          <w:rFonts w:ascii="Arial" w:eastAsia="Times New Roman" w:hAnsi="Arial" w:cs="Arial"/>
          <w:sz w:val="24"/>
          <w:szCs w:val="24"/>
        </w:rPr>
        <w:t>all those working in health and care settings and taking into consideration awareness around at-risk populations, e.g., people with learning disabilities.</w:t>
      </w:r>
    </w:p>
    <w:p w14:paraId="489C6332" w14:textId="77777777" w:rsidR="00CD44DE" w:rsidRPr="00B6372F" w:rsidRDefault="00CD44DE" w:rsidP="00B6372F">
      <w:pPr>
        <w:spacing w:after="0" w:line="240" w:lineRule="auto"/>
        <w:ind w:left="993" w:hanging="993"/>
        <w:rPr>
          <w:rFonts w:ascii="Arial" w:eastAsia="Times New Roman" w:hAnsi="Arial" w:cs="Arial"/>
          <w:sz w:val="24"/>
          <w:szCs w:val="24"/>
        </w:rPr>
      </w:pPr>
    </w:p>
    <w:p w14:paraId="3296621C" w14:textId="1A48F395" w:rsidR="00CD44DE" w:rsidRPr="00B6372F" w:rsidRDefault="00CD44DE" w:rsidP="00B6372F">
      <w:pPr>
        <w:spacing w:after="0" w:line="240" w:lineRule="auto"/>
        <w:ind w:left="993" w:hanging="993"/>
        <w:rPr>
          <w:rFonts w:ascii="Arial" w:eastAsia="Times New Roman" w:hAnsi="Arial" w:cs="Arial"/>
          <w:sz w:val="24"/>
          <w:szCs w:val="24"/>
        </w:rPr>
      </w:pPr>
      <w:r w:rsidRPr="00B6372F">
        <w:rPr>
          <w:rFonts w:ascii="Arial" w:eastAsia="Times New Roman" w:hAnsi="Arial" w:cs="Arial"/>
          <w:sz w:val="24"/>
          <w:szCs w:val="24"/>
        </w:rPr>
        <w:t>Tier 2:</w:t>
      </w:r>
      <w:r w:rsidR="003A7C4A" w:rsidRPr="00B6372F">
        <w:rPr>
          <w:rFonts w:ascii="Arial" w:eastAsia="Times New Roman" w:hAnsi="Arial" w:cs="Arial"/>
          <w:sz w:val="24"/>
          <w:szCs w:val="24"/>
        </w:rPr>
        <w:tab/>
      </w:r>
      <w:r w:rsidRPr="00B6372F">
        <w:rPr>
          <w:rFonts w:ascii="Arial" w:eastAsia="Times New Roman" w:hAnsi="Arial" w:cs="Arial"/>
          <w:sz w:val="24"/>
          <w:szCs w:val="24"/>
        </w:rPr>
        <w:t>knowledge, skills and attitudes for roles that have regular contact with</w:t>
      </w:r>
      <w:r w:rsidR="003A7C4A" w:rsidRPr="00B6372F">
        <w:rPr>
          <w:rFonts w:ascii="Arial" w:eastAsia="Times New Roman" w:hAnsi="Arial" w:cs="Arial"/>
          <w:sz w:val="24"/>
          <w:szCs w:val="24"/>
        </w:rPr>
        <w:t xml:space="preserve"> </w:t>
      </w:r>
      <w:r w:rsidRPr="00B6372F">
        <w:rPr>
          <w:rFonts w:ascii="Arial" w:eastAsia="Times New Roman" w:hAnsi="Arial" w:cs="Arial"/>
          <w:sz w:val="24"/>
          <w:szCs w:val="24"/>
        </w:rPr>
        <w:t xml:space="preserve">people living with dementia. </w:t>
      </w:r>
    </w:p>
    <w:p w14:paraId="4E3EAA0E" w14:textId="77777777" w:rsidR="00CD44DE" w:rsidRPr="00B6372F" w:rsidRDefault="00CD44DE" w:rsidP="00B6372F">
      <w:pPr>
        <w:spacing w:after="0" w:line="240" w:lineRule="auto"/>
        <w:ind w:left="993" w:hanging="993"/>
        <w:rPr>
          <w:rFonts w:ascii="Arial" w:eastAsia="Times New Roman" w:hAnsi="Arial" w:cs="Arial"/>
          <w:sz w:val="24"/>
          <w:szCs w:val="24"/>
        </w:rPr>
      </w:pPr>
    </w:p>
    <w:p w14:paraId="550ECBC7" w14:textId="3D7C2413" w:rsidR="00CD44DE" w:rsidRPr="00B6372F" w:rsidRDefault="00CD44DE" w:rsidP="00B6372F">
      <w:pPr>
        <w:spacing w:after="0" w:line="240" w:lineRule="auto"/>
        <w:ind w:left="993" w:hanging="993"/>
        <w:rPr>
          <w:rFonts w:ascii="Arial" w:eastAsia="Times New Roman" w:hAnsi="Arial" w:cs="Arial"/>
          <w:sz w:val="24"/>
          <w:szCs w:val="24"/>
        </w:rPr>
      </w:pPr>
      <w:r w:rsidRPr="00B6372F">
        <w:rPr>
          <w:rFonts w:ascii="Arial" w:eastAsia="Times New Roman" w:hAnsi="Arial" w:cs="Arial"/>
          <w:sz w:val="24"/>
          <w:szCs w:val="24"/>
        </w:rPr>
        <w:t>Tier 3</w:t>
      </w:r>
      <w:r w:rsidR="003A7C4A" w:rsidRPr="00B6372F">
        <w:rPr>
          <w:rFonts w:ascii="Arial" w:eastAsia="Times New Roman" w:hAnsi="Arial" w:cs="Arial"/>
          <w:sz w:val="24"/>
          <w:szCs w:val="24"/>
        </w:rPr>
        <w:t>:</w:t>
      </w:r>
      <w:r w:rsidR="003A7C4A" w:rsidRPr="00B6372F">
        <w:rPr>
          <w:rFonts w:ascii="Arial" w:eastAsia="Times New Roman" w:hAnsi="Arial" w:cs="Arial"/>
          <w:sz w:val="24"/>
          <w:szCs w:val="24"/>
        </w:rPr>
        <w:tab/>
      </w:r>
      <w:r w:rsidRPr="00B6372F">
        <w:rPr>
          <w:rFonts w:ascii="Arial" w:eastAsia="Times New Roman" w:hAnsi="Arial" w:cs="Arial"/>
          <w:sz w:val="24"/>
          <w:szCs w:val="24"/>
        </w:rPr>
        <w:t xml:space="preserve">enhancing the knowledge, skills, and attitudes for key staff (experts) working with people living with dementia as well as training to raise awareness of carers and the roles they play. </w:t>
      </w:r>
    </w:p>
    <w:p w14:paraId="33AC7254" w14:textId="77777777" w:rsidR="00CD44DE" w:rsidRPr="00B6372F" w:rsidRDefault="00CD44DE" w:rsidP="00B6372F">
      <w:pPr>
        <w:spacing w:after="0" w:line="240" w:lineRule="auto"/>
        <w:rPr>
          <w:rFonts w:ascii="Arial" w:eastAsia="Times New Roman" w:hAnsi="Arial" w:cs="Arial"/>
          <w:sz w:val="24"/>
          <w:szCs w:val="24"/>
        </w:rPr>
      </w:pPr>
    </w:p>
    <w:p w14:paraId="79AABC9B"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Challenge on Dementia 2020</w:t>
      </w:r>
      <w:r w:rsidRPr="00B6372F">
        <w:rPr>
          <w:rFonts w:ascii="Arial" w:eastAsia="Times New Roman" w:hAnsi="Arial" w:cs="Arial"/>
          <w:sz w:val="24"/>
          <w:szCs w:val="24"/>
          <w:vertAlign w:val="superscript"/>
        </w:rPr>
        <w:footnoteReference w:id="23"/>
      </w:r>
      <w:r w:rsidRPr="00B6372F">
        <w:rPr>
          <w:rFonts w:ascii="Arial" w:eastAsia="Times New Roman" w:hAnsi="Arial" w:cs="Arial"/>
          <w:sz w:val="24"/>
          <w:szCs w:val="24"/>
        </w:rPr>
        <w:t xml:space="preserve"> aimed for all NHS staff to receive dementia training appropriate to their role, for new healthcare assistants and social care support staff to undergo training as part of the Care Certificate, and for the Care Quality Commission to ask for evidence of compliance as part of their inspection. </w:t>
      </w:r>
    </w:p>
    <w:p w14:paraId="26127A13" w14:textId="77777777" w:rsidR="00CD44DE" w:rsidRPr="00B6372F" w:rsidRDefault="00CD44DE" w:rsidP="00B6372F">
      <w:pPr>
        <w:spacing w:after="0" w:line="240" w:lineRule="auto"/>
        <w:rPr>
          <w:rFonts w:ascii="Arial" w:eastAsia="Times New Roman" w:hAnsi="Arial" w:cs="Arial"/>
          <w:sz w:val="24"/>
          <w:szCs w:val="24"/>
        </w:rPr>
      </w:pPr>
    </w:p>
    <w:p w14:paraId="2DE1F6CE" w14:textId="77777777" w:rsidR="00CD44DE" w:rsidRPr="00B6372F" w:rsidRDefault="00CD44DE" w:rsidP="00B6372F">
      <w:pPr>
        <w:spacing w:after="0" w:line="240" w:lineRule="auto"/>
        <w:rPr>
          <w:rFonts w:ascii="Arial" w:eastAsia="Times New Roman" w:hAnsi="Arial" w:cs="Arial"/>
          <w:sz w:val="24"/>
          <w:szCs w:val="24"/>
        </w:rPr>
      </w:pPr>
      <w:bookmarkStart w:id="78" w:name="_Hlk158034554"/>
      <w:r w:rsidRPr="00B6372F">
        <w:rPr>
          <w:rFonts w:ascii="Arial" w:eastAsia="Times New Roman" w:hAnsi="Arial" w:cs="Arial"/>
          <w:sz w:val="24"/>
          <w:szCs w:val="24"/>
        </w:rPr>
        <w:t xml:space="preserve">The ICS is committed to ensuring the health and social care workforce can deliver personalised support that recognises the individual needs of people affected by dementia, from the point of diagnosis until they die, so that people are receiving the care and support they want and need regardless of the individual’s ethnicity or setting they are in. Collaborative health and social care staff training should reiterate dementia as a life-limiting condition and embed dementia palliative and end-of-life care into core competencies. Training for the health and social care workforce regarding the importance of engaging in sensitive conversations around needs and desires for individuals with dementia early in the dementia pathway – Advance Care Plans and Ceilings of Treatment personal views, whilst the individual still has capacity. The ICS also wants to ensure that health and care professionals support carers so that they feel able to provide the care they want to.  Involving carers in decision making and listening to what matters to them is especially important in all aspects of transfer of care between settings. </w:t>
      </w:r>
    </w:p>
    <w:p w14:paraId="47FD7719" w14:textId="77777777" w:rsidR="005A2C2B" w:rsidRPr="00B6372F" w:rsidRDefault="005A2C2B" w:rsidP="00B6372F">
      <w:pPr>
        <w:spacing w:after="0" w:line="240" w:lineRule="auto"/>
        <w:rPr>
          <w:rFonts w:ascii="Arial" w:eastAsia="Times New Roman" w:hAnsi="Arial" w:cs="Arial"/>
          <w:sz w:val="24"/>
          <w:szCs w:val="24"/>
        </w:rPr>
      </w:pPr>
    </w:p>
    <w:bookmarkEnd w:id="78"/>
    <w:p w14:paraId="5A639C64"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Care homes across Lancashire and South Cumbria provide care for residents living with dementia and for many of those they will be in the last year of their life and therefore will have PEOLC needs. The ICS needs to ensure that the care home workforce has dementia and PEOLC training as part of their overall standard training. This will not only ensure that residents receive the best quality of care, but it will also ensure that the care home workforce feels equipped to deliver the care required for residents.</w:t>
      </w:r>
    </w:p>
    <w:p w14:paraId="3A737D99" w14:textId="77777777" w:rsidR="00CD44DE" w:rsidRPr="00B6372F" w:rsidRDefault="00CD44DE" w:rsidP="00B6372F">
      <w:pPr>
        <w:spacing w:after="0" w:line="240" w:lineRule="auto"/>
        <w:rPr>
          <w:rFonts w:ascii="Arial" w:eastAsia="Times New Roman" w:hAnsi="Arial" w:cs="Arial"/>
          <w:sz w:val="24"/>
          <w:szCs w:val="24"/>
        </w:rPr>
      </w:pPr>
    </w:p>
    <w:p w14:paraId="7BA6252E"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Particular attention should be paid to those people with young-onset dementia and their families, who often have complex diagnostic management and personal needs. It is important that these needs are met in a timely and effective way (</w:t>
      </w:r>
      <w:hyperlink r:id="rId48" w:history="1">
        <w:r w:rsidRPr="00B6372F">
          <w:rPr>
            <w:rFonts w:ascii="Arial" w:eastAsia="Times New Roman" w:hAnsi="Arial" w:cs="Arial"/>
            <w:color w:val="0063BE"/>
            <w:sz w:val="24"/>
            <w:szCs w:val="24"/>
            <w:u w:val="single"/>
          </w:rPr>
          <w:t>Young-onset dementia in mental health services,</w:t>
        </w:r>
      </w:hyperlink>
      <w:r w:rsidRPr="00B6372F">
        <w:rPr>
          <w:rFonts w:ascii="Arial" w:eastAsia="Times New Roman" w:hAnsi="Arial" w:cs="Arial"/>
          <w:sz w:val="24"/>
          <w:szCs w:val="24"/>
        </w:rPr>
        <w:t xml:space="preserve"> 2018). We will assess how we can ensure staff have the right combination of expertise and training that will ensure that people with young-onset dementia, as well as children and young adults identified with dementia and people with dementia from ethnic minorities and learning disabilities, are able to have their needs considered and met.   </w:t>
      </w:r>
    </w:p>
    <w:p w14:paraId="2FED444E" w14:textId="77777777" w:rsidR="00CD44DE" w:rsidRPr="00B6372F" w:rsidRDefault="00CD44DE" w:rsidP="00B6372F">
      <w:pPr>
        <w:spacing w:after="0" w:line="240" w:lineRule="auto"/>
        <w:rPr>
          <w:rFonts w:ascii="Arial" w:eastAsia="Times New Roman" w:hAnsi="Arial" w:cs="Arial"/>
          <w:sz w:val="24"/>
          <w:szCs w:val="24"/>
        </w:rPr>
      </w:pPr>
    </w:p>
    <w:p w14:paraId="4C31B879" w14:textId="77777777" w:rsidR="00186B99"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Through the development and delivery of a high-quality dementia training programme that all health and social care professionals can benefit from, we can set a standard of care across the board.  </w:t>
      </w:r>
    </w:p>
    <w:p w14:paraId="5DA17584" w14:textId="77777777" w:rsidR="00186B99" w:rsidRPr="00B6372F" w:rsidRDefault="00186B99" w:rsidP="00B6372F">
      <w:pPr>
        <w:spacing w:after="0" w:line="240" w:lineRule="auto"/>
        <w:rPr>
          <w:rFonts w:ascii="Arial" w:eastAsia="Times New Roman" w:hAnsi="Arial" w:cs="Arial"/>
          <w:sz w:val="24"/>
          <w:szCs w:val="24"/>
        </w:rPr>
      </w:pPr>
    </w:p>
    <w:p w14:paraId="3C624212" w14:textId="113B8EFE" w:rsidR="00CD44DE" w:rsidRPr="00B6372F" w:rsidRDefault="00186B99" w:rsidP="00B6372F">
      <w:pPr>
        <w:pStyle w:val="Heading2"/>
        <w:spacing w:before="0" w:line="240" w:lineRule="auto"/>
        <w:rPr>
          <w:rFonts w:ascii="Arial" w:eastAsia="Times New Roman" w:hAnsi="Arial" w:cs="Arial"/>
        </w:rPr>
      </w:pPr>
      <w:bookmarkStart w:id="79" w:name="_Toc188613791"/>
      <w:r w:rsidRPr="00B6372F">
        <w:rPr>
          <w:rFonts w:ascii="Arial" w:eastAsia="Times New Roman" w:hAnsi="Arial" w:cs="Arial"/>
        </w:rPr>
        <w:t>3.</w:t>
      </w:r>
      <w:r w:rsidR="00CD44DE" w:rsidRPr="00B6372F">
        <w:rPr>
          <w:rFonts w:ascii="Arial" w:eastAsia="Times New Roman" w:hAnsi="Arial" w:cs="Arial"/>
        </w:rPr>
        <w:t> </w:t>
      </w:r>
      <w:r w:rsidRPr="00B6372F">
        <w:rPr>
          <w:rFonts w:ascii="Arial" w:eastAsia="Times New Roman" w:hAnsi="Arial" w:cs="Arial"/>
        </w:rPr>
        <w:t>Improved performance against the national diagnosis rate target</w:t>
      </w:r>
      <w:bookmarkEnd w:id="79"/>
    </w:p>
    <w:p w14:paraId="277AFC41" w14:textId="77777777" w:rsidR="009B7B95" w:rsidRPr="00B6372F" w:rsidRDefault="009B7B95" w:rsidP="00B6372F">
      <w:pPr>
        <w:spacing w:after="0" w:line="240" w:lineRule="auto"/>
        <w:rPr>
          <w:rFonts w:ascii="Arial" w:eastAsia="Times New Roman" w:hAnsi="Arial" w:cs="Arial"/>
          <w:sz w:val="24"/>
          <w:szCs w:val="24"/>
        </w:rPr>
      </w:pPr>
    </w:p>
    <w:p w14:paraId="1717A757" w14:textId="4DDBD16E" w:rsidR="009B7B95" w:rsidRPr="00B6372F" w:rsidRDefault="009B7B95"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By the end of this 5 year strategy we want to ensure that receiving a timely and accurate diagnosis of dementia is the norm so that individuals can access the advice, information, care and support that can help them to live will with the condition and remain independent for as long as possible.</w:t>
      </w:r>
    </w:p>
    <w:p w14:paraId="77D5EDF8" w14:textId="77777777" w:rsidR="009B7B95" w:rsidRPr="00B6372F" w:rsidRDefault="009B7B95" w:rsidP="00B6372F">
      <w:pPr>
        <w:spacing w:after="0" w:line="240" w:lineRule="auto"/>
        <w:rPr>
          <w:rFonts w:ascii="Arial" w:eastAsia="Times New Roman" w:hAnsi="Arial" w:cs="Arial"/>
          <w:sz w:val="24"/>
          <w:szCs w:val="24"/>
        </w:rPr>
      </w:pPr>
    </w:p>
    <w:p w14:paraId="208D8F4C" w14:textId="71EFD0FD" w:rsidR="00CD44DE" w:rsidRPr="00B6372F" w:rsidRDefault="00186B99"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The ICB will support Lancashire Care Foundation Trust with the delivery of the memory assessment services</w:t>
      </w:r>
      <w:r w:rsidR="006C4029" w:rsidRPr="00B6372F">
        <w:rPr>
          <w:rFonts w:ascii="Arial" w:eastAsia="Times New Roman" w:hAnsi="Arial" w:cs="Arial"/>
          <w:sz w:val="24"/>
          <w:szCs w:val="24"/>
        </w:rPr>
        <w:t>,</w:t>
      </w:r>
      <w:r w:rsidRPr="00B6372F">
        <w:rPr>
          <w:rFonts w:ascii="Arial" w:eastAsia="Times New Roman" w:hAnsi="Arial" w:cs="Arial"/>
          <w:sz w:val="24"/>
          <w:szCs w:val="24"/>
        </w:rPr>
        <w:t xml:space="preserve"> monitoring the dementia diagnosis rates across Lanc</w:t>
      </w:r>
      <w:r w:rsidR="006C4029" w:rsidRPr="00B6372F">
        <w:rPr>
          <w:rFonts w:ascii="Arial" w:eastAsia="Times New Roman" w:hAnsi="Arial" w:cs="Arial"/>
          <w:sz w:val="24"/>
          <w:szCs w:val="24"/>
        </w:rPr>
        <w:t>a</w:t>
      </w:r>
      <w:r w:rsidRPr="00B6372F">
        <w:rPr>
          <w:rFonts w:ascii="Arial" w:eastAsia="Times New Roman" w:hAnsi="Arial" w:cs="Arial"/>
          <w:sz w:val="24"/>
          <w:szCs w:val="24"/>
        </w:rPr>
        <w:t xml:space="preserve">shire and South Cumbria to improve the </w:t>
      </w:r>
      <w:r w:rsidR="006C4029" w:rsidRPr="00B6372F">
        <w:rPr>
          <w:rFonts w:ascii="Arial" w:eastAsia="Times New Roman" w:hAnsi="Arial" w:cs="Arial"/>
          <w:sz w:val="24"/>
          <w:szCs w:val="24"/>
        </w:rPr>
        <w:t>experience of individuals who are referred to memory assessment services with a suspected dementia, and that all memory assessment service teams achieve the national dementia diagnosis rate target of 66.7%.</w:t>
      </w:r>
      <w:r w:rsidR="009B7B95" w:rsidRPr="00B6372F">
        <w:rPr>
          <w:rFonts w:ascii="Arial" w:eastAsia="Times New Roman" w:hAnsi="Arial" w:cs="Arial"/>
          <w:sz w:val="24"/>
          <w:szCs w:val="24"/>
        </w:rPr>
        <w:t xml:space="preserve"> With the aim to </w:t>
      </w:r>
      <w:r w:rsidR="00CD1024" w:rsidRPr="00B6372F">
        <w:rPr>
          <w:rFonts w:ascii="Arial" w:eastAsia="Times New Roman" w:hAnsi="Arial" w:cs="Arial"/>
          <w:sz w:val="24"/>
          <w:szCs w:val="24"/>
        </w:rPr>
        <w:t xml:space="preserve">continually </w:t>
      </w:r>
      <w:r w:rsidR="009B7B95" w:rsidRPr="00B6372F">
        <w:rPr>
          <w:rFonts w:ascii="Arial" w:eastAsia="Times New Roman" w:hAnsi="Arial" w:cs="Arial"/>
          <w:sz w:val="24"/>
          <w:szCs w:val="24"/>
        </w:rPr>
        <w:t>i</w:t>
      </w:r>
      <w:r w:rsidR="00CD1024" w:rsidRPr="00B6372F">
        <w:rPr>
          <w:rFonts w:ascii="Arial" w:eastAsia="Times New Roman" w:hAnsi="Arial" w:cs="Arial"/>
          <w:sz w:val="24"/>
          <w:szCs w:val="24"/>
        </w:rPr>
        <w:t>ncrease</w:t>
      </w:r>
      <w:r w:rsidR="009B7B95" w:rsidRPr="00B6372F">
        <w:rPr>
          <w:rFonts w:ascii="Arial" w:eastAsia="Times New Roman" w:hAnsi="Arial" w:cs="Arial"/>
          <w:sz w:val="24"/>
          <w:szCs w:val="24"/>
        </w:rPr>
        <w:t xml:space="preserve"> the diagnosis rate</w:t>
      </w:r>
      <w:r w:rsidR="00CD1024" w:rsidRPr="00B6372F">
        <w:rPr>
          <w:rFonts w:ascii="Arial" w:eastAsia="Times New Roman" w:hAnsi="Arial" w:cs="Arial"/>
          <w:sz w:val="24"/>
          <w:szCs w:val="24"/>
        </w:rPr>
        <w:t xml:space="preserve"> achieved each year.</w:t>
      </w:r>
    </w:p>
    <w:p w14:paraId="1C9BF9BF" w14:textId="77777777" w:rsidR="009F6001" w:rsidRPr="00B6372F" w:rsidRDefault="009F6001" w:rsidP="00B6372F">
      <w:pPr>
        <w:spacing w:after="0" w:line="240" w:lineRule="auto"/>
        <w:rPr>
          <w:rFonts w:ascii="Arial" w:eastAsia="Times New Roman" w:hAnsi="Arial" w:cs="Arial"/>
          <w:sz w:val="24"/>
          <w:szCs w:val="24"/>
        </w:rPr>
      </w:pPr>
    </w:p>
    <w:p w14:paraId="37F918BA" w14:textId="3B975A68" w:rsidR="00CD1024" w:rsidRPr="00B6372F" w:rsidRDefault="009F6001" w:rsidP="00B6372F">
      <w:pPr>
        <w:pStyle w:val="Heading2"/>
        <w:spacing w:before="0" w:line="240" w:lineRule="auto"/>
        <w:rPr>
          <w:rFonts w:ascii="Arial" w:eastAsia="Times New Roman" w:hAnsi="Arial" w:cs="Arial"/>
        </w:rPr>
      </w:pPr>
      <w:bookmarkStart w:id="80" w:name="_Toc188613792"/>
      <w:r w:rsidRPr="00B6372F">
        <w:rPr>
          <w:rFonts w:ascii="Arial" w:eastAsia="Times New Roman" w:hAnsi="Arial" w:cs="Arial"/>
        </w:rPr>
        <w:t>4. Championing innovation and participation in research</w:t>
      </w:r>
      <w:bookmarkEnd w:id="80"/>
      <w:r w:rsidRPr="00B6372F">
        <w:rPr>
          <w:rFonts w:ascii="Arial" w:eastAsia="Times New Roman" w:hAnsi="Arial" w:cs="Arial"/>
        </w:rPr>
        <w:t xml:space="preserve"> </w:t>
      </w:r>
    </w:p>
    <w:p w14:paraId="0B93FF57" w14:textId="77777777" w:rsidR="009F6001" w:rsidRPr="00B6372F" w:rsidRDefault="009F6001" w:rsidP="00B6372F">
      <w:pPr>
        <w:spacing w:after="0" w:line="240" w:lineRule="auto"/>
        <w:rPr>
          <w:rFonts w:ascii="Arial" w:hAnsi="Arial" w:cs="Arial"/>
          <w:sz w:val="24"/>
          <w:szCs w:val="24"/>
        </w:rPr>
      </w:pPr>
    </w:p>
    <w:p w14:paraId="5B97776B" w14:textId="4FAF1A62" w:rsidR="00CD1024" w:rsidRPr="00B6372F" w:rsidRDefault="00CD1024" w:rsidP="00B6372F">
      <w:pPr>
        <w:spacing w:after="0" w:line="240" w:lineRule="auto"/>
        <w:rPr>
          <w:rFonts w:ascii="Arial" w:hAnsi="Arial" w:cs="Arial"/>
          <w:sz w:val="24"/>
          <w:szCs w:val="24"/>
        </w:rPr>
      </w:pPr>
      <w:r w:rsidRPr="00B6372F">
        <w:rPr>
          <w:rFonts w:ascii="Arial" w:hAnsi="Arial" w:cs="Arial"/>
          <w:sz w:val="24"/>
          <w:szCs w:val="24"/>
        </w:rPr>
        <w:t>One of the major difficulties dementia researchers continue to face is recruiting the most appropriate participants for their studies. At the same time, many people are looking for studies to contribute to and take part in, but don’t know how to find out about them.</w:t>
      </w:r>
    </w:p>
    <w:p w14:paraId="6243E7E9" w14:textId="77777777" w:rsidR="009F6001" w:rsidRPr="00B6372F" w:rsidRDefault="009F6001" w:rsidP="00B6372F">
      <w:pPr>
        <w:spacing w:after="0" w:line="240" w:lineRule="auto"/>
        <w:rPr>
          <w:rFonts w:ascii="Arial" w:hAnsi="Arial" w:cs="Arial"/>
          <w:sz w:val="24"/>
          <w:szCs w:val="24"/>
        </w:rPr>
      </w:pPr>
    </w:p>
    <w:p w14:paraId="4C866C46" w14:textId="188C0FC0" w:rsidR="00CD1024" w:rsidRPr="00B6372F" w:rsidRDefault="00CD1024" w:rsidP="00B6372F">
      <w:pPr>
        <w:spacing w:after="0" w:line="240" w:lineRule="auto"/>
        <w:rPr>
          <w:rFonts w:ascii="Arial" w:hAnsi="Arial" w:cs="Arial"/>
          <w:sz w:val="24"/>
          <w:szCs w:val="24"/>
        </w:rPr>
      </w:pPr>
      <w:r w:rsidRPr="00B6372F">
        <w:rPr>
          <w:rFonts w:ascii="Arial" w:hAnsi="Arial" w:cs="Arial"/>
          <w:sz w:val="24"/>
          <w:szCs w:val="24"/>
        </w:rPr>
        <w:t>In Lancashire and South Cumbria we will ensure that</w:t>
      </w:r>
      <w:r w:rsidR="00340FF0" w:rsidRPr="00B6372F">
        <w:rPr>
          <w:rFonts w:ascii="Arial" w:hAnsi="Arial" w:cs="Arial"/>
          <w:sz w:val="24"/>
          <w:szCs w:val="24"/>
        </w:rPr>
        <w:t xml:space="preserve"> services (Memory Assessment services and Post Diagnostic Support providers) are aware of the opportunities available to individuals wanting to participate in research studies and how to access them as part of the post diagnostic offer.</w:t>
      </w:r>
    </w:p>
    <w:p w14:paraId="46253541" w14:textId="77777777" w:rsidR="00CD1024" w:rsidRPr="00B6372F" w:rsidRDefault="00CD1024" w:rsidP="00B6372F">
      <w:pPr>
        <w:spacing w:after="0" w:line="240" w:lineRule="auto"/>
        <w:rPr>
          <w:rFonts w:ascii="Arial" w:hAnsi="Arial" w:cs="Arial"/>
        </w:rPr>
      </w:pPr>
    </w:p>
    <w:p w14:paraId="3BC4EC1D" w14:textId="77777777" w:rsidR="00CD1024" w:rsidRPr="00B6372F" w:rsidRDefault="00CD1024" w:rsidP="00B6372F">
      <w:pPr>
        <w:spacing w:after="0" w:line="240" w:lineRule="auto"/>
        <w:rPr>
          <w:rFonts w:ascii="Arial" w:hAnsi="Arial" w:cs="Arial"/>
        </w:rPr>
      </w:pPr>
    </w:p>
    <w:p w14:paraId="24080C57" w14:textId="77777777" w:rsidR="006C4029" w:rsidRPr="00B6372F" w:rsidRDefault="006C4029" w:rsidP="00B6372F">
      <w:pPr>
        <w:pStyle w:val="Heading2"/>
        <w:spacing w:before="0" w:line="240" w:lineRule="auto"/>
        <w:rPr>
          <w:rFonts w:ascii="Arial" w:eastAsia="Times New Roman" w:hAnsi="Arial" w:cs="Arial"/>
        </w:rPr>
      </w:pPr>
    </w:p>
    <w:p w14:paraId="71BF1985"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br w:type="page"/>
      </w:r>
    </w:p>
    <w:p w14:paraId="4B42E506" w14:textId="77777777" w:rsidR="00CD44DE" w:rsidRPr="00B6372F" w:rsidRDefault="00CD44DE" w:rsidP="00B6372F">
      <w:pPr>
        <w:pStyle w:val="Heading1"/>
        <w:spacing w:before="0" w:line="240" w:lineRule="auto"/>
        <w:rPr>
          <w:rFonts w:ascii="Arial" w:hAnsi="Arial" w:cs="Arial"/>
          <w:color w:val="1F497D" w:themeColor="text2"/>
        </w:rPr>
      </w:pPr>
      <w:bookmarkStart w:id="81" w:name="_Toc188613793"/>
      <w:r w:rsidRPr="00B6372F">
        <w:rPr>
          <w:rFonts w:ascii="Arial" w:hAnsi="Arial" w:cs="Arial"/>
          <w:color w:val="1F497D" w:themeColor="text2"/>
        </w:rPr>
        <w:t>Chapter 4: Delivery of enablers for this strategy</w:t>
      </w:r>
      <w:bookmarkEnd w:id="81"/>
    </w:p>
    <w:p w14:paraId="046DB121" w14:textId="77777777" w:rsidR="00E04677" w:rsidRPr="00B6372F" w:rsidRDefault="00E04677" w:rsidP="00B6372F">
      <w:pPr>
        <w:spacing w:after="0" w:line="240" w:lineRule="auto"/>
        <w:rPr>
          <w:rFonts w:ascii="Arial" w:eastAsia="Times New Roman" w:hAnsi="Arial" w:cs="Arial"/>
          <w:sz w:val="24"/>
          <w:szCs w:val="24"/>
        </w:rPr>
      </w:pPr>
    </w:p>
    <w:p w14:paraId="6058EB9F" w14:textId="23BB19F6"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This </w:t>
      </w:r>
      <w:r w:rsidR="001C4268" w:rsidRPr="00B6372F">
        <w:rPr>
          <w:rFonts w:ascii="Arial" w:eastAsia="Times New Roman" w:hAnsi="Arial" w:cs="Arial"/>
          <w:sz w:val="24"/>
          <w:szCs w:val="24"/>
        </w:rPr>
        <w:t>five-year</w:t>
      </w:r>
      <w:r w:rsidRPr="00B6372F">
        <w:rPr>
          <w:rFonts w:ascii="Arial" w:eastAsia="Times New Roman" w:hAnsi="Arial" w:cs="Arial"/>
          <w:sz w:val="24"/>
          <w:szCs w:val="24"/>
        </w:rPr>
        <w:t xml:space="preserve"> strategy will only be successful if the right infrastructure is there to support it. To ensure this is in place, the ICS has identified </w:t>
      </w:r>
      <w:r w:rsidR="009028AA">
        <w:rPr>
          <w:rFonts w:ascii="Arial" w:eastAsia="Times New Roman" w:hAnsi="Arial" w:cs="Arial"/>
          <w:sz w:val="24"/>
          <w:szCs w:val="24"/>
        </w:rPr>
        <w:t>three</w:t>
      </w:r>
      <w:r w:rsidRPr="00B6372F">
        <w:rPr>
          <w:rFonts w:ascii="Arial" w:eastAsia="Times New Roman" w:hAnsi="Arial" w:cs="Arial"/>
          <w:sz w:val="24"/>
          <w:szCs w:val="24"/>
        </w:rPr>
        <w:t xml:space="preserve"> key cross cutting enablers, where we feel, activities are needed to support delivery of the above proposals and our overall strategic vision for the next 5 years. Scoping and making progress in these areas will be a key focus initially to help lay the foundation for delivering on the commitments within this Lancashire and South Cumbria strategy.</w:t>
      </w:r>
    </w:p>
    <w:p w14:paraId="1182828A" w14:textId="77777777" w:rsidR="00E04677" w:rsidRPr="00B6372F" w:rsidRDefault="00E04677" w:rsidP="00B6372F">
      <w:pPr>
        <w:pStyle w:val="Heading2"/>
        <w:spacing w:before="0" w:line="240" w:lineRule="auto"/>
        <w:rPr>
          <w:rFonts w:ascii="Arial" w:hAnsi="Arial" w:cs="Arial"/>
          <w:sz w:val="24"/>
          <w:szCs w:val="24"/>
        </w:rPr>
      </w:pPr>
    </w:p>
    <w:p w14:paraId="0D87B2AD" w14:textId="7F30E307" w:rsidR="00CD44DE" w:rsidRPr="00B6372F" w:rsidRDefault="00CD44DE" w:rsidP="00B6372F">
      <w:pPr>
        <w:pStyle w:val="Heading2"/>
        <w:spacing w:before="0" w:line="240" w:lineRule="auto"/>
        <w:rPr>
          <w:rFonts w:ascii="Arial" w:hAnsi="Arial" w:cs="Arial"/>
        </w:rPr>
      </w:pPr>
      <w:bookmarkStart w:id="82" w:name="_Toc188613794"/>
      <w:r w:rsidRPr="00B6372F">
        <w:rPr>
          <w:rFonts w:ascii="Arial" w:hAnsi="Arial" w:cs="Arial"/>
        </w:rPr>
        <w:t>Appropriate governance processes and structures</w:t>
      </w:r>
      <w:bookmarkEnd w:id="82"/>
    </w:p>
    <w:p w14:paraId="04E56146" w14:textId="77777777" w:rsidR="00E04677" w:rsidRPr="00B6372F" w:rsidRDefault="00E04677" w:rsidP="00B6372F">
      <w:pPr>
        <w:spacing w:after="0" w:line="240" w:lineRule="auto"/>
        <w:rPr>
          <w:rFonts w:ascii="Arial" w:eastAsia="Times New Roman" w:hAnsi="Arial" w:cs="Arial"/>
          <w:sz w:val="24"/>
          <w:szCs w:val="24"/>
        </w:rPr>
      </w:pPr>
    </w:p>
    <w:p w14:paraId="4FCD8436" w14:textId="15DB1B7C"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For this </w:t>
      </w:r>
      <w:r w:rsidR="001C4268" w:rsidRPr="00B6372F">
        <w:rPr>
          <w:rFonts w:ascii="Arial" w:eastAsia="Times New Roman" w:hAnsi="Arial" w:cs="Arial"/>
          <w:sz w:val="24"/>
          <w:szCs w:val="24"/>
        </w:rPr>
        <w:t>five-year</w:t>
      </w:r>
      <w:r w:rsidRPr="00B6372F">
        <w:rPr>
          <w:rFonts w:ascii="Arial" w:eastAsia="Times New Roman" w:hAnsi="Arial" w:cs="Arial"/>
          <w:sz w:val="24"/>
          <w:szCs w:val="24"/>
        </w:rPr>
        <w:t xml:space="preserve"> strategy to be a success, we need to ensure that we have tangible and ambitious targets that are measurable. To ensure the actions set out in this and subsequent implementation plans are delivered on time and make a real difference to people living with dementia and their carers. The ICS will need to ensure it can monitor progress against measures of success through a strong overarching governance structure which is fit for purpose.</w:t>
      </w:r>
    </w:p>
    <w:p w14:paraId="1A55F15F" w14:textId="77777777" w:rsidR="00CD44DE" w:rsidRPr="00B6372F" w:rsidRDefault="00CD44DE" w:rsidP="00B6372F">
      <w:pPr>
        <w:spacing w:after="0" w:line="240" w:lineRule="auto"/>
        <w:rPr>
          <w:rFonts w:ascii="Arial" w:eastAsia="Times New Roman" w:hAnsi="Arial" w:cs="Arial"/>
          <w:sz w:val="24"/>
          <w:szCs w:val="24"/>
        </w:rPr>
      </w:pPr>
    </w:p>
    <w:p w14:paraId="6E19969C"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To achieve this, we will:</w:t>
      </w:r>
    </w:p>
    <w:p w14:paraId="66B3DB5A" w14:textId="77777777" w:rsidR="00CD44DE" w:rsidRPr="00B6372F" w:rsidRDefault="00CD44DE" w:rsidP="00B6372F">
      <w:pPr>
        <w:spacing w:after="0" w:line="240" w:lineRule="auto"/>
        <w:rPr>
          <w:rFonts w:ascii="Arial" w:eastAsia="Times New Roman" w:hAnsi="Arial" w:cs="Arial"/>
          <w:sz w:val="24"/>
          <w:szCs w:val="24"/>
        </w:rPr>
      </w:pPr>
    </w:p>
    <w:p w14:paraId="1CF2EF21" w14:textId="2DF3E106" w:rsidR="00CD44DE" w:rsidRPr="00B6372F" w:rsidRDefault="00CD44DE" w:rsidP="00B6372F">
      <w:pPr>
        <w:numPr>
          <w:ilvl w:val="0"/>
          <w:numId w:val="14"/>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 Establish a clear implementation plan for the </w:t>
      </w:r>
      <w:r w:rsidR="001C4268" w:rsidRPr="00B6372F">
        <w:rPr>
          <w:rFonts w:ascii="Arial" w:eastAsia="Times New Roman" w:hAnsi="Arial" w:cs="Arial"/>
          <w:sz w:val="24"/>
          <w:szCs w:val="24"/>
        </w:rPr>
        <w:t>five-year</w:t>
      </w:r>
      <w:r w:rsidRPr="00B6372F">
        <w:rPr>
          <w:rFonts w:ascii="Arial" w:eastAsia="Times New Roman" w:hAnsi="Arial" w:cs="Arial"/>
          <w:sz w:val="24"/>
          <w:szCs w:val="24"/>
        </w:rPr>
        <w:t xml:space="preserve"> plan including identifying who is responsible for delivery, how success will be measured and when we expect to see change.</w:t>
      </w:r>
    </w:p>
    <w:p w14:paraId="2ECC79E4" w14:textId="77777777" w:rsidR="00CD44DE" w:rsidRPr="00B6372F" w:rsidRDefault="00CD44DE" w:rsidP="00B6372F">
      <w:pPr>
        <w:spacing w:after="0" w:line="240" w:lineRule="auto"/>
        <w:ind w:left="425"/>
        <w:contextualSpacing/>
        <w:rPr>
          <w:rFonts w:ascii="Arial" w:eastAsia="Times New Roman" w:hAnsi="Arial" w:cs="Arial"/>
          <w:sz w:val="24"/>
          <w:szCs w:val="24"/>
        </w:rPr>
      </w:pPr>
    </w:p>
    <w:p w14:paraId="756CDC71" w14:textId="77777777" w:rsidR="00CD44DE" w:rsidRPr="00B6372F" w:rsidRDefault="00CD44DE" w:rsidP="00B6372F">
      <w:pPr>
        <w:numPr>
          <w:ilvl w:val="0"/>
          <w:numId w:val="14"/>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 xml:space="preserve"> Introduce a governance structure: an implementation group of delivery partners who are accountable to the Lancashire and South Cumbria ICS for monitoring overall progress and themed subgroups focussing on key aspects of the plan that ensure broad and inclusive representation.</w:t>
      </w:r>
    </w:p>
    <w:p w14:paraId="7C4728B7" w14:textId="77777777" w:rsidR="00E04677" w:rsidRPr="00B6372F" w:rsidRDefault="00E04677" w:rsidP="00B6372F">
      <w:pPr>
        <w:spacing w:after="0" w:line="240" w:lineRule="auto"/>
        <w:contextualSpacing/>
        <w:rPr>
          <w:rFonts w:ascii="Arial" w:eastAsia="Times New Roman" w:hAnsi="Arial" w:cs="Arial"/>
          <w:sz w:val="24"/>
          <w:szCs w:val="24"/>
        </w:rPr>
      </w:pPr>
    </w:p>
    <w:p w14:paraId="0A0A84F1" w14:textId="1C09E46F" w:rsidR="00CD44DE" w:rsidRPr="00B6372F" w:rsidRDefault="00CD44DE" w:rsidP="00B6372F">
      <w:pPr>
        <w:pStyle w:val="Heading2"/>
        <w:spacing w:before="0" w:line="240" w:lineRule="auto"/>
        <w:rPr>
          <w:rFonts w:ascii="Arial" w:hAnsi="Arial" w:cs="Arial"/>
          <w:bCs w:val="0"/>
          <w:sz w:val="24"/>
          <w:szCs w:val="24"/>
        </w:rPr>
      </w:pPr>
      <w:bookmarkStart w:id="83" w:name="_Toc188613795"/>
      <w:r w:rsidRPr="00B6372F">
        <w:rPr>
          <w:rFonts w:ascii="Arial" w:hAnsi="Arial" w:cs="Arial"/>
        </w:rPr>
        <w:t>Improved collection and utilisation of data</w:t>
      </w:r>
      <w:bookmarkEnd w:id="83"/>
    </w:p>
    <w:p w14:paraId="4DE31D4A" w14:textId="77777777" w:rsidR="00E04677" w:rsidRPr="00B6372F" w:rsidRDefault="00E04677" w:rsidP="00B6372F">
      <w:pPr>
        <w:spacing w:after="0" w:line="240" w:lineRule="auto"/>
        <w:rPr>
          <w:rFonts w:ascii="Arial" w:eastAsia="Times New Roman" w:hAnsi="Arial" w:cs="Arial"/>
          <w:sz w:val="24"/>
          <w:szCs w:val="24"/>
        </w:rPr>
      </w:pPr>
    </w:p>
    <w:p w14:paraId="509AB644" w14:textId="6CA6965B"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Data can help us in many ways, including understanding the impact health inequalities, targeting advice to at-risk groups, and measuring variations in the provision and effectiveness of post-diagnostic support.</w:t>
      </w:r>
    </w:p>
    <w:p w14:paraId="5A4F28B1" w14:textId="77777777" w:rsidR="00CD44DE" w:rsidRPr="00B6372F" w:rsidRDefault="00CD44DE" w:rsidP="00B6372F">
      <w:pPr>
        <w:spacing w:after="0" w:line="240" w:lineRule="auto"/>
        <w:rPr>
          <w:rFonts w:ascii="Arial" w:eastAsia="Times New Roman" w:hAnsi="Arial" w:cs="Arial"/>
          <w:sz w:val="24"/>
          <w:szCs w:val="24"/>
        </w:rPr>
      </w:pPr>
    </w:p>
    <w:p w14:paraId="29D8EDE9"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In June 2022, the government published Data Saves Live: Reshaping Health and Social Care with data</w:t>
      </w:r>
      <w:r w:rsidRPr="00B6372F">
        <w:rPr>
          <w:rFonts w:ascii="Arial" w:eastAsia="Times New Roman" w:hAnsi="Arial" w:cs="Arial"/>
          <w:sz w:val="24"/>
          <w:szCs w:val="24"/>
          <w:vertAlign w:val="superscript"/>
        </w:rPr>
        <w:footnoteReference w:id="24"/>
      </w:r>
      <w:r w:rsidRPr="00B6372F">
        <w:rPr>
          <w:rFonts w:ascii="Arial" w:eastAsia="Times New Roman" w:hAnsi="Arial" w:cs="Arial"/>
          <w:sz w:val="24"/>
          <w:szCs w:val="24"/>
        </w:rPr>
        <w:t>, following an engagement period and public survey. The strategy sets out three key priorities around how data can be used to improve care for individuals in Lancashire and South Cumbria living with dementia and their carers:</w:t>
      </w:r>
    </w:p>
    <w:p w14:paraId="022BD4CC" w14:textId="77777777" w:rsidR="00CD44DE" w:rsidRPr="00B6372F" w:rsidRDefault="00CD44DE" w:rsidP="00B6372F">
      <w:pPr>
        <w:numPr>
          <w:ilvl w:val="0"/>
          <w:numId w:val="29"/>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Increase transparency, understanding and trust in how data can be used to improve health and care services.</w:t>
      </w:r>
    </w:p>
    <w:p w14:paraId="668F3EB8" w14:textId="77777777" w:rsidR="00CD44DE" w:rsidRPr="00B6372F" w:rsidRDefault="00CD44DE" w:rsidP="00B6372F">
      <w:pPr>
        <w:spacing w:after="0" w:line="240" w:lineRule="auto"/>
        <w:ind w:left="720"/>
        <w:contextualSpacing/>
        <w:rPr>
          <w:rFonts w:ascii="Arial" w:eastAsia="Times New Roman" w:hAnsi="Arial" w:cs="Arial"/>
          <w:sz w:val="24"/>
          <w:szCs w:val="24"/>
        </w:rPr>
      </w:pPr>
    </w:p>
    <w:p w14:paraId="206603EC" w14:textId="77777777" w:rsidR="00CD44DE" w:rsidRPr="00B6372F" w:rsidRDefault="00CD44DE" w:rsidP="00B6372F">
      <w:pPr>
        <w:numPr>
          <w:ilvl w:val="0"/>
          <w:numId w:val="29"/>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Making appropriate data access the norm and not the exception across health, social care, and public health</w:t>
      </w:r>
    </w:p>
    <w:p w14:paraId="04B12E82" w14:textId="77777777" w:rsidR="00CD44DE" w:rsidRPr="00B6372F" w:rsidRDefault="00CD44DE" w:rsidP="00B6372F">
      <w:pPr>
        <w:spacing w:after="0" w:line="240" w:lineRule="auto"/>
        <w:ind w:left="720"/>
        <w:contextualSpacing/>
        <w:rPr>
          <w:rFonts w:ascii="Arial" w:eastAsia="Times New Roman" w:hAnsi="Arial" w:cs="Arial"/>
          <w:sz w:val="24"/>
          <w:szCs w:val="24"/>
        </w:rPr>
      </w:pPr>
    </w:p>
    <w:p w14:paraId="1C51E66E" w14:textId="77777777" w:rsidR="00CD44DE" w:rsidRPr="00B6372F" w:rsidRDefault="00CD44DE" w:rsidP="00B6372F">
      <w:pPr>
        <w:numPr>
          <w:ilvl w:val="0"/>
          <w:numId w:val="29"/>
        </w:numPr>
        <w:spacing w:after="0" w:line="240" w:lineRule="auto"/>
        <w:contextualSpacing/>
        <w:rPr>
          <w:rFonts w:ascii="Arial" w:eastAsia="Times New Roman" w:hAnsi="Arial" w:cs="Arial"/>
          <w:sz w:val="24"/>
          <w:szCs w:val="24"/>
        </w:rPr>
      </w:pPr>
      <w:r w:rsidRPr="00B6372F">
        <w:rPr>
          <w:rFonts w:ascii="Arial" w:eastAsia="Times New Roman" w:hAnsi="Arial" w:cs="Arial"/>
          <w:sz w:val="24"/>
          <w:szCs w:val="24"/>
        </w:rPr>
        <w:t>Building the right foundations – technical, legal, cultural, regulatory to make that possible</w:t>
      </w:r>
    </w:p>
    <w:p w14:paraId="169985B1" w14:textId="77777777" w:rsidR="00CD44DE" w:rsidRPr="00B6372F" w:rsidRDefault="00CD44DE" w:rsidP="00B6372F">
      <w:pPr>
        <w:spacing w:after="0" w:line="240" w:lineRule="auto"/>
        <w:rPr>
          <w:rFonts w:ascii="Arial" w:eastAsia="Times New Roman" w:hAnsi="Arial" w:cs="Arial"/>
          <w:sz w:val="24"/>
          <w:szCs w:val="24"/>
        </w:rPr>
      </w:pPr>
    </w:p>
    <w:p w14:paraId="1AAA87C8"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As the dementia strategy is implemented each organisation will need to review any relevant data being collected and whether it enables us to measure the impact the changes have had on the services provided for people diagnosed with dementia and their carers. Collaborative system wide dashboard development is necessary to triangulate available data from the point of diagnosis until death, which focuses on outcomes, quality of care and identifies inequalities. This will provide meaningful data which will support service improvement priorities.</w:t>
      </w:r>
    </w:p>
    <w:p w14:paraId="06DAB984" w14:textId="77777777" w:rsidR="00E04677" w:rsidRPr="00B6372F" w:rsidRDefault="00E04677" w:rsidP="00B6372F">
      <w:pPr>
        <w:spacing w:after="0" w:line="240" w:lineRule="auto"/>
        <w:rPr>
          <w:rFonts w:ascii="Arial" w:eastAsia="Times New Roman" w:hAnsi="Arial" w:cs="Arial"/>
          <w:sz w:val="24"/>
          <w:szCs w:val="24"/>
        </w:rPr>
      </w:pPr>
    </w:p>
    <w:p w14:paraId="60A8E27E" w14:textId="7B278271" w:rsidR="00CD44DE" w:rsidRPr="00B6372F" w:rsidRDefault="00CD44DE" w:rsidP="00B6372F">
      <w:pPr>
        <w:pStyle w:val="Heading2"/>
        <w:spacing w:before="0" w:line="240" w:lineRule="auto"/>
        <w:rPr>
          <w:rFonts w:ascii="Arial" w:hAnsi="Arial" w:cs="Arial"/>
        </w:rPr>
      </w:pPr>
      <w:bookmarkStart w:id="84" w:name="_Toc188613796"/>
      <w:r w:rsidRPr="00B6372F">
        <w:rPr>
          <w:rFonts w:ascii="Arial" w:hAnsi="Arial" w:cs="Arial"/>
        </w:rPr>
        <w:t>Greater engagement of people affected by dementia</w:t>
      </w:r>
      <w:bookmarkEnd w:id="84"/>
    </w:p>
    <w:p w14:paraId="2E78DB3C" w14:textId="77777777" w:rsidR="00E04677" w:rsidRPr="00B6372F" w:rsidRDefault="00E04677" w:rsidP="00B6372F">
      <w:pPr>
        <w:spacing w:after="0" w:line="240" w:lineRule="auto"/>
        <w:rPr>
          <w:rFonts w:ascii="Arial" w:eastAsia="Times New Roman" w:hAnsi="Arial" w:cs="Arial"/>
          <w:sz w:val="24"/>
          <w:szCs w:val="24"/>
        </w:rPr>
      </w:pPr>
    </w:p>
    <w:p w14:paraId="4A05E160" w14:textId="100BC45D"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For this strategy to result in meaningful change for people living with dementia and their carers across Lancashire and South Cumbria, the ICS must ensure that there are processes in place that allow them to feed in their views and feedback on the progress. It is important that this strategy is grounded in the experiences of those living with dementia and their carers throughout the course of the 5 years, so that we can measure the impacts across Lancashire and South Cumbria.</w:t>
      </w:r>
    </w:p>
    <w:p w14:paraId="5EA40567" w14:textId="77777777" w:rsidR="00CD44DE" w:rsidRPr="00B6372F" w:rsidRDefault="00CD44DE" w:rsidP="00B6372F">
      <w:pPr>
        <w:spacing w:after="0" w:line="240" w:lineRule="auto"/>
        <w:rPr>
          <w:rFonts w:ascii="Arial" w:eastAsia="Times New Roman" w:hAnsi="Arial" w:cs="Arial"/>
          <w:sz w:val="24"/>
          <w:szCs w:val="24"/>
        </w:rPr>
      </w:pPr>
    </w:p>
    <w:p w14:paraId="55701EFA"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br w:type="page"/>
      </w:r>
    </w:p>
    <w:p w14:paraId="49613F80" w14:textId="3A79AFA7" w:rsidR="00CD44DE" w:rsidRPr="00B6372F" w:rsidRDefault="00CD44DE" w:rsidP="00B6372F">
      <w:pPr>
        <w:pStyle w:val="Heading1"/>
        <w:spacing w:before="0" w:line="240" w:lineRule="auto"/>
        <w:rPr>
          <w:rFonts w:ascii="Arial" w:hAnsi="Arial" w:cs="Arial"/>
          <w:color w:val="1F497D" w:themeColor="text2"/>
        </w:rPr>
      </w:pPr>
      <w:bookmarkStart w:id="85" w:name="_Toc188613797"/>
      <w:r w:rsidRPr="00B6372F">
        <w:rPr>
          <w:rFonts w:ascii="Arial" w:hAnsi="Arial" w:cs="Arial"/>
          <w:color w:val="1F497D" w:themeColor="text2"/>
        </w:rPr>
        <w:t xml:space="preserve">Chapter 5: </w:t>
      </w:r>
      <w:r w:rsidR="001B4F0C" w:rsidRPr="00B6372F">
        <w:rPr>
          <w:rFonts w:ascii="Arial" w:hAnsi="Arial" w:cs="Arial"/>
          <w:color w:val="1F497D" w:themeColor="text2"/>
        </w:rPr>
        <w:t>N</w:t>
      </w:r>
      <w:r w:rsidRPr="00B6372F">
        <w:rPr>
          <w:rFonts w:ascii="Arial" w:hAnsi="Arial" w:cs="Arial"/>
          <w:color w:val="1F497D" w:themeColor="text2"/>
        </w:rPr>
        <w:t>ext steps</w:t>
      </w:r>
      <w:bookmarkEnd w:id="85"/>
    </w:p>
    <w:p w14:paraId="4832F3AF" w14:textId="77777777" w:rsidR="00E04677" w:rsidRPr="00B6372F" w:rsidRDefault="00E04677" w:rsidP="00B6372F">
      <w:pPr>
        <w:spacing w:after="0" w:line="240" w:lineRule="auto"/>
        <w:rPr>
          <w:rFonts w:ascii="Arial" w:eastAsia="Times New Roman" w:hAnsi="Arial" w:cs="Arial"/>
          <w:sz w:val="24"/>
          <w:szCs w:val="24"/>
        </w:rPr>
      </w:pPr>
    </w:p>
    <w:p w14:paraId="32CDF3CF" w14:textId="6D7F5028"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An ICS dementia action plan has been developed as part of the overall five-year strategy. This will be monitored by members of the strategy group and assurance provided through agreed governance structures for each of the organisations signed up to deliver this work.</w:t>
      </w:r>
    </w:p>
    <w:p w14:paraId="220F0BAA" w14:textId="77777777" w:rsidR="00CD44DE" w:rsidRPr="00B6372F" w:rsidRDefault="00CD44DE" w:rsidP="00B6372F">
      <w:pPr>
        <w:spacing w:after="0" w:line="240" w:lineRule="auto"/>
        <w:rPr>
          <w:rFonts w:ascii="Arial" w:eastAsia="Times New Roman" w:hAnsi="Arial" w:cs="Arial"/>
          <w:sz w:val="24"/>
          <w:szCs w:val="24"/>
        </w:rPr>
      </w:pPr>
    </w:p>
    <w:p w14:paraId="363F4CD4"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As the strategy is delivered feedback will be obtained from people with dementia and their carers on the impact the work is having on the quality of care received and to identify any areas which require further work to improve the experience of individuals living with dementia and their carers. This will be carried out throughout the five-year period and will be a vital part of the assurance that the strategy is achieving what it set out to achieve.</w:t>
      </w:r>
    </w:p>
    <w:p w14:paraId="35733337" w14:textId="77777777" w:rsidR="00CD44DE" w:rsidRPr="00B6372F" w:rsidRDefault="00CD44DE" w:rsidP="00B6372F">
      <w:pPr>
        <w:spacing w:after="0" w:line="240" w:lineRule="auto"/>
        <w:rPr>
          <w:rFonts w:ascii="Arial" w:eastAsia="Times New Roman" w:hAnsi="Arial" w:cs="Arial"/>
          <w:sz w:val="24"/>
          <w:szCs w:val="24"/>
        </w:rPr>
      </w:pPr>
    </w:p>
    <w:p w14:paraId="1F80826D"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As part of the ongoing review of the impact the strategy is having on the quality and consistency of services for individuals living with dementia and their carers, engagement with the groups listed in the Appendices will take place. This will assist in the review and identification of any further work required to ensure the population of Lancashire and South Cumbria receive good quality services and support when required.</w:t>
      </w:r>
    </w:p>
    <w:bookmarkEnd w:id="4"/>
    <w:p w14:paraId="201840FA" w14:textId="77777777" w:rsidR="00CD44DE" w:rsidRPr="00B6372F" w:rsidRDefault="00CD44DE" w:rsidP="00B6372F">
      <w:pPr>
        <w:spacing w:after="0" w:line="240" w:lineRule="auto"/>
        <w:rPr>
          <w:rFonts w:ascii="Arial" w:eastAsia="Times New Roman" w:hAnsi="Arial" w:cs="Arial"/>
          <w:sz w:val="24"/>
          <w:szCs w:val="24"/>
        </w:rPr>
      </w:pPr>
    </w:p>
    <w:p w14:paraId="5D818532" w14:textId="77777777" w:rsidR="00CD44DE" w:rsidRPr="00B6372F" w:rsidRDefault="00CD44DE" w:rsidP="00B6372F">
      <w:pPr>
        <w:spacing w:after="0" w:line="240" w:lineRule="auto"/>
        <w:rPr>
          <w:rFonts w:ascii="Arial" w:eastAsia="Times New Roman" w:hAnsi="Arial" w:cs="Arial"/>
          <w:sz w:val="24"/>
          <w:szCs w:val="24"/>
        </w:rPr>
      </w:pPr>
      <w:r w:rsidRPr="00B6372F">
        <w:rPr>
          <w:rFonts w:ascii="Arial" w:eastAsia="Times New Roman" w:hAnsi="Arial" w:cs="Arial"/>
          <w:sz w:val="24"/>
          <w:szCs w:val="24"/>
        </w:rPr>
        <w:t xml:space="preserve"> </w:t>
      </w:r>
    </w:p>
    <w:p w14:paraId="4CDFA8DA" w14:textId="77777777" w:rsidR="00CD44DE" w:rsidRPr="00B6372F" w:rsidRDefault="00CD44DE" w:rsidP="00B6372F">
      <w:pPr>
        <w:spacing w:after="0" w:line="240" w:lineRule="auto"/>
        <w:rPr>
          <w:rFonts w:ascii="Arial" w:eastAsia="Times New Roman" w:hAnsi="Arial" w:cs="Arial"/>
          <w:sz w:val="24"/>
          <w:szCs w:val="24"/>
        </w:rPr>
      </w:pPr>
    </w:p>
    <w:p w14:paraId="3B5D9D4B" w14:textId="77777777" w:rsidR="00CD44DE" w:rsidRPr="00B6372F" w:rsidRDefault="00CD44DE" w:rsidP="00B6372F">
      <w:pPr>
        <w:spacing w:after="0" w:line="240" w:lineRule="auto"/>
        <w:rPr>
          <w:rFonts w:ascii="Arial" w:eastAsia="Times New Roman" w:hAnsi="Arial" w:cs="Arial"/>
          <w:sz w:val="24"/>
          <w:szCs w:val="24"/>
        </w:rPr>
      </w:pPr>
    </w:p>
    <w:p w14:paraId="116827E1" w14:textId="77777777" w:rsidR="00CD44DE" w:rsidRPr="00B6372F" w:rsidRDefault="00CD44DE" w:rsidP="00B6372F">
      <w:pPr>
        <w:spacing w:after="0" w:line="240" w:lineRule="auto"/>
        <w:rPr>
          <w:rFonts w:ascii="Arial" w:eastAsia="Times New Roman" w:hAnsi="Arial" w:cs="Arial"/>
          <w:sz w:val="24"/>
          <w:szCs w:val="24"/>
        </w:rPr>
      </w:pPr>
    </w:p>
    <w:p w14:paraId="63CEB036" w14:textId="77777777" w:rsidR="00CD44DE" w:rsidRPr="00B6372F" w:rsidRDefault="00CD44DE" w:rsidP="00B6372F">
      <w:pPr>
        <w:spacing w:after="0" w:line="240" w:lineRule="auto"/>
        <w:rPr>
          <w:rFonts w:ascii="Arial" w:eastAsia="Times New Roman" w:hAnsi="Arial" w:cs="Arial"/>
          <w:b/>
          <w:bCs/>
          <w:sz w:val="24"/>
          <w:szCs w:val="24"/>
        </w:rPr>
      </w:pPr>
    </w:p>
    <w:p w14:paraId="0B4B00C8" w14:textId="77777777" w:rsidR="00CD44DE" w:rsidRPr="00B6372F" w:rsidRDefault="00CD44DE" w:rsidP="00B6372F">
      <w:pPr>
        <w:spacing w:after="0" w:line="240" w:lineRule="auto"/>
        <w:rPr>
          <w:rFonts w:ascii="Arial" w:eastAsia="Times New Roman" w:hAnsi="Arial" w:cs="Arial"/>
          <w:b/>
          <w:bCs/>
          <w:sz w:val="24"/>
          <w:szCs w:val="24"/>
        </w:rPr>
      </w:pPr>
    </w:p>
    <w:p w14:paraId="5769A11E" w14:textId="77777777" w:rsidR="00CD44DE" w:rsidRPr="00B6372F" w:rsidRDefault="00CD44DE" w:rsidP="00B6372F">
      <w:pPr>
        <w:spacing w:after="0" w:line="240" w:lineRule="auto"/>
        <w:rPr>
          <w:rFonts w:ascii="Arial" w:eastAsia="Times New Roman" w:hAnsi="Arial" w:cs="Arial"/>
          <w:b/>
          <w:bCs/>
          <w:sz w:val="24"/>
          <w:szCs w:val="24"/>
        </w:rPr>
      </w:pPr>
    </w:p>
    <w:p w14:paraId="0A56D90A" w14:textId="77777777" w:rsidR="00CD44DE" w:rsidRPr="00B6372F" w:rsidRDefault="00CD44DE" w:rsidP="00B6372F">
      <w:pPr>
        <w:spacing w:after="0" w:line="240" w:lineRule="auto"/>
        <w:rPr>
          <w:rFonts w:ascii="Arial" w:eastAsia="Times New Roman" w:hAnsi="Arial" w:cs="Arial"/>
          <w:b/>
          <w:bCs/>
          <w:sz w:val="24"/>
          <w:szCs w:val="24"/>
        </w:rPr>
      </w:pPr>
    </w:p>
    <w:p w14:paraId="40D0FFA4" w14:textId="77777777" w:rsidR="00CD44DE" w:rsidRPr="00B6372F" w:rsidRDefault="00CD44DE" w:rsidP="00B6372F">
      <w:pPr>
        <w:spacing w:after="0" w:line="240" w:lineRule="auto"/>
        <w:rPr>
          <w:rFonts w:ascii="Arial" w:eastAsia="Times New Roman" w:hAnsi="Arial" w:cs="Arial"/>
          <w:b/>
          <w:bCs/>
          <w:sz w:val="24"/>
          <w:szCs w:val="24"/>
        </w:rPr>
      </w:pPr>
    </w:p>
    <w:p w14:paraId="2CEC1A76" w14:textId="77777777" w:rsidR="00CD44DE" w:rsidRPr="00B6372F" w:rsidRDefault="00CD44DE" w:rsidP="00B6372F">
      <w:pPr>
        <w:spacing w:after="0" w:line="240" w:lineRule="auto"/>
        <w:rPr>
          <w:rFonts w:ascii="Arial" w:eastAsia="Times New Roman" w:hAnsi="Arial" w:cs="Arial"/>
          <w:b/>
          <w:bCs/>
          <w:sz w:val="24"/>
          <w:szCs w:val="24"/>
        </w:rPr>
      </w:pPr>
    </w:p>
    <w:p w14:paraId="78BFD936" w14:textId="77777777" w:rsidR="00CD44DE" w:rsidRPr="00B6372F" w:rsidRDefault="00CD44DE" w:rsidP="00B6372F">
      <w:pPr>
        <w:spacing w:after="0" w:line="240" w:lineRule="auto"/>
        <w:rPr>
          <w:rFonts w:ascii="Arial" w:eastAsia="Times New Roman" w:hAnsi="Arial" w:cs="Arial"/>
          <w:b/>
          <w:bCs/>
          <w:sz w:val="24"/>
          <w:szCs w:val="24"/>
        </w:rPr>
      </w:pPr>
    </w:p>
    <w:p w14:paraId="72FCDD3B" w14:textId="77777777" w:rsidR="00CD44DE" w:rsidRPr="00B6372F" w:rsidRDefault="00CD44DE" w:rsidP="00B6372F">
      <w:pPr>
        <w:spacing w:after="0" w:line="240" w:lineRule="auto"/>
        <w:rPr>
          <w:rFonts w:ascii="Arial" w:eastAsia="Times New Roman" w:hAnsi="Arial" w:cs="Arial"/>
          <w:b/>
          <w:bCs/>
          <w:sz w:val="24"/>
          <w:szCs w:val="24"/>
        </w:rPr>
      </w:pPr>
    </w:p>
    <w:p w14:paraId="69C020EF"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br w:type="page"/>
      </w:r>
    </w:p>
    <w:p w14:paraId="0ABC5E73" w14:textId="77777777" w:rsidR="00CD44DE" w:rsidRPr="00B6372F" w:rsidRDefault="00CD44DE" w:rsidP="00B6372F">
      <w:pPr>
        <w:pStyle w:val="Heading1"/>
        <w:spacing w:before="0" w:line="240" w:lineRule="auto"/>
        <w:rPr>
          <w:rFonts w:ascii="Arial" w:hAnsi="Arial" w:cs="Arial"/>
          <w:color w:val="1F497D" w:themeColor="text2"/>
        </w:rPr>
      </w:pPr>
      <w:bookmarkStart w:id="86" w:name="_Toc188613798"/>
      <w:r w:rsidRPr="00B6372F">
        <w:rPr>
          <w:rFonts w:ascii="Arial" w:hAnsi="Arial" w:cs="Arial"/>
          <w:color w:val="1F497D" w:themeColor="text2"/>
        </w:rPr>
        <w:t>Appendices</w:t>
      </w:r>
      <w:bookmarkEnd w:id="86"/>
    </w:p>
    <w:p w14:paraId="6FFBC134" w14:textId="77777777" w:rsidR="009B2A12" w:rsidRPr="00B6372F" w:rsidRDefault="009B2A12" w:rsidP="00B6372F">
      <w:pPr>
        <w:pStyle w:val="Heading2"/>
        <w:spacing w:before="0" w:line="240" w:lineRule="auto"/>
        <w:rPr>
          <w:rFonts w:ascii="Arial" w:hAnsi="Arial" w:cs="Arial"/>
        </w:rPr>
      </w:pPr>
    </w:p>
    <w:p w14:paraId="2B64B1D2" w14:textId="1C8A46ED" w:rsidR="001A342B" w:rsidRPr="00B6372F" w:rsidRDefault="00CD44DE" w:rsidP="00B6372F">
      <w:pPr>
        <w:pStyle w:val="Heading2"/>
        <w:spacing w:before="0" w:line="240" w:lineRule="auto"/>
        <w:rPr>
          <w:rFonts w:ascii="Arial" w:hAnsi="Arial" w:cs="Arial"/>
        </w:rPr>
      </w:pPr>
      <w:bookmarkStart w:id="87" w:name="_Toc188613799"/>
      <w:r w:rsidRPr="00B6372F">
        <w:rPr>
          <w:rFonts w:ascii="Arial" w:hAnsi="Arial" w:cs="Arial"/>
        </w:rPr>
        <w:t>Appendix 1</w:t>
      </w:r>
      <w:r w:rsidR="0088623C" w:rsidRPr="00B6372F">
        <w:rPr>
          <w:rFonts w:ascii="Arial" w:hAnsi="Arial" w:cs="Arial"/>
        </w:rPr>
        <w:t xml:space="preserve"> – </w:t>
      </w:r>
      <w:r w:rsidRPr="00B6372F">
        <w:rPr>
          <w:rFonts w:ascii="Arial" w:hAnsi="Arial" w:cs="Arial"/>
        </w:rPr>
        <w:t xml:space="preserve">Carers </w:t>
      </w:r>
      <w:r w:rsidR="00F67914" w:rsidRPr="00B6372F">
        <w:rPr>
          <w:rFonts w:ascii="Arial" w:hAnsi="Arial" w:cs="Arial"/>
        </w:rPr>
        <w:t>i</w:t>
      </w:r>
      <w:r w:rsidRPr="00B6372F">
        <w:rPr>
          <w:rFonts w:ascii="Arial" w:hAnsi="Arial" w:cs="Arial"/>
        </w:rPr>
        <w:t xml:space="preserve">nformation </w:t>
      </w:r>
      <w:r w:rsidR="00F67914" w:rsidRPr="00B6372F">
        <w:rPr>
          <w:rFonts w:ascii="Arial" w:hAnsi="Arial" w:cs="Arial"/>
        </w:rPr>
        <w:t>and</w:t>
      </w:r>
      <w:r w:rsidRPr="00B6372F">
        <w:rPr>
          <w:rFonts w:ascii="Arial" w:hAnsi="Arial" w:cs="Arial"/>
        </w:rPr>
        <w:t xml:space="preserve"> </w:t>
      </w:r>
      <w:r w:rsidR="00F67914" w:rsidRPr="00B6372F">
        <w:rPr>
          <w:rFonts w:ascii="Arial" w:hAnsi="Arial" w:cs="Arial"/>
        </w:rPr>
        <w:t>g</w:t>
      </w:r>
      <w:r w:rsidRPr="00B6372F">
        <w:rPr>
          <w:rFonts w:ascii="Arial" w:hAnsi="Arial" w:cs="Arial"/>
        </w:rPr>
        <w:t>roups</w:t>
      </w:r>
      <w:bookmarkEnd w:id="87"/>
      <w:r w:rsidRPr="00B6372F">
        <w:rPr>
          <w:rFonts w:ascii="Arial" w:hAnsi="Arial" w:cs="Arial"/>
        </w:rPr>
        <w:t xml:space="preserve"> </w:t>
      </w:r>
    </w:p>
    <w:p w14:paraId="1020969B" w14:textId="77777777" w:rsidR="009B2A12" w:rsidRPr="00B6372F" w:rsidRDefault="009B2A12" w:rsidP="00B6372F">
      <w:pPr>
        <w:spacing w:after="0" w:line="240" w:lineRule="auto"/>
        <w:ind w:left="851" w:hanging="851"/>
        <w:rPr>
          <w:rFonts w:ascii="Arial" w:eastAsia="Times New Roman" w:hAnsi="Arial" w:cs="Arial"/>
          <w:b/>
          <w:bCs/>
          <w:sz w:val="24"/>
          <w:szCs w:val="24"/>
        </w:rPr>
      </w:pPr>
    </w:p>
    <w:p w14:paraId="0F003687" w14:textId="557A3BE9" w:rsidR="00CD44DE" w:rsidRPr="00B6372F" w:rsidRDefault="00CD44DE" w:rsidP="00B6372F">
      <w:pPr>
        <w:spacing w:after="0" w:line="240" w:lineRule="auto"/>
        <w:ind w:left="851" w:hanging="851"/>
        <w:rPr>
          <w:rFonts w:ascii="Arial" w:eastAsia="Times New Roman" w:hAnsi="Arial" w:cs="Arial"/>
          <w:sz w:val="24"/>
          <w:szCs w:val="24"/>
        </w:rPr>
      </w:pPr>
      <w:r w:rsidRPr="00B6372F">
        <w:rPr>
          <w:rFonts w:ascii="Arial" w:eastAsia="Times New Roman" w:hAnsi="Arial" w:cs="Arial"/>
          <w:b/>
          <w:bCs/>
          <w:sz w:val="24"/>
          <w:szCs w:val="24"/>
        </w:rPr>
        <w:t xml:space="preserve">1.1 </w:t>
      </w:r>
      <w:r w:rsidRPr="00B6372F">
        <w:rPr>
          <w:rFonts w:ascii="Arial" w:eastAsia="Times New Roman" w:hAnsi="Arial" w:cs="Arial"/>
          <w:b/>
          <w:bCs/>
          <w:sz w:val="24"/>
          <w:szCs w:val="24"/>
        </w:rPr>
        <w:tab/>
        <w:t>Lancashire Carers Service</w:t>
      </w:r>
      <w:r w:rsidR="005F54F4" w:rsidRPr="00B6372F">
        <w:rPr>
          <w:rFonts w:ascii="Arial" w:eastAsia="Times New Roman" w:hAnsi="Arial" w:cs="Arial"/>
          <w:b/>
          <w:bCs/>
          <w:sz w:val="24"/>
          <w:szCs w:val="24"/>
        </w:rPr>
        <w:t xml:space="preserve"> – </w:t>
      </w:r>
      <w:r w:rsidRPr="00B6372F">
        <w:rPr>
          <w:rFonts w:ascii="Arial" w:eastAsia="Times New Roman" w:hAnsi="Arial" w:cs="Arial"/>
          <w:sz w:val="24"/>
          <w:szCs w:val="24"/>
        </w:rPr>
        <w:t>Do you have a relative, friend or neighbour who cannot manage without your support.</w:t>
      </w:r>
      <w:r w:rsidR="005F54F4" w:rsidRPr="00B6372F">
        <w:rPr>
          <w:rFonts w:ascii="Arial" w:eastAsia="Times New Roman" w:hAnsi="Arial" w:cs="Arial"/>
          <w:sz w:val="24"/>
          <w:szCs w:val="24"/>
        </w:rPr>
        <w:t xml:space="preserve"> </w:t>
      </w:r>
      <w:r w:rsidRPr="00B6372F">
        <w:rPr>
          <w:rFonts w:ascii="Arial" w:eastAsia="Times New Roman" w:hAnsi="Arial" w:cs="Arial"/>
          <w:sz w:val="24"/>
          <w:szCs w:val="24"/>
        </w:rPr>
        <w:t>The Lancashire Carers Service may be able to help.</w:t>
      </w:r>
      <w:r w:rsidR="005F54F4" w:rsidRPr="00B6372F">
        <w:rPr>
          <w:rFonts w:ascii="Arial" w:eastAsia="Times New Roman" w:hAnsi="Arial" w:cs="Arial"/>
          <w:sz w:val="24"/>
          <w:szCs w:val="24"/>
        </w:rPr>
        <w:t xml:space="preserve"> </w:t>
      </w:r>
      <w:r w:rsidRPr="00B6372F">
        <w:rPr>
          <w:rFonts w:ascii="Arial" w:eastAsia="Times New Roman" w:hAnsi="Arial" w:cs="Arial"/>
          <w:sz w:val="24"/>
          <w:szCs w:val="24"/>
        </w:rPr>
        <w:t xml:space="preserve">They can provide specialised 1-2-1 and group support; </w:t>
      </w:r>
      <w:r w:rsidR="00E948BF" w:rsidRPr="00B6372F">
        <w:rPr>
          <w:rFonts w:ascii="Arial" w:eastAsia="Times New Roman" w:hAnsi="Arial" w:cs="Arial"/>
          <w:sz w:val="24"/>
          <w:szCs w:val="24"/>
        </w:rPr>
        <w:t>c</w:t>
      </w:r>
      <w:r w:rsidRPr="00B6372F">
        <w:rPr>
          <w:rFonts w:ascii="Arial" w:eastAsia="Times New Roman" w:hAnsi="Arial" w:cs="Arial"/>
          <w:sz w:val="24"/>
          <w:szCs w:val="24"/>
        </w:rPr>
        <w:t>arers assessments; chat lines etc.</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For North and Central Lancashire, Telephone 0345 688 7113 Option 2.</w:t>
      </w:r>
      <w:r w:rsidR="002760A6" w:rsidRPr="00B6372F">
        <w:rPr>
          <w:rFonts w:ascii="Arial" w:eastAsia="Times New Roman" w:hAnsi="Arial" w:cs="Arial"/>
          <w:sz w:val="24"/>
          <w:szCs w:val="24"/>
        </w:rPr>
        <w:t xml:space="preserve"> </w:t>
      </w:r>
      <w:r w:rsidRPr="00B6372F">
        <w:rPr>
          <w:rFonts w:ascii="Arial" w:eastAsia="Times New Roman" w:hAnsi="Arial" w:cs="Arial"/>
          <w:sz w:val="24"/>
          <w:szCs w:val="24"/>
        </w:rPr>
        <w:t>For East Lancashire it is it Option 1.</w:t>
      </w:r>
    </w:p>
    <w:p w14:paraId="15C95595" w14:textId="1474DE2C" w:rsidR="00CD44DE" w:rsidRPr="00B6372F" w:rsidRDefault="00CD44DE" w:rsidP="00B6372F">
      <w:pPr>
        <w:numPr>
          <w:ilvl w:val="1"/>
          <w:numId w:val="33"/>
        </w:numPr>
        <w:spacing w:after="0" w:line="240" w:lineRule="auto"/>
        <w:ind w:left="851" w:hanging="851"/>
        <w:contextualSpacing/>
        <w:rPr>
          <w:rFonts w:ascii="Arial" w:eastAsia="Times New Roman" w:hAnsi="Arial" w:cs="Arial"/>
          <w:color w:val="0563C1"/>
          <w:sz w:val="24"/>
          <w:szCs w:val="24"/>
          <w:u w:val="single"/>
          <w:lang w:eastAsia="en-GB"/>
        </w:rPr>
      </w:pPr>
      <w:r w:rsidRPr="00B6372F">
        <w:rPr>
          <w:rFonts w:ascii="Arial" w:eastAsia="Times New Roman" w:hAnsi="Arial" w:cs="Arial"/>
          <w:b/>
          <w:bCs/>
          <w:color w:val="000000"/>
          <w:sz w:val="24"/>
          <w:szCs w:val="24"/>
          <w:lang w:eastAsia="en-GB"/>
        </w:rPr>
        <w:t xml:space="preserve">North and Central Lancashire - </w:t>
      </w:r>
      <w:r w:rsidRPr="00B6372F">
        <w:rPr>
          <w:rFonts w:ascii="Arial" w:eastAsia="Times New Roman" w:hAnsi="Arial" w:cs="Arial"/>
          <w:color w:val="000000"/>
          <w:sz w:val="24"/>
          <w:szCs w:val="24"/>
          <w:lang w:eastAsia="en-GB"/>
        </w:rPr>
        <w:t>N-Compass</w:t>
      </w:r>
      <w:r w:rsidR="002760A6" w:rsidRPr="00B6372F">
        <w:rPr>
          <w:rFonts w:ascii="Arial" w:eastAsia="Times New Roman" w:hAnsi="Arial" w:cs="Arial"/>
          <w:color w:val="000000"/>
          <w:sz w:val="24"/>
          <w:szCs w:val="24"/>
          <w:lang w:eastAsia="en-GB"/>
        </w:rPr>
        <w:t xml:space="preserve"> </w:t>
      </w:r>
      <w:r w:rsidRPr="00B6372F">
        <w:rPr>
          <w:rFonts w:ascii="Arial" w:eastAsia="Times New Roman" w:hAnsi="Arial" w:cs="Arial"/>
          <w:color w:val="000000"/>
          <w:sz w:val="24"/>
          <w:szCs w:val="24"/>
          <w:lang w:eastAsia="en-GB"/>
        </w:rPr>
        <w:t xml:space="preserve">(Lancashire Carers Service) </w:t>
      </w:r>
      <w:hyperlink r:id="rId49" w:history="1">
        <w:r w:rsidRPr="00B6372F">
          <w:rPr>
            <w:rFonts w:ascii="Arial" w:eastAsia="Times New Roman" w:hAnsi="Arial" w:cs="Arial"/>
            <w:color w:val="0000FF"/>
            <w:sz w:val="24"/>
            <w:szCs w:val="24"/>
            <w:u w:val="single"/>
            <w:lang w:eastAsia="en-GB"/>
          </w:rPr>
          <w:t>Advocacy, Carers, Well Being &amp; Young People | n-compass</w:t>
        </w:r>
      </w:hyperlink>
      <w:r w:rsidRPr="00B6372F">
        <w:rPr>
          <w:rFonts w:ascii="Arial" w:eastAsia="Times New Roman" w:hAnsi="Arial" w:cs="Arial"/>
          <w:color w:val="000000"/>
          <w:sz w:val="24"/>
          <w:szCs w:val="24"/>
          <w:lang w:eastAsia="en-GB"/>
        </w:rPr>
        <w:t xml:space="preserve"> Tel: 0345 688 7113 Email: </w:t>
      </w:r>
      <w:hyperlink r:id="rId50" w:history="1">
        <w:r w:rsidRPr="00B6372F">
          <w:rPr>
            <w:rFonts w:ascii="Arial" w:eastAsia="Times New Roman" w:hAnsi="Arial" w:cs="Arial"/>
            <w:color w:val="0063BE"/>
            <w:sz w:val="24"/>
            <w:szCs w:val="24"/>
            <w:u w:val="single"/>
            <w:lang w:eastAsia="en-GB"/>
          </w:rPr>
          <w:t>enquiries@lancscarers.co.uk</w:t>
        </w:r>
      </w:hyperlink>
    </w:p>
    <w:p w14:paraId="5437EE6B" w14:textId="3B68C4C8"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b/>
          <w:bCs/>
          <w:color w:val="000000"/>
          <w:sz w:val="24"/>
          <w:szCs w:val="24"/>
          <w:lang w:eastAsia="en-GB"/>
        </w:rPr>
        <w:t>Blackpool</w:t>
      </w:r>
      <w:r w:rsidRPr="00B6372F">
        <w:rPr>
          <w:rFonts w:ascii="Arial" w:eastAsia="Times New Roman" w:hAnsi="Arial" w:cs="Arial"/>
          <w:color w:val="000000"/>
          <w:sz w:val="24"/>
          <w:szCs w:val="24"/>
          <w:lang w:eastAsia="en-GB"/>
        </w:rPr>
        <w:t xml:space="preserve"> Carers</w:t>
      </w:r>
      <w:r w:rsidR="002760A6" w:rsidRPr="00B6372F">
        <w:rPr>
          <w:rFonts w:ascii="Arial" w:eastAsia="Times New Roman" w:hAnsi="Arial" w:cs="Arial"/>
          <w:color w:val="000000"/>
          <w:sz w:val="24"/>
          <w:szCs w:val="24"/>
          <w:lang w:eastAsia="en-GB"/>
        </w:rPr>
        <w:t xml:space="preserve"> </w:t>
      </w:r>
      <w:r w:rsidRPr="00B6372F">
        <w:rPr>
          <w:rFonts w:ascii="Arial" w:eastAsia="Times New Roman" w:hAnsi="Arial" w:cs="Arial"/>
          <w:color w:val="000000"/>
          <w:sz w:val="24"/>
          <w:szCs w:val="24"/>
          <w:lang w:eastAsia="en-GB"/>
        </w:rPr>
        <w:t xml:space="preserve"> </w:t>
      </w:r>
      <w:hyperlink r:id="rId51" w:history="1">
        <w:r w:rsidR="005A2C2B" w:rsidRPr="00B6372F">
          <w:rPr>
            <w:rStyle w:val="Hyperlink"/>
            <w:rFonts w:ascii="Arial" w:eastAsia="Times New Roman" w:hAnsi="Arial" w:cs="Arial"/>
            <w:sz w:val="24"/>
            <w:szCs w:val="24"/>
            <w:lang w:eastAsia="en-GB"/>
          </w:rPr>
          <w:t>www.blackpoolcarers.org</w:t>
        </w:r>
      </w:hyperlink>
      <w:r w:rsidR="005A2C2B" w:rsidRPr="00B6372F">
        <w:rPr>
          <w:rFonts w:ascii="Arial" w:eastAsia="Times New Roman" w:hAnsi="Arial" w:cs="Arial"/>
          <w:color w:val="000000"/>
          <w:sz w:val="24"/>
          <w:szCs w:val="24"/>
          <w:lang w:eastAsia="en-GB"/>
        </w:rPr>
        <w:t xml:space="preserve"> </w:t>
      </w:r>
    </w:p>
    <w:p w14:paraId="3CF15759" w14:textId="1C91E683"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b/>
          <w:bCs/>
          <w:color w:val="000000"/>
          <w:sz w:val="24"/>
          <w:szCs w:val="24"/>
          <w:lang w:eastAsia="en-GB"/>
        </w:rPr>
        <w:t>Blackburn with Darwen</w:t>
      </w:r>
      <w:r w:rsidR="002760A6" w:rsidRPr="00B6372F">
        <w:rPr>
          <w:rFonts w:ascii="Arial" w:eastAsia="Times New Roman" w:hAnsi="Arial" w:cs="Arial"/>
          <w:b/>
          <w:bCs/>
          <w:color w:val="000000"/>
          <w:sz w:val="24"/>
          <w:szCs w:val="24"/>
          <w:lang w:eastAsia="en-GB"/>
        </w:rPr>
        <w:t xml:space="preserve"> </w:t>
      </w:r>
      <w:hyperlink r:id="rId52" w:history="1">
        <w:r w:rsidR="005A2C2B" w:rsidRPr="00B6372F">
          <w:rPr>
            <w:rStyle w:val="Hyperlink"/>
            <w:rFonts w:ascii="Arial" w:eastAsia="Times New Roman" w:hAnsi="Arial" w:cs="Arial"/>
            <w:sz w:val="24"/>
            <w:szCs w:val="24"/>
            <w:lang w:eastAsia="en-GB"/>
          </w:rPr>
          <w:t>www.bwdcarers.org.uk</w:t>
        </w:r>
      </w:hyperlink>
      <w:r w:rsidR="005A2C2B" w:rsidRPr="00B6372F">
        <w:rPr>
          <w:rFonts w:ascii="Arial" w:eastAsia="Times New Roman" w:hAnsi="Arial" w:cs="Arial"/>
          <w:b/>
          <w:bCs/>
          <w:color w:val="000000"/>
          <w:sz w:val="24"/>
          <w:szCs w:val="24"/>
          <w:lang w:eastAsia="en-GB"/>
        </w:rPr>
        <w:t xml:space="preserve"> </w:t>
      </w:r>
    </w:p>
    <w:p w14:paraId="44A068F1" w14:textId="0BECE115"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Carer Support </w:t>
      </w:r>
      <w:r w:rsidRPr="00B6372F">
        <w:rPr>
          <w:rFonts w:ascii="Arial" w:eastAsia="Times New Roman" w:hAnsi="Arial" w:cs="Arial"/>
          <w:b/>
          <w:bCs/>
          <w:color w:val="000000"/>
          <w:sz w:val="24"/>
          <w:szCs w:val="24"/>
          <w:lang w:eastAsia="en-GB"/>
        </w:rPr>
        <w:t>Cumbria</w:t>
      </w:r>
      <w:r w:rsidR="002760A6" w:rsidRPr="00B6372F">
        <w:rPr>
          <w:rFonts w:ascii="Arial" w:eastAsia="Times New Roman" w:hAnsi="Arial" w:cs="Arial"/>
          <w:b/>
          <w:bCs/>
          <w:color w:val="000000"/>
          <w:sz w:val="24"/>
          <w:szCs w:val="24"/>
          <w:lang w:eastAsia="en-GB"/>
        </w:rPr>
        <w:t xml:space="preserve"> </w:t>
      </w:r>
      <w:r w:rsidRPr="00B6372F">
        <w:rPr>
          <w:rFonts w:ascii="Arial" w:eastAsia="Times New Roman" w:hAnsi="Arial" w:cs="Arial"/>
          <w:color w:val="000000"/>
          <w:sz w:val="24"/>
          <w:szCs w:val="24"/>
          <w:lang w:eastAsia="en-GB"/>
        </w:rPr>
        <w:t xml:space="preserve">All Age Carers Support Services for both Cumberland and Westmorland and Furness Council’s: </w:t>
      </w:r>
      <w:hyperlink r:id="rId53" w:history="1">
        <w:r w:rsidRPr="00B6372F">
          <w:rPr>
            <w:rFonts w:ascii="Arial" w:eastAsia="Times New Roman" w:hAnsi="Arial" w:cs="Arial"/>
            <w:color w:val="0000FF"/>
            <w:sz w:val="24"/>
            <w:szCs w:val="24"/>
            <w:u w:val="single"/>
            <w:lang w:eastAsia="en-GB"/>
          </w:rPr>
          <w:t>Carers Support Cumbria</w:t>
        </w:r>
      </w:hyperlink>
      <w:r w:rsidR="002760A6" w:rsidRPr="00B6372F">
        <w:rPr>
          <w:rFonts w:ascii="Arial" w:eastAsia="Times New Roman" w:hAnsi="Arial" w:cs="Arial"/>
          <w:color w:val="000000"/>
          <w:sz w:val="24"/>
          <w:szCs w:val="24"/>
          <w:lang w:eastAsia="en-GB"/>
        </w:rPr>
        <w:t xml:space="preserve"> </w:t>
      </w:r>
      <w:r w:rsidRPr="00B6372F">
        <w:rPr>
          <w:rFonts w:ascii="Arial" w:eastAsia="Times New Roman" w:hAnsi="Arial" w:cs="Arial"/>
          <w:color w:val="000000"/>
          <w:sz w:val="24"/>
          <w:szCs w:val="24"/>
          <w:lang w:eastAsia="en-GB"/>
        </w:rPr>
        <w:t>Tel: 08443 843230</w:t>
      </w:r>
    </w:p>
    <w:p w14:paraId="27B66C16" w14:textId="6052167A"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Carer Support </w:t>
      </w:r>
      <w:r w:rsidRPr="00B6372F">
        <w:rPr>
          <w:rFonts w:ascii="Arial" w:eastAsia="Times New Roman" w:hAnsi="Arial" w:cs="Arial"/>
          <w:b/>
          <w:bCs/>
          <w:color w:val="000000"/>
          <w:sz w:val="24"/>
          <w:szCs w:val="24"/>
          <w:lang w:eastAsia="en-GB"/>
        </w:rPr>
        <w:t xml:space="preserve">Furness </w:t>
      </w:r>
      <w:r w:rsidRPr="00B6372F">
        <w:rPr>
          <w:rFonts w:ascii="Arial" w:eastAsia="Times New Roman" w:hAnsi="Arial" w:cs="Arial"/>
          <w:color w:val="000000"/>
          <w:sz w:val="24"/>
          <w:szCs w:val="24"/>
          <w:lang w:eastAsia="en-GB"/>
        </w:rPr>
        <w:t>All Age Carers Support Services. Adult Carers (</w:t>
      </w:r>
      <w:r w:rsidRPr="00B6372F">
        <w:rPr>
          <w:rFonts w:ascii="Arial" w:eastAsia="Times New Roman" w:hAnsi="Arial" w:cs="Arial"/>
          <w:sz w:val="24"/>
          <w:szCs w:val="24"/>
          <w:lang w:eastAsia="en-GB"/>
        </w:rPr>
        <w:t>including</w:t>
      </w:r>
      <w:r w:rsidRPr="00B6372F">
        <w:rPr>
          <w:rFonts w:ascii="Arial" w:eastAsia="Times New Roman" w:hAnsi="Arial" w:cs="Arial"/>
          <w:color w:val="000000"/>
          <w:sz w:val="24"/>
          <w:szCs w:val="24"/>
          <w:lang w:eastAsia="en-GB"/>
        </w:rPr>
        <w:t xml:space="preserve"> Parent Carers) and Young Carers </w:t>
      </w:r>
      <w:hyperlink r:id="rId54" w:history="1">
        <w:r w:rsidRPr="00B6372F">
          <w:rPr>
            <w:rFonts w:ascii="Arial" w:eastAsia="Times New Roman" w:hAnsi="Arial" w:cs="Arial"/>
            <w:color w:val="0000FF"/>
            <w:sz w:val="24"/>
            <w:szCs w:val="24"/>
            <w:u w:val="single"/>
            <w:lang w:eastAsia="en-GB"/>
          </w:rPr>
          <w:t>Carer Support Furness</w:t>
        </w:r>
      </w:hyperlink>
      <w:r w:rsidRPr="00B6372F">
        <w:rPr>
          <w:rFonts w:ascii="Arial" w:eastAsia="Times New Roman" w:hAnsi="Arial" w:cs="Arial"/>
          <w:color w:val="000000"/>
          <w:sz w:val="24"/>
          <w:szCs w:val="24"/>
          <w:lang w:eastAsia="en-GB"/>
        </w:rPr>
        <w:t xml:space="preserve"> Tel: 01229 822822 Email: </w:t>
      </w:r>
      <w:hyperlink r:id="rId55" w:history="1">
        <w:r w:rsidRPr="00B6372F">
          <w:rPr>
            <w:rFonts w:ascii="Arial" w:eastAsia="Times New Roman" w:hAnsi="Arial" w:cs="Arial"/>
            <w:color w:val="0063BE"/>
            <w:sz w:val="24"/>
            <w:szCs w:val="24"/>
            <w:u w:val="single"/>
            <w:lang w:eastAsia="en-GB"/>
          </w:rPr>
          <w:t>admin@carersupportfurness.co.uk</w:t>
        </w:r>
      </w:hyperlink>
      <w:r w:rsidRPr="00B6372F">
        <w:rPr>
          <w:rFonts w:ascii="Arial" w:eastAsia="Times New Roman" w:hAnsi="Arial" w:cs="Arial"/>
          <w:color w:val="000000"/>
          <w:sz w:val="24"/>
          <w:szCs w:val="24"/>
          <w:lang w:eastAsia="en-GB"/>
        </w:rPr>
        <w:t xml:space="preserve"> </w:t>
      </w:r>
    </w:p>
    <w:p w14:paraId="44F50042" w14:textId="66C3AB42"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Carer Support </w:t>
      </w:r>
      <w:r w:rsidRPr="00B6372F">
        <w:rPr>
          <w:rFonts w:ascii="Arial" w:eastAsia="Times New Roman" w:hAnsi="Arial" w:cs="Arial"/>
          <w:b/>
          <w:bCs/>
          <w:color w:val="000000"/>
          <w:sz w:val="24"/>
          <w:szCs w:val="24"/>
          <w:lang w:eastAsia="en-GB"/>
        </w:rPr>
        <w:t>South Lakes</w:t>
      </w:r>
      <w:r w:rsidRPr="00B6372F">
        <w:rPr>
          <w:rFonts w:ascii="Arial" w:eastAsia="Times New Roman" w:hAnsi="Arial" w:cs="Arial"/>
          <w:color w:val="000000"/>
          <w:sz w:val="24"/>
          <w:szCs w:val="24"/>
          <w:lang w:eastAsia="en-GB"/>
        </w:rPr>
        <w:t xml:space="preserve"> All Age Carer Support Services. Adult Carers (including Parent Carers) and</w:t>
      </w:r>
      <w:r w:rsidR="002760A6" w:rsidRPr="00B6372F">
        <w:rPr>
          <w:rFonts w:ascii="Arial" w:eastAsia="Times New Roman" w:hAnsi="Arial" w:cs="Arial"/>
          <w:color w:val="000000"/>
          <w:sz w:val="24"/>
          <w:szCs w:val="24"/>
          <w:lang w:eastAsia="en-GB"/>
        </w:rPr>
        <w:t xml:space="preserve"> </w:t>
      </w:r>
      <w:r w:rsidRPr="00B6372F">
        <w:rPr>
          <w:rFonts w:ascii="Arial" w:eastAsia="Times New Roman" w:hAnsi="Arial" w:cs="Arial"/>
          <w:color w:val="000000"/>
          <w:sz w:val="24"/>
          <w:szCs w:val="24"/>
          <w:lang w:eastAsia="en-GB"/>
        </w:rPr>
        <w:t xml:space="preserve">Young Carers </w:t>
      </w:r>
      <w:hyperlink r:id="rId56" w:history="1">
        <w:r w:rsidRPr="00B6372F">
          <w:rPr>
            <w:rFonts w:ascii="Arial" w:eastAsia="Times New Roman" w:hAnsi="Arial" w:cs="Arial"/>
            <w:color w:val="0000FF"/>
            <w:sz w:val="24"/>
            <w:szCs w:val="24"/>
            <w:u w:val="single"/>
            <w:lang w:eastAsia="en-GB"/>
          </w:rPr>
          <w:t>Carer Support South Lakes - Improving the lives of carers</w:t>
        </w:r>
      </w:hyperlink>
      <w:r w:rsidRPr="00B6372F">
        <w:rPr>
          <w:rFonts w:ascii="Arial" w:eastAsia="Times New Roman" w:hAnsi="Arial" w:cs="Arial"/>
          <w:color w:val="000000"/>
          <w:sz w:val="24"/>
          <w:szCs w:val="24"/>
          <w:lang w:eastAsia="en-GB"/>
        </w:rPr>
        <w:t xml:space="preserve"> Tel: 01539 815970 Email: </w:t>
      </w:r>
      <w:hyperlink r:id="rId57" w:history="1">
        <w:r w:rsidRPr="00B6372F">
          <w:rPr>
            <w:rFonts w:ascii="Arial" w:eastAsia="Times New Roman" w:hAnsi="Arial" w:cs="Arial"/>
            <w:color w:val="0063BE"/>
            <w:sz w:val="24"/>
            <w:szCs w:val="24"/>
            <w:u w:val="single"/>
            <w:lang w:eastAsia="en-GB"/>
          </w:rPr>
          <w:t>admin@carersupportsouthlakes.org.uk</w:t>
        </w:r>
      </w:hyperlink>
      <w:r w:rsidRPr="00B6372F">
        <w:rPr>
          <w:rFonts w:ascii="Arial" w:eastAsia="Times New Roman" w:hAnsi="Arial" w:cs="Arial"/>
          <w:color w:val="000000"/>
          <w:sz w:val="24"/>
          <w:szCs w:val="24"/>
          <w:lang w:eastAsia="en-GB"/>
        </w:rPr>
        <w:t xml:space="preserve"> </w:t>
      </w:r>
    </w:p>
    <w:p w14:paraId="58AE8307" w14:textId="3295E067"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Carer Support </w:t>
      </w:r>
      <w:r w:rsidRPr="00B6372F">
        <w:rPr>
          <w:rFonts w:ascii="Arial" w:eastAsia="Times New Roman" w:hAnsi="Arial" w:cs="Arial"/>
          <w:b/>
          <w:bCs/>
          <w:color w:val="000000"/>
          <w:sz w:val="24"/>
          <w:szCs w:val="24"/>
          <w:lang w:eastAsia="en-GB"/>
        </w:rPr>
        <w:t xml:space="preserve">West Cumbria </w:t>
      </w:r>
      <w:r w:rsidRPr="00B6372F">
        <w:rPr>
          <w:rFonts w:ascii="Arial" w:eastAsia="Times New Roman" w:hAnsi="Arial" w:cs="Arial"/>
          <w:color w:val="000000"/>
          <w:sz w:val="24"/>
          <w:szCs w:val="24"/>
          <w:lang w:eastAsia="en-GB"/>
        </w:rPr>
        <w:t xml:space="preserve">All Age Carer Support. Adult Carers (including Parent Carers), Young Carers across the West Cumbria area (including Millom): </w:t>
      </w:r>
      <w:hyperlink r:id="rId58" w:history="1">
        <w:r w:rsidRPr="00B6372F">
          <w:rPr>
            <w:rFonts w:ascii="Arial" w:eastAsia="Times New Roman" w:hAnsi="Arial" w:cs="Arial"/>
            <w:color w:val="0000FF"/>
            <w:sz w:val="24"/>
            <w:szCs w:val="24"/>
            <w:u w:val="single"/>
            <w:lang w:eastAsia="en-GB"/>
          </w:rPr>
          <w:t>Carer Support | Carer Support West Cumbria | England</w:t>
        </w:r>
      </w:hyperlink>
      <w:r w:rsidRPr="00B6372F">
        <w:rPr>
          <w:rFonts w:ascii="Arial" w:eastAsia="Times New Roman" w:hAnsi="Arial" w:cs="Arial"/>
          <w:color w:val="000000"/>
          <w:sz w:val="24"/>
          <w:szCs w:val="24"/>
          <w:lang w:eastAsia="en-GB"/>
        </w:rPr>
        <w:t xml:space="preserve"> Tel: 01900 821976 Email: </w:t>
      </w:r>
      <w:hyperlink r:id="rId59" w:history="1">
        <w:r w:rsidRPr="00B6372F">
          <w:rPr>
            <w:rFonts w:ascii="Arial" w:eastAsia="Times New Roman" w:hAnsi="Arial" w:cs="Arial"/>
            <w:color w:val="0063BE"/>
            <w:sz w:val="24"/>
            <w:szCs w:val="24"/>
            <w:u w:val="single"/>
            <w:lang w:eastAsia="en-GB"/>
          </w:rPr>
          <w:t>general@carersupportwestcumbria.co.uk</w:t>
        </w:r>
      </w:hyperlink>
      <w:r w:rsidRPr="00B6372F">
        <w:rPr>
          <w:rFonts w:ascii="Arial" w:eastAsia="Times New Roman" w:hAnsi="Arial" w:cs="Arial"/>
          <w:color w:val="000000"/>
          <w:sz w:val="24"/>
          <w:szCs w:val="24"/>
          <w:lang w:eastAsia="en-GB"/>
        </w:rPr>
        <w:t xml:space="preserve"> </w:t>
      </w:r>
    </w:p>
    <w:p w14:paraId="344167B0" w14:textId="2DE88DCD"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Carer Support </w:t>
      </w:r>
      <w:r w:rsidRPr="00B6372F">
        <w:rPr>
          <w:rFonts w:ascii="Arial" w:eastAsia="Times New Roman" w:hAnsi="Arial" w:cs="Arial"/>
          <w:b/>
          <w:bCs/>
          <w:color w:val="000000"/>
          <w:sz w:val="24"/>
          <w:szCs w:val="24"/>
          <w:lang w:eastAsia="en-GB"/>
        </w:rPr>
        <w:t xml:space="preserve">Carlisle &amp; Eden, </w:t>
      </w:r>
      <w:r w:rsidRPr="00B6372F">
        <w:rPr>
          <w:rFonts w:ascii="Arial" w:eastAsia="Times New Roman" w:hAnsi="Arial" w:cs="Arial"/>
          <w:color w:val="000000"/>
          <w:sz w:val="24"/>
          <w:szCs w:val="24"/>
          <w:lang w:eastAsia="en-GB"/>
        </w:rPr>
        <w:t>Carlisle Office Tel: 01228 580214, Penrith Office Tel: 01768 890280 Email: </w:t>
      </w:r>
      <w:hyperlink r:id="rId60" w:history="1">
        <w:r w:rsidRPr="00B6372F">
          <w:rPr>
            <w:rFonts w:ascii="Arial" w:eastAsia="Times New Roman" w:hAnsi="Arial" w:cs="Arial"/>
            <w:color w:val="4472C4"/>
            <w:sz w:val="24"/>
            <w:szCs w:val="24"/>
            <w:u w:val="single"/>
            <w:lang w:eastAsia="en-GB"/>
          </w:rPr>
          <w:t>enquiries@carlisle-eden-carers.org.uk</w:t>
        </w:r>
      </w:hyperlink>
    </w:p>
    <w:p w14:paraId="73598291" w14:textId="7F0D9D27"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b/>
          <w:bCs/>
          <w:color w:val="000000"/>
          <w:sz w:val="24"/>
          <w:szCs w:val="24"/>
          <w:lang w:eastAsia="en-GB"/>
        </w:rPr>
        <w:t xml:space="preserve">East Lancashire </w:t>
      </w:r>
      <w:hyperlink r:id="rId61" w:history="1">
        <w:r w:rsidRPr="00B6372F">
          <w:rPr>
            <w:rFonts w:ascii="Arial" w:eastAsia="Times New Roman" w:hAnsi="Arial" w:cs="Arial"/>
            <w:color w:val="4472C4"/>
            <w:sz w:val="24"/>
            <w:szCs w:val="24"/>
            <w:u w:val="single"/>
            <w:lang w:eastAsia="en-GB"/>
          </w:rPr>
          <w:t>Home | carers-link-01 (carerslinklancashire.co.uk)</w:t>
        </w:r>
      </w:hyperlink>
      <w:r w:rsidR="002760A6" w:rsidRPr="00B6372F">
        <w:rPr>
          <w:rFonts w:ascii="Arial" w:eastAsia="Times New Roman" w:hAnsi="Arial" w:cs="Arial"/>
          <w:color w:val="4472C4"/>
          <w:sz w:val="24"/>
          <w:szCs w:val="24"/>
          <w:lang w:eastAsia="en-GB"/>
        </w:rPr>
        <w:t xml:space="preserve"> </w:t>
      </w:r>
      <w:r w:rsidRPr="00B6372F">
        <w:rPr>
          <w:rFonts w:ascii="Arial" w:eastAsia="Times New Roman" w:hAnsi="Arial" w:cs="Arial"/>
          <w:color w:val="000000"/>
          <w:sz w:val="24"/>
          <w:szCs w:val="24"/>
          <w:lang w:eastAsia="en-GB"/>
        </w:rPr>
        <w:t>Tel 01254 387444</w:t>
      </w:r>
      <w:r w:rsidR="002760A6" w:rsidRPr="00B6372F">
        <w:rPr>
          <w:rFonts w:ascii="Arial" w:eastAsia="Times New Roman" w:hAnsi="Arial" w:cs="Arial"/>
          <w:color w:val="000000"/>
          <w:sz w:val="24"/>
          <w:szCs w:val="24"/>
          <w:lang w:eastAsia="en-GB"/>
        </w:rPr>
        <w:t xml:space="preserve"> </w:t>
      </w:r>
      <w:r w:rsidRPr="00B6372F">
        <w:rPr>
          <w:rFonts w:ascii="Arial" w:eastAsia="Calibri" w:hAnsi="Arial" w:cs="Arial"/>
          <w:color w:val="000000"/>
          <w:kern w:val="24"/>
          <w:sz w:val="24"/>
          <w:szCs w:val="24"/>
          <w:lang w:val="en-US"/>
        </w:rPr>
        <w:t xml:space="preserve">Email: </w:t>
      </w:r>
      <w:hyperlink r:id="rId62" w:history="1">
        <w:r w:rsidRPr="00B6372F">
          <w:rPr>
            <w:rFonts w:ascii="Arial" w:eastAsia="Calibri" w:hAnsi="Arial" w:cs="Arial"/>
            <w:color w:val="0563C1"/>
            <w:kern w:val="24"/>
            <w:sz w:val="24"/>
            <w:szCs w:val="24"/>
            <w:u w:val="single"/>
            <w:lang w:val="en-US"/>
          </w:rPr>
          <w:t>info@carerslinklancashire.co.uk</w:t>
        </w:r>
      </w:hyperlink>
    </w:p>
    <w:p w14:paraId="417E3AEF" w14:textId="0492A2BF"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Rethink </w:t>
      </w:r>
      <w:r w:rsidRPr="00B6372F">
        <w:rPr>
          <w:rFonts w:ascii="Arial" w:eastAsia="Times New Roman" w:hAnsi="Arial" w:cs="Arial"/>
          <w:b/>
          <w:bCs/>
          <w:color w:val="000000"/>
          <w:sz w:val="24"/>
          <w:szCs w:val="24"/>
          <w:lang w:eastAsia="en-GB"/>
        </w:rPr>
        <w:t xml:space="preserve">Mental Illness </w:t>
      </w:r>
      <w:r w:rsidRPr="00B6372F">
        <w:rPr>
          <w:rFonts w:ascii="Arial" w:eastAsia="Times New Roman" w:hAnsi="Arial" w:cs="Arial"/>
          <w:color w:val="000000"/>
          <w:sz w:val="24"/>
          <w:szCs w:val="24"/>
          <w:lang w:eastAsia="en-GB"/>
        </w:rPr>
        <w:t>Carers Advocacy Service</w:t>
      </w:r>
      <w:r w:rsidR="002760A6" w:rsidRPr="00B6372F">
        <w:rPr>
          <w:rFonts w:ascii="Arial" w:eastAsia="Times New Roman" w:hAnsi="Arial" w:cs="Arial"/>
          <w:color w:val="000000"/>
          <w:sz w:val="24"/>
          <w:szCs w:val="24"/>
          <w:lang w:eastAsia="en-GB"/>
        </w:rPr>
        <w:t xml:space="preserve"> </w:t>
      </w:r>
      <w:r w:rsidRPr="00B6372F">
        <w:rPr>
          <w:rFonts w:ascii="Arial" w:eastAsia="Times New Roman" w:hAnsi="Arial" w:cs="Arial"/>
          <w:color w:val="000000"/>
          <w:sz w:val="24"/>
          <w:szCs w:val="24"/>
          <w:lang w:eastAsia="en-GB"/>
        </w:rPr>
        <w:t xml:space="preserve"> </w:t>
      </w:r>
      <w:hyperlink r:id="rId63" w:history="1">
        <w:r w:rsidR="005A2C2B" w:rsidRPr="00B6372F">
          <w:rPr>
            <w:rStyle w:val="Hyperlink"/>
            <w:rFonts w:ascii="Arial" w:eastAsia="Times New Roman" w:hAnsi="Arial" w:cs="Arial"/>
            <w:sz w:val="24"/>
            <w:szCs w:val="24"/>
            <w:lang w:eastAsia="en-GB"/>
          </w:rPr>
          <w:t>lancscarersgroup@rethink.org</w:t>
        </w:r>
      </w:hyperlink>
      <w:r w:rsidR="005A2C2B" w:rsidRPr="00B6372F">
        <w:rPr>
          <w:rFonts w:ascii="Arial" w:eastAsia="Times New Roman" w:hAnsi="Arial" w:cs="Arial"/>
          <w:color w:val="000000"/>
          <w:sz w:val="24"/>
          <w:szCs w:val="24"/>
          <w:lang w:eastAsia="en-GB"/>
        </w:rPr>
        <w:t xml:space="preserve"> </w:t>
      </w:r>
    </w:p>
    <w:p w14:paraId="19F4A0CD" w14:textId="771D1F5F"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Child Action Northwest for </w:t>
      </w:r>
      <w:r w:rsidRPr="00B6372F">
        <w:rPr>
          <w:rFonts w:ascii="Arial" w:eastAsia="Times New Roman" w:hAnsi="Arial" w:cs="Arial"/>
          <w:b/>
          <w:bCs/>
          <w:color w:val="000000"/>
          <w:sz w:val="24"/>
          <w:szCs w:val="24"/>
          <w:lang w:eastAsia="en-GB"/>
        </w:rPr>
        <w:t xml:space="preserve">Young Carers </w:t>
      </w:r>
      <w:r w:rsidRPr="00B6372F">
        <w:rPr>
          <w:rFonts w:ascii="Arial" w:eastAsia="Times New Roman" w:hAnsi="Arial" w:cs="Arial"/>
          <w:color w:val="000000"/>
          <w:sz w:val="24"/>
          <w:szCs w:val="24"/>
          <w:lang w:eastAsia="en-GB"/>
        </w:rPr>
        <w:t>(B</w:t>
      </w:r>
      <w:r w:rsidR="00842AD0" w:rsidRPr="00B6372F">
        <w:rPr>
          <w:rFonts w:ascii="Arial" w:eastAsia="Times New Roman" w:hAnsi="Arial" w:cs="Arial"/>
          <w:color w:val="000000"/>
          <w:sz w:val="24"/>
          <w:szCs w:val="24"/>
          <w:lang w:eastAsia="en-GB"/>
        </w:rPr>
        <w:t xml:space="preserve">lackburn </w:t>
      </w:r>
      <w:r w:rsidRPr="00B6372F">
        <w:rPr>
          <w:rFonts w:ascii="Arial" w:eastAsia="Times New Roman" w:hAnsi="Arial" w:cs="Arial"/>
          <w:color w:val="000000"/>
          <w:sz w:val="24"/>
          <w:szCs w:val="24"/>
          <w:lang w:eastAsia="en-GB"/>
        </w:rPr>
        <w:t>w</w:t>
      </w:r>
      <w:r w:rsidR="00842AD0" w:rsidRPr="00B6372F">
        <w:rPr>
          <w:rFonts w:ascii="Arial" w:eastAsia="Times New Roman" w:hAnsi="Arial" w:cs="Arial"/>
          <w:color w:val="000000"/>
          <w:sz w:val="24"/>
          <w:szCs w:val="24"/>
          <w:lang w:eastAsia="en-GB"/>
        </w:rPr>
        <w:t xml:space="preserve">ith </w:t>
      </w:r>
      <w:r w:rsidRPr="00B6372F">
        <w:rPr>
          <w:rFonts w:ascii="Arial" w:eastAsia="Times New Roman" w:hAnsi="Arial" w:cs="Arial"/>
          <w:color w:val="000000"/>
          <w:sz w:val="24"/>
          <w:szCs w:val="24"/>
          <w:lang w:eastAsia="en-GB"/>
        </w:rPr>
        <w:t>D</w:t>
      </w:r>
      <w:r w:rsidR="00842AD0" w:rsidRPr="00B6372F">
        <w:rPr>
          <w:rFonts w:ascii="Arial" w:eastAsia="Times New Roman" w:hAnsi="Arial" w:cs="Arial"/>
          <w:color w:val="000000"/>
          <w:sz w:val="24"/>
          <w:szCs w:val="24"/>
          <w:lang w:eastAsia="en-GB"/>
        </w:rPr>
        <w:t>arwen</w:t>
      </w:r>
      <w:r w:rsidRPr="00B6372F">
        <w:rPr>
          <w:rFonts w:ascii="Arial" w:eastAsia="Times New Roman" w:hAnsi="Arial" w:cs="Arial"/>
          <w:color w:val="000000"/>
          <w:sz w:val="24"/>
          <w:szCs w:val="24"/>
          <w:lang w:eastAsia="en-GB"/>
        </w:rPr>
        <w:t xml:space="preserve">) </w:t>
      </w:r>
      <w:hyperlink r:id="rId64" w:history="1">
        <w:r w:rsidR="005A2C2B" w:rsidRPr="00B6372F">
          <w:rPr>
            <w:rStyle w:val="Hyperlink"/>
            <w:rFonts w:ascii="Arial" w:eastAsia="Times New Roman" w:hAnsi="Arial" w:cs="Arial"/>
            <w:sz w:val="24"/>
            <w:szCs w:val="24"/>
            <w:lang w:eastAsia="en-GB"/>
          </w:rPr>
          <w:t>https://canw.org.uk/what-we-do/support-children-and-young-people/young-carers/</w:t>
        </w:r>
      </w:hyperlink>
    </w:p>
    <w:p w14:paraId="58C99337" w14:textId="0A3DAD4C" w:rsidR="00CD44DE" w:rsidRPr="00B6372F" w:rsidRDefault="00CD44DE" w:rsidP="00B6372F">
      <w:pPr>
        <w:numPr>
          <w:ilvl w:val="1"/>
          <w:numId w:val="33"/>
        </w:numPr>
        <w:spacing w:after="0" w:line="240" w:lineRule="auto"/>
        <w:ind w:left="851" w:hanging="851"/>
        <w:contextualSpacing/>
        <w:rPr>
          <w:rFonts w:ascii="Arial" w:eastAsia="Times New Roman" w:hAnsi="Arial" w:cs="Arial"/>
          <w:sz w:val="24"/>
          <w:szCs w:val="24"/>
          <w:lang w:eastAsia="en-GB"/>
        </w:rPr>
      </w:pPr>
      <w:r w:rsidRPr="00B6372F">
        <w:rPr>
          <w:rFonts w:ascii="Arial" w:eastAsia="Times New Roman" w:hAnsi="Arial" w:cs="Arial"/>
          <w:color w:val="000000"/>
          <w:sz w:val="24"/>
          <w:szCs w:val="24"/>
          <w:lang w:eastAsia="en-GB"/>
        </w:rPr>
        <w:t xml:space="preserve">Barnardo’s </w:t>
      </w:r>
      <w:r w:rsidRPr="00B6372F">
        <w:rPr>
          <w:rFonts w:ascii="Arial" w:eastAsia="Times New Roman" w:hAnsi="Arial" w:cs="Arial"/>
          <w:b/>
          <w:bCs/>
          <w:color w:val="000000"/>
          <w:sz w:val="24"/>
          <w:szCs w:val="24"/>
          <w:lang w:eastAsia="en-GB"/>
        </w:rPr>
        <w:t xml:space="preserve">Young Carer </w:t>
      </w:r>
      <w:r w:rsidRPr="00B6372F">
        <w:rPr>
          <w:rFonts w:ascii="Arial" w:eastAsia="Times New Roman" w:hAnsi="Arial" w:cs="Arial"/>
          <w:color w:val="000000"/>
          <w:sz w:val="24"/>
          <w:szCs w:val="24"/>
          <w:lang w:eastAsia="en-GB"/>
        </w:rPr>
        <w:t xml:space="preserve">Support (LCC) </w:t>
      </w:r>
      <w:hyperlink r:id="rId65" w:history="1">
        <w:r w:rsidRPr="00B6372F">
          <w:rPr>
            <w:rFonts w:ascii="Arial" w:eastAsia="Times New Roman" w:hAnsi="Arial" w:cs="Arial"/>
            <w:color w:val="0063BE"/>
            <w:sz w:val="24"/>
            <w:szCs w:val="24"/>
            <w:u w:val="single"/>
            <w:lang w:eastAsia="en-GB"/>
          </w:rPr>
          <w:t>www.barnardos.org.uk/what-we-do/services/lancashire-young-carers</w:t>
        </w:r>
      </w:hyperlink>
    </w:p>
    <w:p w14:paraId="48218E68" w14:textId="77777777" w:rsidR="00CD44DE" w:rsidRPr="00B6372F" w:rsidRDefault="00CD44DE" w:rsidP="00B6372F">
      <w:pPr>
        <w:spacing w:after="0" w:line="240" w:lineRule="auto"/>
        <w:rPr>
          <w:rFonts w:ascii="Arial" w:eastAsia="Times New Roman" w:hAnsi="Arial" w:cs="Arial"/>
          <w:b/>
          <w:bCs/>
          <w:sz w:val="24"/>
          <w:szCs w:val="24"/>
        </w:rPr>
      </w:pPr>
    </w:p>
    <w:p w14:paraId="4A60F510" w14:textId="77777777" w:rsidR="00CD44DE" w:rsidRPr="00B6372F" w:rsidRDefault="00CD44DE" w:rsidP="00B6372F">
      <w:pPr>
        <w:autoSpaceDE w:val="0"/>
        <w:autoSpaceDN w:val="0"/>
        <w:adjustRightInd w:val="0"/>
        <w:spacing w:after="0" w:line="240" w:lineRule="auto"/>
        <w:rPr>
          <w:rFonts w:ascii="Arial" w:eastAsia="Times New Roman" w:hAnsi="Arial" w:cs="Arial"/>
          <w:color w:val="FFFFFF"/>
          <w:sz w:val="24"/>
          <w:szCs w:val="24"/>
        </w:rPr>
      </w:pPr>
    </w:p>
    <w:p w14:paraId="04A63305" w14:textId="77777777" w:rsidR="00CD44DE" w:rsidRPr="00B6372F" w:rsidRDefault="00CD44DE" w:rsidP="00B6372F">
      <w:pPr>
        <w:autoSpaceDE w:val="0"/>
        <w:autoSpaceDN w:val="0"/>
        <w:adjustRightInd w:val="0"/>
        <w:spacing w:after="0" w:line="240" w:lineRule="auto"/>
        <w:rPr>
          <w:rFonts w:ascii="Arial" w:eastAsia="Times New Roman" w:hAnsi="Arial" w:cs="Arial"/>
          <w:color w:val="FFFFFF"/>
          <w:sz w:val="24"/>
          <w:szCs w:val="24"/>
        </w:rPr>
      </w:pPr>
      <w:r w:rsidRPr="00B6372F">
        <w:rPr>
          <w:rFonts w:ascii="Arial" w:eastAsia="Times New Roman" w:hAnsi="Arial" w:cs="Arial"/>
          <w:color w:val="FFFFFF"/>
          <w:sz w:val="24"/>
          <w:szCs w:val="24"/>
        </w:rPr>
        <w:t>Please get in touch</w:t>
      </w:r>
    </w:p>
    <w:p w14:paraId="76FFEFE0" w14:textId="77777777" w:rsidR="00CD44DE" w:rsidRPr="00B6372F" w:rsidRDefault="00CD44DE" w:rsidP="00B6372F">
      <w:pPr>
        <w:spacing w:after="0" w:line="240" w:lineRule="auto"/>
        <w:rPr>
          <w:rFonts w:ascii="Arial" w:eastAsia="Times New Roman" w:hAnsi="Arial" w:cs="Arial"/>
          <w:b/>
          <w:bCs/>
          <w:sz w:val="24"/>
          <w:szCs w:val="24"/>
        </w:rPr>
      </w:pPr>
      <w:r w:rsidRPr="00B6372F">
        <w:rPr>
          <w:rFonts w:ascii="Arial" w:eastAsia="Times New Roman" w:hAnsi="Arial" w:cs="Arial"/>
          <w:b/>
          <w:bCs/>
          <w:sz w:val="24"/>
          <w:szCs w:val="24"/>
        </w:rPr>
        <w:br w:type="page"/>
      </w:r>
    </w:p>
    <w:p w14:paraId="2A1C0AC1" w14:textId="53EE86EE" w:rsidR="00CD44DE" w:rsidRPr="00B6372F" w:rsidRDefault="00CD44DE" w:rsidP="00B6372F">
      <w:pPr>
        <w:pStyle w:val="Heading2"/>
        <w:spacing w:before="0" w:line="240" w:lineRule="auto"/>
        <w:rPr>
          <w:rFonts w:ascii="Arial" w:hAnsi="Arial" w:cs="Arial"/>
        </w:rPr>
      </w:pPr>
      <w:bookmarkStart w:id="88" w:name="_Toc188613800"/>
      <w:r w:rsidRPr="00B6372F">
        <w:rPr>
          <w:rFonts w:ascii="Arial" w:hAnsi="Arial" w:cs="Arial"/>
        </w:rPr>
        <w:t>Appendix 2 – Glossary</w:t>
      </w:r>
      <w:bookmarkEnd w:id="88"/>
    </w:p>
    <w:p w14:paraId="3C24C527" w14:textId="77777777" w:rsidR="009B2A12" w:rsidRPr="00B6372F" w:rsidRDefault="009B2A12" w:rsidP="00B6372F">
      <w:pPr>
        <w:pStyle w:val="ParagraphText"/>
        <w:spacing w:after="0" w:line="240" w:lineRule="auto"/>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CD44DE" w:rsidRPr="00B6372F" w14:paraId="4582EB78" w14:textId="77777777" w:rsidTr="00CD30CC">
        <w:tc>
          <w:tcPr>
            <w:tcW w:w="2405" w:type="dxa"/>
          </w:tcPr>
          <w:p w14:paraId="10D54C88"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ACP</w:t>
            </w:r>
          </w:p>
        </w:tc>
        <w:tc>
          <w:tcPr>
            <w:tcW w:w="6611" w:type="dxa"/>
          </w:tcPr>
          <w:p w14:paraId="61E5BCA5" w14:textId="1A966616" w:rsidR="00CD44DE" w:rsidRPr="00B6372F" w:rsidRDefault="00CD44DE" w:rsidP="00B6372F">
            <w:pPr>
              <w:autoSpaceDE w:val="0"/>
              <w:autoSpaceDN w:val="0"/>
              <w:adjustRightInd w:val="0"/>
              <w:rPr>
                <w:rFonts w:cs="Arial"/>
                <w:sz w:val="24"/>
                <w:szCs w:val="24"/>
              </w:rPr>
            </w:pPr>
            <w:r w:rsidRPr="00B6372F">
              <w:rPr>
                <w:rFonts w:cs="Arial"/>
                <w:sz w:val="24"/>
                <w:szCs w:val="24"/>
              </w:rPr>
              <w:t xml:space="preserve">Advance </w:t>
            </w:r>
            <w:r w:rsidR="005A2C2B" w:rsidRPr="00B6372F">
              <w:rPr>
                <w:rFonts w:cs="Arial"/>
                <w:sz w:val="24"/>
                <w:szCs w:val="24"/>
              </w:rPr>
              <w:t>c</w:t>
            </w:r>
            <w:r w:rsidRPr="00B6372F">
              <w:rPr>
                <w:rFonts w:cs="Arial"/>
                <w:sz w:val="24"/>
                <w:szCs w:val="24"/>
              </w:rPr>
              <w:t xml:space="preserve">are </w:t>
            </w:r>
            <w:r w:rsidR="005A2C2B" w:rsidRPr="00B6372F">
              <w:rPr>
                <w:rFonts w:cs="Arial"/>
                <w:sz w:val="24"/>
                <w:szCs w:val="24"/>
              </w:rPr>
              <w:t>p</w:t>
            </w:r>
            <w:r w:rsidRPr="00B6372F">
              <w:rPr>
                <w:rFonts w:cs="Arial"/>
                <w:sz w:val="24"/>
                <w:szCs w:val="24"/>
              </w:rPr>
              <w:t xml:space="preserve">lanning </w:t>
            </w:r>
          </w:p>
        </w:tc>
      </w:tr>
      <w:tr w:rsidR="00CD44DE" w:rsidRPr="00B6372F" w14:paraId="44E8BA23" w14:textId="77777777" w:rsidTr="00CD30CC">
        <w:tc>
          <w:tcPr>
            <w:tcW w:w="2405" w:type="dxa"/>
          </w:tcPr>
          <w:p w14:paraId="4A903927"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AI</w:t>
            </w:r>
          </w:p>
        </w:tc>
        <w:tc>
          <w:tcPr>
            <w:tcW w:w="6611" w:type="dxa"/>
          </w:tcPr>
          <w:p w14:paraId="19ED6FDA" w14:textId="54A51553" w:rsidR="00CD44DE" w:rsidRPr="00B6372F" w:rsidRDefault="00CD44DE" w:rsidP="00B6372F">
            <w:pPr>
              <w:autoSpaceDE w:val="0"/>
              <w:autoSpaceDN w:val="0"/>
              <w:adjustRightInd w:val="0"/>
              <w:rPr>
                <w:rFonts w:cs="Arial"/>
                <w:sz w:val="24"/>
                <w:szCs w:val="24"/>
              </w:rPr>
            </w:pPr>
            <w:r w:rsidRPr="00B6372F">
              <w:rPr>
                <w:rFonts w:cs="Arial"/>
                <w:sz w:val="24"/>
                <w:szCs w:val="24"/>
              </w:rPr>
              <w:t xml:space="preserve">Artificial </w:t>
            </w:r>
            <w:r w:rsidR="005A2C2B" w:rsidRPr="00B6372F">
              <w:rPr>
                <w:rFonts w:cs="Arial"/>
                <w:sz w:val="24"/>
                <w:szCs w:val="24"/>
              </w:rPr>
              <w:t>i</w:t>
            </w:r>
            <w:r w:rsidRPr="00B6372F">
              <w:rPr>
                <w:rFonts w:cs="Arial"/>
                <w:sz w:val="24"/>
                <w:szCs w:val="24"/>
              </w:rPr>
              <w:t>ntelligence</w:t>
            </w:r>
          </w:p>
        </w:tc>
      </w:tr>
      <w:tr w:rsidR="00CD44DE" w:rsidRPr="00B6372F" w14:paraId="6EFA7ADF" w14:textId="77777777" w:rsidTr="00CD30CC">
        <w:tc>
          <w:tcPr>
            <w:tcW w:w="2405" w:type="dxa"/>
          </w:tcPr>
          <w:p w14:paraId="2F39B68B"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CHL</w:t>
            </w:r>
          </w:p>
        </w:tc>
        <w:tc>
          <w:tcPr>
            <w:tcW w:w="6611" w:type="dxa"/>
          </w:tcPr>
          <w:p w14:paraId="541CC691" w14:textId="61193DE8" w:rsidR="00CD44DE" w:rsidRPr="00B6372F" w:rsidRDefault="00CD44DE" w:rsidP="00B6372F">
            <w:pPr>
              <w:autoSpaceDE w:val="0"/>
              <w:autoSpaceDN w:val="0"/>
              <w:adjustRightInd w:val="0"/>
              <w:rPr>
                <w:rFonts w:cs="Arial"/>
                <w:sz w:val="24"/>
                <w:szCs w:val="24"/>
              </w:rPr>
            </w:pPr>
            <w:r w:rsidRPr="00B6372F">
              <w:rPr>
                <w:rFonts w:cs="Arial"/>
                <w:sz w:val="24"/>
                <w:szCs w:val="24"/>
              </w:rPr>
              <w:t xml:space="preserve">Care </w:t>
            </w:r>
            <w:r w:rsidR="005A2C2B" w:rsidRPr="00B6372F">
              <w:rPr>
                <w:rFonts w:cs="Arial"/>
                <w:sz w:val="24"/>
                <w:szCs w:val="24"/>
              </w:rPr>
              <w:t>H</w:t>
            </w:r>
            <w:r w:rsidRPr="00B6372F">
              <w:rPr>
                <w:rFonts w:cs="Arial"/>
                <w:sz w:val="24"/>
                <w:szCs w:val="24"/>
              </w:rPr>
              <w:t xml:space="preserve">ome </w:t>
            </w:r>
            <w:r w:rsidR="005A2C2B" w:rsidRPr="00B6372F">
              <w:rPr>
                <w:rFonts w:cs="Arial"/>
                <w:sz w:val="24"/>
                <w:szCs w:val="24"/>
              </w:rPr>
              <w:t>Li</w:t>
            </w:r>
            <w:r w:rsidRPr="00B6372F">
              <w:rPr>
                <w:rFonts w:cs="Arial"/>
                <w:sz w:val="24"/>
                <w:szCs w:val="24"/>
              </w:rPr>
              <w:t>aison</w:t>
            </w:r>
          </w:p>
        </w:tc>
      </w:tr>
      <w:tr w:rsidR="00CD44DE" w:rsidRPr="00B6372F" w14:paraId="296CF37F" w14:textId="77777777" w:rsidTr="00CD30CC">
        <w:tc>
          <w:tcPr>
            <w:tcW w:w="2405" w:type="dxa"/>
          </w:tcPr>
          <w:p w14:paraId="1A48A0D2"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CPEC</w:t>
            </w:r>
          </w:p>
        </w:tc>
        <w:tc>
          <w:tcPr>
            <w:tcW w:w="6611" w:type="dxa"/>
          </w:tcPr>
          <w:p w14:paraId="6F4E49AA"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Care Policy and Evaluation Centre</w:t>
            </w:r>
          </w:p>
        </w:tc>
      </w:tr>
      <w:tr w:rsidR="00CD44DE" w:rsidRPr="00B6372F" w14:paraId="5D314B29" w14:textId="77777777" w:rsidTr="00CD30CC">
        <w:tc>
          <w:tcPr>
            <w:tcW w:w="2405" w:type="dxa"/>
          </w:tcPr>
          <w:p w14:paraId="53C628FA"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CMHT</w:t>
            </w:r>
          </w:p>
        </w:tc>
        <w:tc>
          <w:tcPr>
            <w:tcW w:w="6611" w:type="dxa"/>
          </w:tcPr>
          <w:p w14:paraId="741ED07D"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Community Mental Health Team</w:t>
            </w:r>
          </w:p>
        </w:tc>
      </w:tr>
      <w:tr w:rsidR="00CD44DE" w:rsidRPr="00B6372F" w14:paraId="3419E657" w14:textId="77777777" w:rsidTr="00CD30CC">
        <w:tc>
          <w:tcPr>
            <w:tcW w:w="2405" w:type="dxa"/>
          </w:tcPr>
          <w:p w14:paraId="471D588F"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ICB</w:t>
            </w:r>
          </w:p>
        </w:tc>
        <w:tc>
          <w:tcPr>
            <w:tcW w:w="6611" w:type="dxa"/>
          </w:tcPr>
          <w:p w14:paraId="4BDB38AB"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Integrated Care Board</w:t>
            </w:r>
          </w:p>
        </w:tc>
      </w:tr>
      <w:tr w:rsidR="00CD44DE" w:rsidRPr="00B6372F" w14:paraId="1D8DBC8F" w14:textId="77777777" w:rsidTr="00CD30CC">
        <w:tc>
          <w:tcPr>
            <w:tcW w:w="2405" w:type="dxa"/>
          </w:tcPr>
          <w:p w14:paraId="60A678DC"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ICS</w:t>
            </w:r>
          </w:p>
        </w:tc>
        <w:tc>
          <w:tcPr>
            <w:tcW w:w="6611" w:type="dxa"/>
          </w:tcPr>
          <w:p w14:paraId="6D778748"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Integrated Care System</w:t>
            </w:r>
          </w:p>
        </w:tc>
      </w:tr>
      <w:tr w:rsidR="00CD44DE" w:rsidRPr="00B6372F" w14:paraId="1FCA9349" w14:textId="77777777" w:rsidTr="00CD30CC">
        <w:tc>
          <w:tcPr>
            <w:tcW w:w="2405" w:type="dxa"/>
          </w:tcPr>
          <w:p w14:paraId="618786E6"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LSC</w:t>
            </w:r>
          </w:p>
        </w:tc>
        <w:tc>
          <w:tcPr>
            <w:tcW w:w="6611" w:type="dxa"/>
          </w:tcPr>
          <w:p w14:paraId="274F144D"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Lancashire and South Cumbria</w:t>
            </w:r>
          </w:p>
        </w:tc>
      </w:tr>
      <w:tr w:rsidR="00CD44DE" w:rsidRPr="00B6372F" w14:paraId="50FF2B1B" w14:textId="77777777" w:rsidTr="00CD30CC">
        <w:tc>
          <w:tcPr>
            <w:tcW w:w="2405" w:type="dxa"/>
          </w:tcPr>
          <w:p w14:paraId="39810BAC"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LSCFT</w:t>
            </w:r>
          </w:p>
        </w:tc>
        <w:tc>
          <w:tcPr>
            <w:tcW w:w="6611" w:type="dxa"/>
          </w:tcPr>
          <w:p w14:paraId="26A98926" w14:textId="1C416592" w:rsidR="00CD44DE" w:rsidRPr="00B6372F" w:rsidRDefault="00CD44DE" w:rsidP="00B6372F">
            <w:pPr>
              <w:autoSpaceDE w:val="0"/>
              <w:autoSpaceDN w:val="0"/>
              <w:adjustRightInd w:val="0"/>
              <w:rPr>
                <w:rFonts w:cs="Arial"/>
                <w:sz w:val="24"/>
                <w:szCs w:val="24"/>
              </w:rPr>
            </w:pPr>
            <w:r w:rsidRPr="00B6372F">
              <w:rPr>
                <w:rFonts w:cs="Arial"/>
                <w:sz w:val="24"/>
                <w:szCs w:val="24"/>
              </w:rPr>
              <w:t xml:space="preserve">Lancashire </w:t>
            </w:r>
            <w:r w:rsidR="005A2C2B" w:rsidRPr="00B6372F">
              <w:rPr>
                <w:rFonts w:cs="Arial"/>
                <w:sz w:val="24"/>
                <w:szCs w:val="24"/>
              </w:rPr>
              <w:t>and</w:t>
            </w:r>
            <w:r w:rsidRPr="00B6372F">
              <w:rPr>
                <w:rFonts w:cs="Arial"/>
                <w:sz w:val="24"/>
                <w:szCs w:val="24"/>
              </w:rPr>
              <w:t xml:space="preserve"> South Cumbria </w:t>
            </w:r>
            <w:r w:rsidR="005A2C2B" w:rsidRPr="00B6372F">
              <w:rPr>
                <w:rFonts w:cs="Arial"/>
                <w:sz w:val="24"/>
                <w:szCs w:val="24"/>
              </w:rPr>
              <w:t xml:space="preserve">NHS </w:t>
            </w:r>
            <w:r w:rsidRPr="00B6372F">
              <w:rPr>
                <w:rFonts w:cs="Arial"/>
                <w:sz w:val="24"/>
                <w:szCs w:val="24"/>
              </w:rPr>
              <w:t>Foundation Trust</w:t>
            </w:r>
          </w:p>
        </w:tc>
      </w:tr>
      <w:tr w:rsidR="00CD44DE" w:rsidRPr="00B6372F" w14:paraId="21D0C13D" w14:textId="77777777" w:rsidTr="00CD30CC">
        <w:tc>
          <w:tcPr>
            <w:tcW w:w="2405" w:type="dxa"/>
          </w:tcPr>
          <w:p w14:paraId="68257C67"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LA</w:t>
            </w:r>
          </w:p>
        </w:tc>
        <w:tc>
          <w:tcPr>
            <w:tcW w:w="6611" w:type="dxa"/>
          </w:tcPr>
          <w:p w14:paraId="01227435" w14:textId="6AF64619" w:rsidR="00CD44DE" w:rsidRPr="00B6372F" w:rsidRDefault="00CD44DE" w:rsidP="00B6372F">
            <w:pPr>
              <w:autoSpaceDE w:val="0"/>
              <w:autoSpaceDN w:val="0"/>
              <w:adjustRightInd w:val="0"/>
              <w:rPr>
                <w:rFonts w:cs="Arial"/>
                <w:sz w:val="24"/>
                <w:szCs w:val="24"/>
              </w:rPr>
            </w:pPr>
            <w:r w:rsidRPr="00B6372F">
              <w:rPr>
                <w:rFonts w:cs="Arial"/>
                <w:sz w:val="24"/>
                <w:szCs w:val="24"/>
              </w:rPr>
              <w:t xml:space="preserve">Local </w:t>
            </w:r>
            <w:r w:rsidR="005A2C2B" w:rsidRPr="00B6372F">
              <w:rPr>
                <w:rFonts w:cs="Arial"/>
                <w:sz w:val="24"/>
                <w:szCs w:val="24"/>
              </w:rPr>
              <w:t>a</w:t>
            </w:r>
            <w:r w:rsidRPr="00B6372F">
              <w:rPr>
                <w:rFonts w:cs="Arial"/>
                <w:sz w:val="24"/>
                <w:szCs w:val="24"/>
              </w:rPr>
              <w:t>uthority</w:t>
            </w:r>
          </w:p>
        </w:tc>
      </w:tr>
      <w:tr w:rsidR="00CD44DE" w:rsidRPr="00B6372F" w14:paraId="0A1E272A" w14:textId="77777777" w:rsidTr="00CD30CC">
        <w:tc>
          <w:tcPr>
            <w:tcW w:w="2405" w:type="dxa"/>
          </w:tcPr>
          <w:p w14:paraId="60920C8A"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MAS</w:t>
            </w:r>
          </w:p>
        </w:tc>
        <w:tc>
          <w:tcPr>
            <w:tcW w:w="6611" w:type="dxa"/>
          </w:tcPr>
          <w:p w14:paraId="5DF7E522"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Memory Assessment Service</w:t>
            </w:r>
          </w:p>
        </w:tc>
      </w:tr>
      <w:tr w:rsidR="00CD44DE" w:rsidRPr="00B6372F" w14:paraId="1071CE4F" w14:textId="77777777" w:rsidTr="00CD30CC">
        <w:tc>
          <w:tcPr>
            <w:tcW w:w="2405" w:type="dxa"/>
          </w:tcPr>
          <w:p w14:paraId="41D1399E"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OHID</w:t>
            </w:r>
          </w:p>
        </w:tc>
        <w:tc>
          <w:tcPr>
            <w:tcW w:w="6611" w:type="dxa"/>
          </w:tcPr>
          <w:p w14:paraId="129C478E"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Office for Health Improvement and Disparities</w:t>
            </w:r>
          </w:p>
        </w:tc>
      </w:tr>
      <w:tr w:rsidR="00CD44DE" w:rsidRPr="00B6372F" w14:paraId="751D104A" w14:textId="77777777" w:rsidTr="00CD30CC">
        <w:tc>
          <w:tcPr>
            <w:tcW w:w="2405" w:type="dxa"/>
          </w:tcPr>
          <w:p w14:paraId="79045741"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ONS</w:t>
            </w:r>
          </w:p>
        </w:tc>
        <w:tc>
          <w:tcPr>
            <w:tcW w:w="6611" w:type="dxa"/>
          </w:tcPr>
          <w:p w14:paraId="36945F69"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Office for National Statistics</w:t>
            </w:r>
          </w:p>
        </w:tc>
      </w:tr>
      <w:tr w:rsidR="00CD44DE" w:rsidRPr="00B6372F" w14:paraId="446900D1" w14:textId="77777777" w:rsidTr="00CD30CC">
        <w:tc>
          <w:tcPr>
            <w:tcW w:w="2405" w:type="dxa"/>
          </w:tcPr>
          <w:p w14:paraId="7706DC38"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OHE</w:t>
            </w:r>
          </w:p>
        </w:tc>
        <w:tc>
          <w:tcPr>
            <w:tcW w:w="6611" w:type="dxa"/>
          </w:tcPr>
          <w:p w14:paraId="5D3B3B91"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Office of Health Economics</w:t>
            </w:r>
          </w:p>
        </w:tc>
      </w:tr>
      <w:tr w:rsidR="00CD44DE" w:rsidRPr="00B6372F" w14:paraId="560A25E1" w14:textId="77777777" w:rsidTr="00CD30CC">
        <w:tc>
          <w:tcPr>
            <w:tcW w:w="2405" w:type="dxa"/>
          </w:tcPr>
          <w:p w14:paraId="0B513549"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OA CMHT</w:t>
            </w:r>
          </w:p>
        </w:tc>
        <w:tc>
          <w:tcPr>
            <w:tcW w:w="6611" w:type="dxa"/>
          </w:tcPr>
          <w:p w14:paraId="4575DF73"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Older Adult Community Mental Health Team</w:t>
            </w:r>
          </w:p>
        </w:tc>
      </w:tr>
      <w:tr w:rsidR="00CD44DE" w:rsidRPr="00B6372F" w14:paraId="61989A93" w14:textId="77777777" w:rsidTr="00CD30CC">
        <w:tc>
          <w:tcPr>
            <w:tcW w:w="2405" w:type="dxa"/>
          </w:tcPr>
          <w:p w14:paraId="5E5C002E"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PEoLC</w:t>
            </w:r>
          </w:p>
        </w:tc>
        <w:tc>
          <w:tcPr>
            <w:tcW w:w="6611" w:type="dxa"/>
          </w:tcPr>
          <w:p w14:paraId="0A7FBD94"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Palliative and End of Life Care</w:t>
            </w:r>
          </w:p>
        </w:tc>
      </w:tr>
      <w:tr w:rsidR="00CD44DE" w:rsidRPr="00B6372F" w14:paraId="123EAB04" w14:textId="77777777" w:rsidTr="00CD30CC">
        <w:tc>
          <w:tcPr>
            <w:tcW w:w="2405" w:type="dxa"/>
          </w:tcPr>
          <w:p w14:paraId="366EE201"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PHSE</w:t>
            </w:r>
          </w:p>
        </w:tc>
        <w:tc>
          <w:tcPr>
            <w:tcW w:w="6611" w:type="dxa"/>
          </w:tcPr>
          <w:p w14:paraId="56E109B8"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Personal, Health, Social, and Economic education</w:t>
            </w:r>
          </w:p>
        </w:tc>
      </w:tr>
      <w:tr w:rsidR="00CD44DE" w:rsidRPr="00B6372F" w14:paraId="2DEC89F9" w14:textId="77777777" w:rsidTr="00CD30CC">
        <w:tc>
          <w:tcPr>
            <w:tcW w:w="2405" w:type="dxa"/>
          </w:tcPr>
          <w:p w14:paraId="093383C2"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PCAS</w:t>
            </w:r>
          </w:p>
        </w:tc>
        <w:tc>
          <w:tcPr>
            <w:tcW w:w="6611" w:type="dxa"/>
          </w:tcPr>
          <w:p w14:paraId="18527203"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Personalised Care and Support</w:t>
            </w:r>
          </w:p>
        </w:tc>
      </w:tr>
      <w:tr w:rsidR="00CD44DE" w:rsidRPr="00B6372F" w14:paraId="5E04C496" w14:textId="77777777" w:rsidTr="00CD30CC">
        <w:tc>
          <w:tcPr>
            <w:tcW w:w="2405" w:type="dxa"/>
          </w:tcPr>
          <w:p w14:paraId="6675E7BA"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PDS</w:t>
            </w:r>
          </w:p>
        </w:tc>
        <w:tc>
          <w:tcPr>
            <w:tcW w:w="6611" w:type="dxa"/>
          </w:tcPr>
          <w:p w14:paraId="5447B558"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Post Diagnostic Support</w:t>
            </w:r>
          </w:p>
        </w:tc>
      </w:tr>
      <w:tr w:rsidR="00CD44DE" w:rsidRPr="00B6372F" w14:paraId="3595E8F7" w14:textId="77777777" w:rsidTr="00CD30CC">
        <w:tc>
          <w:tcPr>
            <w:tcW w:w="2405" w:type="dxa"/>
          </w:tcPr>
          <w:p w14:paraId="77F6A39A"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QOF</w:t>
            </w:r>
          </w:p>
        </w:tc>
        <w:tc>
          <w:tcPr>
            <w:tcW w:w="6611" w:type="dxa"/>
          </w:tcPr>
          <w:p w14:paraId="4BEF477A"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Quality and Outcomes Framework</w:t>
            </w:r>
          </w:p>
        </w:tc>
      </w:tr>
      <w:tr w:rsidR="00CD44DE" w:rsidRPr="00B6372F" w14:paraId="2F7C5A0C" w14:textId="77777777" w:rsidTr="00CD30CC">
        <w:tc>
          <w:tcPr>
            <w:tcW w:w="2405" w:type="dxa"/>
          </w:tcPr>
          <w:p w14:paraId="531716CF"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RITT</w:t>
            </w:r>
          </w:p>
        </w:tc>
        <w:tc>
          <w:tcPr>
            <w:tcW w:w="6611" w:type="dxa"/>
          </w:tcPr>
          <w:p w14:paraId="37D2DD30"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Rapid Intervention and Treatment Teams</w:t>
            </w:r>
          </w:p>
        </w:tc>
      </w:tr>
      <w:tr w:rsidR="00CD44DE" w:rsidRPr="00B6372F" w14:paraId="2DEB789A" w14:textId="77777777" w:rsidTr="00CD30CC">
        <w:tc>
          <w:tcPr>
            <w:tcW w:w="2405" w:type="dxa"/>
          </w:tcPr>
          <w:p w14:paraId="50974F82" w14:textId="77777777"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TEC</w:t>
            </w:r>
          </w:p>
        </w:tc>
        <w:tc>
          <w:tcPr>
            <w:tcW w:w="6611" w:type="dxa"/>
          </w:tcPr>
          <w:p w14:paraId="57D1FD33" w14:textId="77777777" w:rsidR="00CD44DE" w:rsidRPr="00B6372F" w:rsidRDefault="00CD44DE" w:rsidP="00B6372F">
            <w:pPr>
              <w:autoSpaceDE w:val="0"/>
              <w:autoSpaceDN w:val="0"/>
              <w:adjustRightInd w:val="0"/>
              <w:rPr>
                <w:rFonts w:cs="Arial"/>
                <w:sz w:val="24"/>
                <w:szCs w:val="24"/>
              </w:rPr>
            </w:pPr>
            <w:r w:rsidRPr="00B6372F">
              <w:rPr>
                <w:rFonts w:cs="Arial"/>
                <w:sz w:val="24"/>
                <w:szCs w:val="24"/>
              </w:rPr>
              <w:t>Technology enabled care</w:t>
            </w:r>
          </w:p>
        </w:tc>
      </w:tr>
      <w:tr w:rsidR="00CD44DE" w:rsidRPr="00B6372F" w14:paraId="3591BF13" w14:textId="77777777" w:rsidTr="00CD30CC">
        <w:tc>
          <w:tcPr>
            <w:tcW w:w="2405" w:type="dxa"/>
          </w:tcPr>
          <w:p w14:paraId="3D7E7513" w14:textId="1DD89DCA" w:rsidR="00CD44DE" w:rsidRPr="00B6372F" w:rsidRDefault="00CD44DE" w:rsidP="00B6372F">
            <w:pPr>
              <w:autoSpaceDE w:val="0"/>
              <w:autoSpaceDN w:val="0"/>
              <w:adjustRightInd w:val="0"/>
              <w:rPr>
                <w:rFonts w:cs="Arial"/>
                <w:b/>
                <w:bCs/>
                <w:sz w:val="24"/>
                <w:szCs w:val="24"/>
              </w:rPr>
            </w:pPr>
            <w:r w:rsidRPr="00B6372F">
              <w:rPr>
                <w:rFonts w:cs="Arial"/>
                <w:b/>
                <w:bCs/>
                <w:sz w:val="24"/>
                <w:szCs w:val="24"/>
              </w:rPr>
              <w:t>VC</w:t>
            </w:r>
            <w:r w:rsidR="005A2C2B" w:rsidRPr="00B6372F">
              <w:rPr>
                <w:rFonts w:cs="Arial"/>
                <w:b/>
                <w:bCs/>
                <w:sz w:val="24"/>
                <w:szCs w:val="24"/>
              </w:rPr>
              <w:t>FS</w:t>
            </w:r>
            <w:r w:rsidRPr="00B6372F">
              <w:rPr>
                <w:rFonts w:cs="Arial"/>
                <w:b/>
                <w:bCs/>
                <w:sz w:val="24"/>
                <w:szCs w:val="24"/>
              </w:rPr>
              <w:t>E</w:t>
            </w:r>
          </w:p>
        </w:tc>
        <w:tc>
          <w:tcPr>
            <w:tcW w:w="6611" w:type="dxa"/>
          </w:tcPr>
          <w:p w14:paraId="375E3E88" w14:textId="2E1F88F0" w:rsidR="00CD44DE" w:rsidRPr="00B6372F" w:rsidRDefault="00CD44DE" w:rsidP="00B6372F">
            <w:pPr>
              <w:autoSpaceDE w:val="0"/>
              <w:autoSpaceDN w:val="0"/>
              <w:adjustRightInd w:val="0"/>
              <w:rPr>
                <w:rFonts w:cs="Arial"/>
                <w:sz w:val="24"/>
                <w:szCs w:val="24"/>
              </w:rPr>
            </w:pPr>
            <w:r w:rsidRPr="00B6372F">
              <w:rPr>
                <w:rFonts w:cs="Arial"/>
                <w:sz w:val="24"/>
                <w:szCs w:val="24"/>
              </w:rPr>
              <w:t xml:space="preserve">Voluntary, </w:t>
            </w:r>
            <w:r w:rsidR="005A2C2B" w:rsidRPr="00B6372F">
              <w:rPr>
                <w:rFonts w:cs="Arial"/>
                <w:sz w:val="24"/>
                <w:szCs w:val="24"/>
              </w:rPr>
              <w:t>c</w:t>
            </w:r>
            <w:r w:rsidRPr="00B6372F">
              <w:rPr>
                <w:rFonts w:cs="Arial"/>
                <w:sz w:val="24"/>
                <w:szCs w:val="24"/>
              </w:rPr>
              <w:t xml:space="preserve">ommunity, </w:t>
            </w:r>
            <w:r w:rsidR="005A2C2B" w:rsidRPr="00B6372F">
              <w:rPr>
                <w:rFonts w:cs="Arial"/>
                <w:sz w:val="24"/>
                <w:szCs w:val="24"/>
              </w:rPr>
              <w:t>faith and social e</w:t>
            </w:r>
            <w:r w:rsidRPr="00B6372F">
              <w:rPr>
                <w:rFonts w:cs="Arial"/>
                <w:sz w:val="24"/>
                <w:szCs w:val="24"/>
              </w:rPr>
              <w:t>nterprise</w:t>
            </w:r>
          </w:p>
        </w:tc>
      </w:tr>
    </w:tbl>
    <w:p w14:paraId="335C034F" w14:textId="77777777" w:rsidR="00CD44DE" w:rsidRPr="00B6372F" w:rsidRDefault="00CD44DE" w:rsidP="00B6372F">
      <w:pPr>
        <w:autoSpaceDE w:val="0"/>
        <w:autoSpaceDN w:val="0"/>
        <w:adjustRightInd w:val="0"/>
        <w:spacing w:after="0" w:line="240" w:lineRule="auto"/>
        <w:rPr>
          <w:rFonts w:ascii="Arial" w:eastAsia="Times New Roman" w:hAnsi="Arial" w:cs="Arial"/>
          <w:b/>
          <w:bCs/>
          <w:sz w:val="24"/>
          <w:szCs w:val="24"/>
        </w:rPr>
      </w:pPr>
    </w:p>
    <w:p w14:paraId="6BF7CB82" w14:textId="77777777" w:rsidR="00CD44DE" w:rsidRPr="00B6372F" w:rsidRDefault="00CD44DE" w:rsidP="00B6372F">
      <w:pPr>
        <w:autoSpaceDE w:val="0"/>
        <w:autoSpaceDN w:val="0"/>
        <w:adjustRightInd w:val="0"/>
        <w:spacing w:after="0" w:line="240" w:lineRule="auto"/>
        <w:rPr>
          <w:rFonts w:ascii="Arial" w:eastAsia="Times New Roman" w:hAnsi="Arial" w:cs="Arial"/>
          <w:b/>
          <w:bCs/>
          <w:sz w:val="24"/>
          <w:szCs w:val="24"/>
        </w:rPr>
      </w:pPr>
    </w:p>
    <w:p w14:paraId="4B20342E" w14:textId="77777777" w:rsidR="00FE41D6" w:rsidRPr="00B6372F" w:rsidRDefault="00FE41D6" w:rsidP="00B6372F">
      <w:pPr>
        <w:spacing w:after="0" w:line="240" w:lineRule="auto"/>
        <w:rPr>
          <w:rFonts w:ascii="Arial" w:hAnsi="Arial" w:cs="Arial"/>
          <w:sz w:val="24"/>
          <w:szCs w:val="24"/>
        </w:rPr>
      </w:pPr>
    </w:p>
    <w:sectPr w:rsidR="00FE41D6" w:rsidRPr="00B6372F" w:rsidSect="003631B6">
      <w:headerReference w:type="default" r:id="rId66"/>
      <w:footerReference w:type="default" r:id="rId6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D58A" w14:textId="77777777" w:rsidR="002B77DE" w:rsidRDefault="002B77DE" w:rsidP="00CD44DE">
      <w:pPr>
        <w:spacing w:after="0" w:line="240" w:lineRule="auto"/>
      </w:pPr>
      <w:r>
        <w:separator/>
      </w:r>
    </w:p>
  </w:endnote>
  <w:endnote w:type="continuationSeparator" w:id="0">
    <w:p w14:paraId="2C16D1C3" w14:textId="77777777" w:rsidR="002B77DE" w:rsidRDefault="002B77DE" w:rsidP="00CD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096782"/>
      <w:docPartObj>
        <w:docPartGallery w:val="Page Numbers (Bottom of Page)"/>
        <w:docPartUnique/>
      </w:docPartObj>
    </w:sdtPr>
    <w:sdtEndPr>
      <w:rPr>
        <w:noProof/>
      </w:rPr>
    </w:sdtEndPr>
    <w:sdtContent>
      <w:p w14:paraId="707EDD50" w14:textId="6EA1F7BC" w:rsidR="00BD3352" w:rsidRDefault="00BD3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22FF03" w14:textId="77777777" w:rsidR="00BD3352" w:rsidRDefault="00BD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295F" w14:textId="77777777" w:rsidR="002B77DE" w:rsidRDefault="002B77DE" w:rsidP="00CD44DE">
      <w:pPr>
        <w:spacing w:after="0" w:line="240" w:lineRule="auto"/>
      </w:pPr>
      <w:r>
        <w:separator/>
      </w:r>
    </w:p>
  </w:footnote>
  <w:footnote w:type="continuationSeparator" w:id="0">
    <w:p w14:paraId="01129107" w14:textId="77777777" w:rsidR="002B77DE" w:rsidRDefault="002B77DE" w:rsidP="00CD44DE">
      <w:pPr>
        <w:spacing w:after="0" w:line="240" w:lineRule="auto"/>
      </w:pPr>
      <w:r>
        <w:continuationSeparator/>
      </w:r>
    </w:p>
  </w:footnote>
  <w:footnote w:id="1">
    <w:p w14:paraId="7416B2A9" w14:textId="77777777" w:rsidR="00CD44DE" w:rsidRPr="00DA0D88" w:rsidRDefault="00CD44DE" w:rsidP="00CD44DE">
      <w:pPr>
        <w:pStyle w:val="FootnoteText"/>
        <w:rPr>
          <w:sz w:val="18"/>
          <w:szCs w:val="18"/>
        </w:rPr>
      </w:pPr>
      <w:r w:rsidRPr="00DA0D88">
        <w:rPr>
          <w:rStyle w:val="FootnoteReference"/>
          <w:sz w:val="18"/>
          <w:szCs w:val="18"/>
        </w:rPr>
        <w:footnoteRef/>
      </w:r>
      <w:r w:rsidRPr="00DA0D88">
        <w:rPr>
          <w:sz w:val="18"/>
          <w:szCs w:val="18"/>
        </w:rPr>
        <w:t xml:space="preserve"> </w:t>
      </w:r>
      <w:hyperlink r:id="rId1" w:history="1">
        <w:r w:rsidRPr="00DA0D88">
          <w:rPr>
            <w:rStyle w:val="Hyperlink"/>
            <w:sz w:val="18"/>
            <w:szCs w:val="18"/>
          </w:rPr>
          <w:t>Major conditions strategy: case for change and our strategic framework - GOV.UK (www.gov.uk)</w:t>
        </w:r>
      </w:hyperlink>
    </w:p>
  </w:footnote>
  <w:footnote w:id="2">
    <w:p w14:paraId="25D0E8FE" w14:textId="77777777" w:rsidR="00CD44DE" w:rsidRPr="00DA0D88" w:rsidRDefault="00CD44DE" w:rsidP="00CD44DE">
      <w:pPr>
        <w:pStyle w:val="FootnoteText"/>
        <w:rPr>
          <w:sz w:val="18"/>
          <w:szCs w:val="18"/>
        </w:rPr>
      </w:pPr>
      <w:r w:rsidRPr="00DA0D88">
        <w:rPr>
          <w:rStyle w:val="FootnoteReference"/>
          <w:sz w:val="18"/>
          <w:szCs w:val="18"/>
        </w:rPr>
        <w:footnoteRef/>
      </w:r>
      <w:r w:rsidRPr="00DA0D88">
        <w:rPr>
          <w:sz w:val="18"/>
          <w:szCs w:val="18"/>
        </w:rPr>
        <w:t xml:space="preserve"> </w:t>
      </w:r>
      <w:hyperlink r:id="rId2" w:history="1">
        <w:r w:rsidRPr="00DA0D88">
          <w:rPr>
            <w:rStyle w:val="Hyperlink"/>
            <w:sz w:val="18"/>
            <w:szCs w:val="18"/>
          </w:rPr>
          <w:t>Care Act 2014 (legislation.gov.uk)</w:t>
        </w:r>
      </w:hyperlink>
    </w:p>
  </w:footnote>
  <w:footnote w:id="3">
    <w:p w14:paraId="5A872BD1" w14:textId="77777777" w:rsidR="00CD44DE" w:rsidRPr="00DA0D88" w:rsidRDefault="00CD44DE" w:rsidP="00CD44DE">
      <w:pPr>
        <w:pStyle w:val="FootnoteText"/>
        <w:rPr>
          <w:sz w:val="18"/>
          <w:szCs w:val="18"/>
        </w:rPr>
      </w:pPr>
      <w:r w:rsidRPr="00DA0D88">
        <w:rPr>
          <w:rStyle w:val="FootnoteReference"/>
          <w:sz w:val="18"/>
          <w:szCs w:val="18"/>
        </w:rPr>
        <w:footnoteRef/>
      </w:r>
      <w:r w:rsidRPr="00DA0D88">
        <w:rPr>
          <w:sz w:val="18"/>
          <w:szCs w:val="18"/>
        </w:rPr>
        <w:t xml:space="preserve"> </w:t>
      </w:r>
      <w:hyperlink r:id="rId3" w:history="1">
        <w:r w:rsidRPr="00DA0D88">
          <w:rPr>
            <w:rStyle w:val="Hyperlink"/>
            <w:sz w:val="18"/>
            <w:szCs w:val="18"/>
          </w:rPr>
          <w:t>Time to act to save social care in England - ADASS</w:t>
        </w:r>
      </w:hyperlink>
    </w:p>
  </w:footnote>
  <w:footnote w:id="4">
    <w:p w14:paraId="0EA8DF13" w14:textId="77777777" w:rsidR="00CD44DE" w:rsidRDefault="00CD44DE" w:rsidP="00CD44DE">
      <w:pPr>
        <w:pStyle w:val="FootnoteText"/>
      </w:pPr>
      <w:r w:rsidRPr="00DA0D88">
        <w:rPr>
          <w:rStyle w:val="FootnoteReference"/>
          <w:sz w:val="18"/>
          <w:szCs w:val="18"/>
        </w:rPr>
        <w:footnoteRef/>
      </w:r>
      <w:r w:rsidRPr="00DA0D88">
        <w:rPr>
          <w:sz w:val="18"/>
          <w:szCs w:val="18"/>
        </w:rPr>
        <w:t xml:space="preserve"> </w:t>
      </w:r>
      <w:hyperlink r:id="rId4" w:history="1">
        <w:r w:rsidRPr="00DA0D88">
          <w:rPr>
            <w:rStyle w:val="Hyperlink"/>
            <w:sz w:val="18"/>
            <w:szCs w:val="18"/>
          </w:rPr>
          <w:t>Overview | Dementia: assessment, management and support for people living with dementia and their carers | Guidance | NICE</w:t>
        </w:r>
      </w:hyperlink>
    </w:p>
  </w:footnote>
  <w:footnote w:id="5">
    <w:p w14:paraId="7F828FD3" w14:textId="77777777" w:rsidR="00CD44DE" w:rsidRPr="00DA0D88" w:rsidRDefault="00CD44DE" w:rsidP="00CD44DE">
      <w:pPr>
        <w:rPr>
          <w:rFonts w:ascii="Arial" w:hAnsi="Arial" w:cs="Arial"/>
          <w:sz w:val="18"/>
          <w:szCs w:val="18"/>
        </w:rPr>
      </w:pPr>
      <w:r w:rsidRPr="00DA0D88">
        <w:rPr>
          <w:rStyle w:val="FootnoteReference"/>
          <w:rFonts w:ascii="Arial" w:hAnsi="Arial" w:cs="Arial"/>
          <w:sz w:val="18"/>
          <w:szCs w:val="18"/>
        </w:rPr>
        <w:footnoteRef/>
      </w:r>
      <w:r w:rsidRPr="00DA0D88">
        <w:rPr>
          <w:rFonts w:ascii="Arial" w:hAnsi="Arial" w:cs="Arial"/>
          <w:sz w:val="18"/>
          <w:szCs w:val="18"/>
        </w:rPr>
        <w:t xml:space="preserve"> </w:t>
      </w:r>
      <w:hyperlink r:id="rId5" w:history="1">
        <w:r w:rsidRPr="00DA0D88">
          <w:rPr>
            <w:rStyle w:val="Hyperlink"/>
            <w:rFonts w:ascii="Arial" w:hAnsi="Arial" w:cs="Arial"/>
            <w:sz w:val="18"/>
            <w:szCs w:val="18"/>
          </w:rPr>
          <w:t>Health and Social Care Secretary speech on Health Reform - GOV.UK (www.gov.uk)</w:t>
        </w:r>
      </w:hyperlink>
    </w:p>
    <w:p w14:paraId="4ED48D22" w14:textId="77777777" w:rsidR="00CD44DE" w:rsidRPr="007D727B" w:rsidRDefault="00CD44DE" w:rsidP="00CD44DE">
      <w:pPr>
        <w:pStyle w:val="FootnoteText"/>
        <w:rPr>
          <w:sz w:val="18"/>
          <w:szCs w:val="18"/>
        </w:rPr>
      </w:pPr>
    </w:p>
  </w:footnote>
  <w:footnote w:id="6">
    <w:p w14:paraId="207AB1B7" w14:textId="77777777" w:rsidR="00CD44DE" w:rsidRPr="00DA0D88" w:rsidRDefault="00CD44DE" w:rsidP="00DA0D88">
      <w:pPr>
        <w:spacing w:after="0" w:line="240" w:lineRule="auto"/>
        <w:rPr>
          <w:rFonts w:ascii="Arial" w:hAnsi="Arial" w:cs="Arial"/>
          <w:sz w:val="18"/>
          <w:szCs w:val="18"/>
          <w:lang w:eastAsia="en-GB"/>
        </w:rPr>
      </w:pPr>
      <w:r w:rsidRPr="00DA0D88">
        <w:rPr>
          <w:rStyle w:val="FootnoteReference"/>
          <w:rFonts w:ascii="Arial" w:hAnsi="Arial" w:cs="Arial"/>
          <w:sz w:val="18"/>
          <w:szCs w:val="18"/>
        </w:rPr>
        <w:footnoteRef/>
      </w:r>
      <w:r w:rsidRPr="00DA0D88">
        <w:rPr>
          <w:rFonts w:ascii="Arial" w:hAnsi="Arial" w:cs="Arial"/>
          <w:sz w:val="18"/>
          <w:szCs w:val="18"/>
        </w:rPr>
        <w:t xml:space="preserve"> </w:t>
      </w:r>
      <w:hyperlink r:id="rId6" w:history="1">
        <w:r w:rsidRPr="00DA0D88">
          <w:rPr>
            <w:rFonts w:ascii="Arial" w:hAnsi="Arial" w:cs="Arial"/>
            <w:color w:val="0000FF"/>
            <w:sz w:val="18"/>
            <w:szCs w:val="18"/>
            <w:u w:val="single"/>
            <w:lang w:eastAsia="en-GB"/>
          </w:rPr>
          <w:t>Dementia incidence trend in England and Wales, 2002–19, and projection for dementia burden to 2040: analysis of data from the English Longitudinal Study of Ageing - The Lancet Public Health</w:t>
        </w:r>
      </w:hyperlink>
    </w:p>
    <w:p w14:paraId="1E00701B" w14:textId="77777777" w:rsidR="00CD44DE" w:rsidRDefault="00CD44DE" w:rsidP="00CD44DE">
      <w:pPr>
        <w:pStyle w:val="FootnoteText"/>
      </w:pPr>
    </w:p>
  </w:footnote>
  <w:footnote w:id="7">
    <w:p w14:paraId="11D97F3F" w14:textId="77777777" w:rsidR="00CD44DE" w:rsidRPr="00DA0D88" w:rsidRDefault="00CD44DE" w:rsidP="00CD44DE">
      <w:pPr>
        <w:pStyle w:val="FootnoteText"/>
        <w:rPr>
          <w:rFonts w:cs="Arial"/>
          <w:sz w:val="18"/>
          <w:szCs w:val="18"/>
        </w:rPr>
      </w:pPr>
      <w:r w:rsidRPr="00DA0D88">
        <w:rPr>
          <w:rStyle w:val="FootnoteReference"/>
          <w:rFonts w:cs="Arial"/>
          <w:sz w:val="18"/>
          <w:szCs w:val="18"/>
        </w:rPr>
        <w:footnoteRef/>
      </w:r>
      <w:r w:rsidRPr="00DA0D88">
        <w:rPr>
          <w:rFonts w:cs="Arial"/>
          <w:sz w:val="18"/>
          <w:szCs w:val="18"/>
        </w:rPr>
        <w:t xml:space="preserve"> Alzheimer's Society. What are the costs of dementia care in the UK? November 2019. Available at: </w:t>
      </w:r>
      <w:hyperlink r:id="rId7" w:history="1">
        <w:r w:rsidRPr="00DA0D88">
          <w:rPr>
            <w:rStyle w:val="Hyperlink"/>
            <w:rFonts w:cs="Arial"/>
            <w:sz w:val="18"/>
            <w:szCs w:val="18"/>
          </w:rPr>
          <w:t>What are the costs of dementia care in the UK? | Alzheimer's Society (alzheimers.org.uk)</w:t>
        </w:r>
      </w:hyperlink>
      <w:r w:rsidRPr="00DA0D88">
        <w:rPr>
          <w:rFonts w:cs="Arial"/>
          <w:sz w:val="18"/>
          <w:szCs w:val="18"/>
        </w:rPr>
        <w:t>. (Accessed 11/05/22).</w:t>
      </w:r>
    </w:p>
  </w:footnote>
  <w:footnote w:id="8">
    <w:p w14:paraId="5FF359A5" w14:textId="4C1D1EE6" w:rsidR="00CD44DE" w:rsidRPr="00DA0D88" w:rsidRDefault="00CD44DE" w:rsidP="00CD44DE">
      <w:pPr>
        <w:rPr>
          <w:rFonts w:ascii="Arial" w:hAnsi="Arial" w:cs="Arial"/>
          <w:color w:val="0D5EFF"/>
          <w:sz w:val="18"/>
          <w:szCs w:val="18"/>
        </w:rPr>
      </w:pPr>
      <w:r w:rsidRPr="00DA0D88">
        <w:rPr>
          <w:rStyle w:val="FootnoteReference"/>
          <w:rFonts w:ascii="Arial" w:hAnsi="Arial" w:cs="Arial"/>
          <w:sz w:val="18"/>
          <w:szCs w:val="18"/>
        </w:rPr>
        <w:footnoteRef/>
      </w:r>
      <w:r w:rsidRPr="00DA0D88">
        <w:rPr>
          <w:rFonts w:ascii="Arial" w:hAnsi="Arial" w:cs="Arial"/>
          <w:sz w:val="18"/>
          <w:szCs w:val="18"/>
        </w:rPr>
        <w:t xml:space="preserve"> </w:t>
      </w:r>
      <w:hyperlink r:id="rId8" w:history="1">
        <w:r w:rsidRPr="00DA0D88">
          <w:rPr>
            <w:rStyle w:val="Hyperlink"/>
            <w:rFonts w:ascii="Arial" w:hAnsi="Arial" w:cs="Arial"/>
            <w:color w:val="0D5EFF"/>
            <w:sz w:val="18"/>
            <w:szCs w:val="18"/>
          </w:rPr>
          <w:t>www.dementiauk.org/information-and-support/young-onset-dementia/young-onset-dementia-facts-and-figures/</w:t>
        </w:r>
      </w:hyperlink>
    </w:p>
    <w:p w14:paraId="15C2ECE8" w14:textId="77777777" w:rsidR="00CD44DE" w:rsidRPr="007D727B" w:rsidRDefault="00CD44DE" w:rsidP="00CD44DE">
      <w:pPr>
        <w:pStyle w:val="FootnoteText"/>
        <w:rPr>
          <w:i/>
          <w:iCs/>
          <w:color w:val="0D5EFF"/>
          <w:sz w:val="18"/>
          <w:szCs w:val="18"/>
        </w:rPr>
      </w:pPr>
    </w:p>
  </w:footnote>
  <w:footnote w:id="9">
    <w:p w14:paraId="72072B36" w14:textId="7CAAA7EA" w:rsidR="00CD44DE" w:rsidRPr="00DA0D88" w:rsidRDefault="00CD44DE" w:rsidP="00CD44DE">
      <w:pPr>
        <w:pStyle w:val="FootnoteText"/>
        <w:rPr>
          <w:b/>
          <w:bCs/>
        </w:rPr>
      </w:pPr>
      <w:r w:rsidRPr="00DA0D88">
        <w:rPr>
          <w:rStyle w:val="FootnoteReference"/>
          <w:color w:val="0D5EFF"/>
        </w:rPr>
        <w:footnoteRef/>
      </w:r>
      <w:r w:rsidRPr="00DA0D88">
        <w:rPr>
          <w:color w:val="0D5EFF"/>
        </w:rPr>
        <w:t xml:space="preserve"> </w:t>
      </w:r>
      <w:hyperlink r:id="rId9" w:history="1">
        <w:r w:rsidRPr="00DA0D88">
          <w:rPr>
            <w:rStyle w:val="Hyperlink"/>
            <w:color w:val="0D5EFF"/>
          </w:rPr>
          <w:t>Dementia care (lse.ac.uk)</w:t>
        </w:r>
      </w:hyperlink>
      <w:r w:rsidR="002760A6" w:rsidRPr="00DA0D88">
        <w:rPr>
          <w:color w:val="0D5EFF"/>
        </w:rPr>
        <w:t xml:space="preserve">   </w:t>
      </w:r>
    </w:p>
  </w:footnote>
  <w:footnote w:id="10">
    <w:p w14:paraId="1811B9E5" w14:textId="77777777" w:rsidR="00CD44DE" w:rsidRPr="00DA0D88" w:rsidRDefault="00CD44DE" w:rsidP="00CD44DE">
      <w:pPr>
        <w:pStyle w:val="FootnoteText"/>
        <w:rPr>
          <w:sz w:val="18"/>
          <w:szCs w:val="18"/>
        </w:rPr>
      </w:pPr>
      <w:r w:rsidRPr="00DA0D88">
        <w:rPr>
          <w:rStyle w:val="FootnoteReference"/>
          <w:sz w:val="18"/>
          <w:szCs w:val="18"/>
        </w:rPr>
        <w:footnoteRef/>
      </w:r>
      <w:r w:rsidRPr="00DA0D88">
        <w:rPr>
          <w:sz w:val="18"/>
          <w:szCs w:val="18"/>
        </w:rPr>
        <w:t xml:space="preserve"> </w:t>
      </w:r>
      <w:hyperlink r:id="rId10" w:history="1">
        <w:r w:rsidRPr="00DA0D88">
          <w:rPr>
            <w:rStyle w:val="Hyperlink"/>
            <w:sz w:val="18"/>
            <w:szCs w:val="18"/>
          </w:rPr>
          <w:t>NHS England » Ambitions for palliative and end of life care</w:t>
        </w:r>
      </w:hyperlink>
    </w:p>
  </w:footnote>
  <w:footnote w:id="11">
    <w:p w14:paraId="7B1542A8" w14:textId="77777777" w:rsidR="00CD44DE" w:rsidRPr="00DA0D88" w:rsidRDefault="00CD44DE" w:rsidP="00CD44DE">
      <w:pPr>
        <w:pStyle w:val="FootnoteText"/>
        <w:rPr>
          <w:sz w:val="18"/>
          <w:szCs w:val="18"/>
        </w:rPr>
      </w:pPr>
      <w:r w:rsidRPr="00DA0D88">
        <w:rPr>
          <w:rStyle w:val="FootnoteReference"/>
          <w:sz w:val="18"/>
          <w:szCs w:val="18"/>
        </w:rPr>
        <w:footnoteRef/>
      </w:r>
      <w:r w:rsidRPr="00DA0D88">
        <w:rPr>
          <w:sz w:val="18"/>
          <w:szCs w:val="18"/>
        </w:rPr>
        <w:t xml:space="preserve"> </w:t>
      </w:r>
      <w:hyperlink r:id="rId11" w:history="1">
        <w:r w:rsidRPr="00DA0D88">
          <w:rPr>
            <w:rStyle w:val="Hyperlink"/>
            <w:sz w:val="18"/>
            <w:szCs w:val="18"/>
          </w:rPr>
          <w:t>Young onset dementia: facts and figures - Dementia UK</w:t>
        </w:r>
      </w:hyperlink>
    </w:p>
  </w:footnote>
  <w:footnote w:id="12">
    <w:p w14:paraId="79AB1745" w14:textId="77777777" w:rsidR="00CD44DE" w:rsidRDefault="00CD44DE" w:rsidP="00CD44DE">
      <w:pPr>
        <w:pStyle w:val="FootnoteText"/>
      </w:pPr>
      <w:r w:rsidRPr="00DA0D88">
        <w:rPr>
          <w:rStyle w:val="FootnoteReference"/>
          <w:sz w:val="18"/>
          <w:szCs w:val="18"/>
        </w:rPr>
        <w:footnoteRef/>
      </w:r>
      <w:r w:rsidRPr="00DA0D88">
        <w:rPr>
          <w:sz w:val="18"/>
          <w:szCs w:val="18"/>
        </w:rPr>
        <w:t xml:space="preserve"> </w:t>
      </w:r>
      <w:hyperlink r:id="rId12" w:anchor=":~:text=People%20with%20Down%27s%20syndrome%20have,changes%20in%20behaviour%20and%20personality." w:history="1">
        <w:r w:rsidRPr="00DA0D88">
          <w:rPr>
            <w:rStyle w:val="Hyperlink"/>
            <w:sz w:val="18"/>
            <w:szCs w:val="18"/>
          </w:rPr>
          <w:t>Dementia and Down's syndrome | Alzheimer's Society (alzheimers.org.uk)</w:t>
        </w:r>
      </w:hyperlink>
    </w:p>
  </w:footnote>
  <w:footnote w:id="13">
    <w:p w14:paraId="33A8B62B" w14:textId="77777777" w:rsidR="00CD44DE" w:rsidRPr="003A7C4A" w:rsidRDefault="00CD44DE" w:rsidP="00CD44DE">
      <w:pPr>
        <w:pStyle w:val="pf0"/>
        <w:rPr>
          <w:rFonts w:ascii="Arial" w:hAnsi="Arial" w:cs="Arial"/>
          <w:sz w:val="18"/>
          <w:szCs w:val="18"/>
        </w:rPr>
      </w:pPr>
      <w:r w:rsidRPr="003A7C4A">
        <w:rPr>
          <w:rStyle w:val="FootnoteReference"/>
          <w:rFonts w:ascii="Arial" w:hAnsi="Arial" w:cs="Arial"/>
          <w:sz w:val="18"/>
          <w:szCs w:val="18"/>
        </w:rPr>
        <w:footnoteRef/>
      </w:r>
      <w:r w:rsidRPr="003A7C4A">
        <w:rPr>
          <w:rFonts w:ascii="Arial" w:hAnsi="Arial" w:cs="Arial"/>
          <w:sz w:val="18"/>
          <w:szCs w:val="18"/>
        </w:rPr>
        <w:t xml:space="preserve"> </w:t>
      </w:r>
      <w:hyperlink r:id="rId13" w:history="1">
        <w:r w:rsidRPr="003A7C4A">
          <w:rPr>
            <w:rStyle w:val="cf01"/>
            <w:rFonts w:ascii="Arial" w:hAnsi="Arial" w:cs="Arial"/>
            <w:color w:val="0000FF"/>
            <w:u w:val="single"/>
          </w:rPr>
          <w:t>How many people will need palliative care in 2040? Past trends, future projections and implications for services - PubMed (nih.gov)</w:t>
        </w:r>
      </w:hyperlink>
      <w:r w:rsidRPr="003A7C4A">
        <w:rPr>
          <w:rStyle w:val="cf01"/>
          <w:rFonts w:ascii="Arial" w:hAnsi="Arial" w:cs="Arial"/>
        </w:rPr>
        <w:t xml:space="preserve"> </w:t>
      </w:r>
    </w:p>
  </w:footnote>
  <w:footnote w:id="14">
    <w:p w14:paraId="6A614C16" w14:textId="16A3F201" w:rsidR="00CD44DE" w:rsidRPr="003A7C4A" w:rsidRDefault="00CD44DE" w:rsidP="00CD44DE">
      <w:pPr>
        <w:pStyle w:val="pf0"/>
        <w:rPr>
          <w:rStyle w:val="cf01"/>
          <w:rFonts w:ascii="Arial" w:hAnsi="Arial" w:cs="Arial"/>
        </w:rPr>
      </w:pPr>
      <w:r w:rsidRPr="003A7C4A">
        <w:rPr>
          <w:rStyle w:val="FootnoteReference"/>
          <w:rFonts w:ascii="Arial" w:hAnsi="Arial" w:cs="Arial"/>
          <w:sz w:val="18"/>
          <w:szCs w:val="18"/>
        </w:rPr>
        <w:footnoteRef/>
      </w:r>
      <w:r w:rsidRPr="003A7C4A">
        <w:rPr>
          <w:rFonts w:ascii="Arial" w:hAnsi="Arial" w:cs="Arial"/>
          <w:sz w:val="18"/>
          <w:szCs w:val="18"/>
        </w:rPr>
        <w:t xml:space="preserve"> </w:t>
      </w:r>
      <w:hyperlink r:id="rId14" w:anchor=":~:text=Up%20to%201.7%20million%20people,a%20new%20UCL%2Dled%20study." w:history="1">
        <w:r w:rsidRPr="003A7C4A">
          <w:rPr>
            <w:rStyle w:val="cf01"/>
            <w:rFonts w:ascii="Arial" w:hAnsi="Arial" w:cs="Arial"/>
            <w:color w:val="0000FF"/>
            <w:u w:val="single"/>
          </w:rPr>
          <w:t>Number of dementia cases could be 42% higher than previously estimated by 2040 | UCL News - UCL – University College London</w:t>
        </w:r>
      </w:hyperlink>
      <w:r w:rsidR="002760A6" w:rsidRPr="003A7C4A">
        <w:rPr>
          <w:rStyle w:val="cf01"/>
          <w:rFonts w:ascii="Arial" w:hAnsi="Arial" w:cs="Arial"/>
        </w:rPr>
        <w:t xml:space="preserve"> </w:t>
      </w:r>
    </w:p>
    <w:p w14:paraId="31B0D83C" w14:textId="77777777" w:rsidR="00CD44DE" w:rsidRDefault="00CD44DE" w:rsidP="00CD44DE">
      <w:pPr>
        <w:pStyle w:val="pf0"/>
        <w:rPr>
          <w:rFonts w:ascii="Arial" w:hAnsi="Arial" w:cs="Arial"/>
          <w:sz w:val="20"/>
          <w:szCs w:val="20"/>
        </w:rPr>
      </w:pPr>
    </w:p>
    <w:p w14:paraId="68645361" w14:textId="77777777" w:rsidR="00CD44DE" w:rsidRDefault="00CD44DE" w:rsidP="00CD44DE">
      <w:pPr>
        <w:pStyle w:val="FootnoteText"/>
      </w:pPr>
    </w:p>
  </w:footnote>
  <w:footnote w:id="15">
    <w:p w14:paraId="6BDFAB6B" w14:textId="77777777" w:rsidR="00CD44DE" w:rsidRPr="003A7C4A" w:rsidRDefault="00CD44DE" w:rsidP="00CD44DE">
      <w:pPr>
        <w:pStyle w:val="FootnoteText"/>
        <w:rPr>
          <w:rFonts w:cs="Arial"/>
          <w:sz w:val="18"/>
          <w:szCs w:val="18"/>
        </w:rPr>
      </w:pPr>
      <w:r w:rsidRPr="003A7C4A">
        <w:rPr>
          <w:rStyle w:val="FootnoteReference"/>
          <w:rFonts w:cs="Arial"/>
          <w:sz w:val="18"/>
          <w:szCs w:val="18"/>
        </w:rPr>
        <w:footnoteRef/>
      </w:r>
      <w:r w:rsidRPr="003A7C4A">
        <w:rPr>
          <w:rFonts w:cs="Arial"/>
          <w:sz w:val="18"/>
          <w:szCs w:val="18"/>
        </w:rPr>
        <w:t xml:space="preserve"> </w:t>
      </w:r>
      <w:hyperlink r:id="rId15" w:history="1">
        <w:r w:rsidRPr="003A7C4A">
          <w:rPr>
            <w:rStyle w:val="Hyperlink"/>
            <w:rFonts w:cs="Arial"/>
            <w:sz w:val="18"/>
            <w:szCs w:val="18"/>
          </w:rPr>
          <w:t>Local dementia statistics | Alzheimer's Society (alzheimers.org.uk)</w:t>
        </w:r>
      </w:hyperlink>
    </w:p>
  </w:footnote>
  <w:footnote w:id="16">
    <w:p w14:paraId="7EC01962" w14:textId="77777777" w:rsidR="00CD44DE" w:rsidRPr="003A7C4A" w:rsidRDefault="00CD44DE" w:rsidP="00CD44DE">
      <w:pPr>
        <w:pStyle w:val="FootnoteText"/>
        <w:rPr>
          <w:sz w:val="18"/>
          <w:szCs w:val="18"/>
        </w:rPr>
      </w:pPr>
      <w:r w:rsidRPr="003A7C4A">
        <w:rPr>
          <w:rStyle w:val="FootnoteReference"/>
          <w:sz w:val="18"/>
          <w:szCs w:val="18"/>
        </w:rPr>
        <w:footnoteRef/>
      </w:r>
      <w:r w:rsidRPr="003A7C4A">
        <w:rPr>
          <w:sz w:val="18"/>
          <w:szCs w:val="18"/>
        </w:rPr>
        <w:t xml:space="preserve"> </w:t>
      </w:r>
      <w:hyperlink r:id="rId16" w:anchor="seccestitle30" w:history="1">
        <w:r w:rsidRPr="003A7C4A">
          <w:rPr>
            <w:rStyle w:val="Hyperlink"/>
            <w:sz w:val="18"/>
            <w:szCs w:val="18"/>
          </w:rPr>
          <w:t>Dementia prevention, intervention, and care: 2020 report of the Lancet Commission - The Lancet</w:t>
        </w:r>
      </w:hyperlink>
    </w:p>
  </w:footnote>
  <w:footnote w:id="17">
    <w:p w14:paraId="2A9ACC00" w14:textId="77777777" w:rsidR="00CD44DE" w:rsidRPr="007D727B" w:rsidRDefault="00CD44DE" w:rsidP="00CD44DE">
      <w:pPr>
        <w:pStyle w:val="FootnoteText"/>
        <w:rPr>
          <w:i/>
          <w:iCs/>
          <w:sz w:val="18"/>
          <w:szCs w:val="18"/>
        </w:rPr>
      </w:pPr>
      <w:r w:rsidRPr="003A7C4A">
        <w:rPr>
          <w:rStyle w:val="FootnoteReference"/>
          <w:sz w:val="18"/>
          <w:szCs w:val="18"/>
        </w:rPr>
        <w:footnoteRef/>
      </w:r>
      <w:r w:rsidRPr="003A7C4A">
        <w:rPr>
          <w:sz w:val="18"/>
          <w:szCs w:val="18"/>
        </w:rPr>
        <w:t xml:space="preserve"> </w:t>
      </w:r>
      <w:hyperlink r:id="rId17" w:anchor="seccestitle30" w:history="1">
        <w:r w:rsidRPr="003A7C4A">
          <w:rPr>
            <w:rStyle w:val="Hyperlink"/>
            <w:sz w:val="18"/>
            <w:szCs w:val="18"/>
          </w:rPr>
          <w:t>Dementia prevention, intervention, and care: 2020 report of the Lancet Commission - The Lancet</w:t>
        </w:r>
      </w:hyperlink>
    </w:p>
  </w:footnote>
  <w:footnote w:id="18">
    <w:p w14:paraId="42C1BDFE" w14:textId="30B4A4BB" w:rsidR="00CD44DE" w:rsidRPr="003A7C4A" w:rsidRDefault="00CD44DE" w:rsidP="00CD44DE">
      <w:pPr>
        <w:pStyle w:val="FootnoteText"/>
        <w:rPr>
          <w:rFonts w:cs="Arial"/>
          <w:color w:val="0063BE"/>
          <w:sz w:val="18"/>
          <w:szCs w:val="18"/>
          <w:u w:val="single"/>
        </w:rPr>
      </w:pPr>
      <w:r w:rsidRPr="003A7C4A">
        <w:rPr>
          <w:rStyle w:val="FootnoteReference"/>
          <w:rFonts w:cs="Arial"/>
          <w:sz w:val="18"/>
          <w:szCs w:val="18"/>
        </w:rPr>
        <w:footnoteRef/>
      </w:r>
      <w:r w:rsidRPr="003A7C4A">
        <w:rPr>
          <w:rFonts w:cs="Arial"/>
          <w:sz w:val="18"/>
          <w:szCs w:val="18"/>
        </w:rPr>
        <w:t xml:space="preserve"> </w:t>
      </w:r>
      <w:hyperlink r:id="rId18" w:history="1">
        <w:r w:rsidRPr="003A7C4A">
          <w:rPr>
            <w:rStyle w:val="Hyperlink"/>
            <w:rFonts w:cs="Arial"/>
            <w:sz w:val="18"/>
            <w:szCs w:val="18"/>
          </w:rPr>
          <w:t>NHS England » Core20PLUS5 (adults) – an approach to reducing healthcare inequalities</w:t>
        </w:r>
      </w:hyperlink>
    </w:p>
  </w:footnote>
  <w:footnote w:id="19">
    <w:p w14:paraId="1DA280FB" w14:textId="77777777" w:rsidR="00CD44DE" w:rsidRPr="00A12F26" w:rsidRDefault="00CD44DE" w:rsidP="00CD44DE">
      <w:pPr>
        <w:pStyle w:val="FootnoteText"/>
        <w:rPr>
          <w:rFonts w:cs="Arial"/>
        </w:rPr>
      </w:pPr>
      <w:r w:rsidRPr="003A7C4A">
        <w:rPr>
          <w:rStyle w:val="FootnoteReference"/>
          <w:rFonts w:cs="Arial"/>
          <w:color w:val="0070C0"/>
          <w:sz w:val="18"/>
          <w:szCs w:val="18"/>
        </w:rPr>
        <w:footnoteRef/>
      </w:r>
      <w:r w:rsidRPr="003A7C4A">
        <w:rPr>
          <w:rFonts w:cs="Arial"/>
          <w:color w:val="0070C0"/>
          <w:sz w:val="18"/>
          <w:szCs w:val="18"/>
        </w:rPr>
        <w:t xml:space="preserve"> </w:t>
      </w:r>
      <w:hyperlink r:id="rId19" w:anchor="full-publication-update-history" w:history="1">
        <w:r w:rsidRPr="003A7C4A">
          <w:rPr>
            <w:rStyle w:val="cf01"/>
            <w:rFonts w:ascii="Arial" w:hAnsi="Arial" w:cs="Arial"/>
            <w:color w:val="0070C0"/>
            <w:u w:val="single"/>
          </w:rPr>
          <w:t>People at the Heart of Care: adult social care reform white paper - GOV.UK (www.gov.uk)</w:t>
        </w:r>
      </w:hyperlink>
    </w:p>
  </w:footnote>
  <w:footnote w:id="20">
    <w:p w14:paraId="7E3AF080" w14:textId="77777777" w:rsidR="00CD44DE" w:rsidRPr="003A7C4A" w:rsidRDefault="00CD44DE" w:rsidP="00CD44DE">
      <w:pPr>
        <w:pStyle w:val="FootnoteText"/>
        <w:rPr>
          <w:sz w:val="18"/>
          <w:szCs w:val="18"/>
        </w:rPr>
      </w:pPr>
      <w:r w:rsidRPr="003A7C4A">
        <w:rPr>
          <w:rStyle w:val="FootnoteReference"/>
          <w:sz w:val="18"/>
          <w:szCs w:val="18"/>
        </w:rPr>
        <w:footnoteRef/>
      </w:r>
      <w:r w:rsidRPr="003A7C4A">
        <w:rPr>
          <w:sz w:val="18"/>
          <w:szCs w:val="18"/>
        </w:rPr>
        <w:t xml:space="preserve"> </w:t>
      </w:r>
      <w:hyperlink r:id="rId20" w:history="1">
        <w:r w:rsidRPr="003A7C4A">
          <w:rPr>
            <w:rStyle w:val="Hyperlink"/>
            <w:sz w:val="18"/>
            <w:szCs w:val="18"/>
          </w:rPr>
          <w:t>palliative-care-guidelines-in-dementia.pdf (england.nhs.uk)</w:t>
        </w:r>
      </w:hyperlink>
    </w:p>
  </w:footnote>
  <w:footnote w:id="21">
    <w:p w14:paraId="36295E1B" w14:textId="77777777" w:rsidR="00CD44DE" w:rsidRPr="007D727B" w:rsidRDefault="00CD44DE" w:rsidP="00CD44DE">
      <w:pPr>
        <w:pStyle w:val="FootnoteText"/>
        <w:rPr>
          <w:i/>
          <w:iCs/>
          <w:sz w:val="18"/>
          <w:szCs w:val="18"/>
        </w:rPr>
      </w:pPr>
      <w:r w:rsidRPr="003A7C4A">
        <w:rPr>
          <w:rStyle w:val="FootnoteReference"/>
          <w:sz w:val="18"/>
          <w:szCs w:val="18"/>
        </w:rPr>
        <w:footnoteRef/>
      </w:r>
      <w:r w:rsidRPr="003A7C4A">
        <w:rPr>
          <w:sz w:val="18"/>
          <w:szCs w:val="18"/>
        </w:rPr>
        <w:t xml:space="preserve"> </w:t>
      </w:r>
      <w:hyperlink r:id="rId21" w:history="1">
        <w:r w:rsidRPr="003A7C4A">
          <w:rPr>
            <w:rStyle w:val="Hyperlink"/>
            <w:sz w:val="18"/>
            <w:szCs w:val="18"/>
          </w:rPr>
          <w:t>Telecare services - Lancashire County Council</w:t>
        </w:r>
      </w:hyperlink>
    </w:p>
  </w:footnote>
  <w:footnote w:id="22">
    <w:p w14:paraId="6C0BF22B" w14:textId="77777777" w:rsidR="00CD44DE" w:rsidRPr="003A7C4A" w:rsidRDefault="00CD44DE" w:rsidP="00CD44DE">
      <w:pPr>
        <w:pStyle w:val="FootnoteText"/>
        <w:rPr>
          <w:sz w:val="18"/>
          <w:szCs w:val="18"/>
        </w:rPr>
      </w:pPr>
      <w:r w:rsidRPr="003A7C4A">
        <w:rPr>
          <w:rStyle w:val="FootnoteReference"/>
          <w:sz w:val="18"/>
          <w:szCs w:val="18"/>
        </w:rPr>
        <w:footnoteRef/>
      </w:r>
      <w:r w:rsidRPr="003A7C4A">
        <w:rPr>
          <w:sz w:val="18"/>
          <w:szCs w:val="18"/>
        </w:rPr>
        <w:t xml:space="preserve"> </w:t>
      </w:r>
      <w:hyperlink r:id="rId22" w:anchor=":~:text=If%20someone%20lacks%20the%20capacity,in%20a%20person%27s%20best%20interests." w:history="1">
        <w:r w:rsidRPr="003A7C4A">
          <w:rPr>
            <w:rStyle w:val="Hyperlink"/>
            <w:sz w:val="18"/>
            <w:szCs w:val="18"/>
          </w:rPr>
          <w:t>Mental Capacity Act - Social care and support guide - NHS (www.nhs.uk)</w:t>
        </w:r>
      </w:hyperlink>
    </w:p>
  </w:footnote>
  <w:footnote w:id="23">
    <w:p w14:paraId="09389D8A" w14:textId="77777777" w:rsidR="00CD44DE" w:rsidRPr="005A2C2B" w:rsidRDefault="00CD44DE" w:rsidP="00CD44DE">
      <w:pPr>
        <w:pStyle w:val="FootnoteText"/>
        <w:rPr>
          <w:sz w:val="18"/>
          <w:szCs w:val="18"/>
        </w:rPr>
      </w:pPr>
      <w:r w:rsidRPr="005A2C2B">
        <w:rPr>
          <w:rStyle w:val="FootnoteReference"/>
          <w:sz w:val="18"/>
          <w:szCs w:val="18"/>
        </w:rPr>
        <w:footnoteRef/>
      </w:r>
      <w:r w:rsidRPr="005A2C2B">
        <w:rPr>
          <w:sz w:val="18"/>
          <w:szCs w:val="18"/>
        </w:rPr>
        <w:t xml:space="preserve"> </w:t>
      </w:r>
      <w:hyperlink r:id="rId23" w:history="1">
        <w:r w:rsidRPr="005A2C2B">
          <w:rPr>
            <w:rStyle w:val="Hyperlink"/>
            <w:sz w:val="18"/>
            <w:szCs w:val="18"/>
          </w:rPr>
          <w:t>Prime Minister's challenge on dementia 2020 - GOV.UK (www.gov.uk)</w:t>
        </w:r>
      </w:hyperlink>
    </w:p>
  </w:footnote>
  <w:footnote w:id="24">
    <w:p w14:paraId="5C0060A4" w14:textId="394BF2C6" w:rsidR="00CD44DE" w:rsidRPr="005A2C2B" w:rsidRDefault="00CD44DE" w:rsidP="00CD44DE">
      <w:pPr>
        <w:rPr>
          <w:rFonts w:ascii="Arial" w:hAnsi="Arial" w:cs="Arial"/>
          <w:sz w:val="18"/>
          <w:szCs w:val="18"/>
        </w:rPr>
      </w:pPr>
      <w:r w:rsidRPr="005A2C2B">
        <w:rPr>
          <w:rStyle w:val="FootnoteReference"/>
          <w:rFonts w:ascii="Arial" w:hAnsi="Arial" w:cs="Arial"/>
          <w:sz w:val="18"/>
          <w:szCs w:val="18"/>
        </w:rPr>
        <w:footnoteRef/>
      </w:r>
      <w:r w:rsidRPr="005A2C2B">
        <w:rPr>
          <w:rFonts w:ascii="Arial" w:hAnsi="Arial" w:cs="Arial"/>
          <w:sz w:val="18"/>
          <w:szCs w:val="18"/>
        </w:rPr>
        <w:t xml:space="preserve"> </w:t>
      </w:r>
      <w:hyperlink r:id="rId24" w:history="1">
        <w:r w:rsidR="005A2C2B" w:rsidRPr="0083127B">
          <w:rPr>
            <w:rStyle w:val="Hyperlink"/>
            <w:rFonts w:ascii="Arial" w:hAnsi="Arial" w:cs="Arial"/>
            <w:sz w:val="18"/>
            <w:szCs w:val="18"/>
          </w:rPr>
          <w:t>www.gov.uk/government/publications/data-saves-lives-reshaping-health-and-social-care-with-data/data-saves-lives-reshaping-health-and-social-care-with-data</w:t>
        </w:r>
      </w:hyperlink>
      <w:r w:rsidRPr="005A2C2B">
        <w:rPr>
          <w:rFonts w:ascii="Arial" w:hAnsi="Arial" w:cs="Arial"/>
          <w:sz w:val="18"/>
          <w:szCs w:val="18"/>
        </w:rPr>
        <w:t xml:space="preserve"> </w:t>
      </w:r>
    </w:p>
    <w:p w14:paraId="1588658C" w14:textId="77777777" w:rsidR="00CD44DE" w:rsidRDefault="00CD44DE" w:rsidP="00CD44D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25D8" w14:textId="088FECBC" w:rsidR="00BD3352" w:rsidRPr="00BD3352" w:rsidRDefault="00000000">
    <w:pPr>
      <w:pBdr>
        <w:left w:val="single" w:sz="12" w:space="11" w:color="4F81BD" w:themeColor="accent1"/>
      </w:pBdr>
      <w:tabs>
        <w:tab w:val="left" w:pos="3620"/>
        <w:tab w:val="left" w:pos="3964"/>
      </w:tabs>
      <w:spacing w:after="0"/>
      <w:rPr>
        <w:rFonts w:ascii="Arial" w:eastAsiaTheme="majorEastAsia" w:hAnsi="Arial" w:cs="Arial"/>
        <w:color w:val="365F91" w:themeColor="accent1" w:themeShade="BF"/>
        <w:sz w:val="20"/>
        <w:szCs w:val="20"/>
      </w:rPr>
    </w:pPr>
    <w:sdt>
      <w:sdtPr>
        <w:rPr>
          <w:rFonts w:ascii="Arial" w:eastAsiaTheme="majorEastAsia" w:hAnsi="Arial" w:cs="Arial"/>
          <w:color w:val="365F91" w:themeColor="accent1" w:themeShade="BF"/>
          <w:sz w:val="20"/>
          <w:szCs w:val="20"/>
        </w:rPr>
        <w:alias w:val="Title"/>
        <w:tag w:val=""/>
        <w:id w:val="-932208079"/>
        <w:placeholder>
          <w:docPart w:val="DEB3098C04C14FA19EB0C981EFE699DC"/>
        </w:placeholder>
        <w:dataBinding w:prefixMappings="xmlns:ns0='http://purl.org/dc/elements/1.1/' xmlns:ns1='http://schemas.openxmlformats.org/package/2006/metadata/core-properties' " w:xpath="/ns1:coreProperties[1]/ns0:title[1]" w:storeItemID="{6C3C8BC8-F283-45AE-878A-BAB7291924A1}"/>
        <w:text/>
      </w:sdtPr>
      <w:sdtContent>
        <w:r w:rsidR="00B0387C">
          <w:rPr>
            <w:rFonts w:ascii="Arial" w:eastAsiaTheme="majorEastAsia" w:hAnsi="Arial" w:cs="Arial"/>
            <w:color w:val="365F91" w:themeColor="accent1" w:themeShade="BF"/>
            <w:sz w:val="20"/>
            <w:szCs w:val="20"/>
          </w:rPr>
          <w:t>Lancashire and South Cumbria integrated care system dementia strategy 2025 – 2030</w:t>
        </w:r>
      </w:sdtContent>
    </w:sdt>
  </w:p>
  <w:p w14:paraId="38281661" w14:textId="6080B922" w:rsidR="00BD3352" w:rsidRDefault="00BD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35DC"/>
    <w:multiLevelType w:val="multilevel"/>
    <w:tmpl w:val="09B84E88"/>
    <w:lvl w:ilvl="0">
      <w:start w:val="1"/>
      <w:numFmt w:val="decimal"/>
      <w:lvlText w:val="%1"/>
      <w:lvlJc w:val="left"/>
      <w:pPr>
        <w:ind w:left="360" w:hanging="360"/>
      </w:pPr>
      <w:rPr>
        <w:rFonts w:hint="default"/>
        <w:b/>
        <w:color w:val="000000"/>
        <w:u w:val="none"/>
      </w:rPr>
    </w:lvl>
    <w:lvl w:ilvl="1">
      <w:start w:val="2"/>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b/>
        <w:color w:val="000000"/>
        <w:u w:val="none"/>
      </w:rPr>
    </w:lvl>
    <w:lvl w:ilvl="3">
      <w:start w:val="1"/>
      <w:numFmt w:val="decimal"/>
      <w:lvlText w:val="%1.%2.%3.%4"/>
      <w:lvlJc w:val="left"/>
      <w:pPr>
        <w:ind w:left="1080" w:hanging="1080"/>
      </w:pPr>
      <w:rPr>
        <w:rFonts w:hint="default"/>
        <w:b/>
        <w:color w:val="000000"/>
        <w:u w:val="none"/>
      </w:rPr>
    </w:lvl>
    <w:lvl w:ilvl="4">
      <w:start w:val="1"/>
      <w:numFmt w:val="decimal"/>
      <w:lvlText w:val="%1.%2.%3.%4.%5"/>
      <w:lvlJc w:val="left"/>
      <w:pPr>
        <w:ind w:left="1080" w:hanging="1080"/>
      </w:pPr>
      <w:rPr>
        <w:rFonts w:hint="default"/>
        <w:b/>
        <w:color w:val="000000"/>
        <w:u w:val="none"/>
      </w:rPr>
    </w:lvl>
    <w:lvl w:ilvl="5">
      <w:start w:val="1"/>
      <w:numFmt w:val="decimal"/>
      <w:lvlText w:val="%1.%2.%3.%4.%5.%6"/>
      <w:lvlJc w:val="left"/>
      <w:pPr>
        <w:ind w:left="1440" w:hanging="1440"/>
      </w:pPr>
      <w:rPr>
        <w:rFonts w:hint="default"/>
        <w:b/>
        <w:color w:val="000000"/>
        <w:u w:val="none"/>
      </w:rPr>
    </w:lvl>
    <w:lvl w:ilvl="6">
      <w:start w:val="1"/>
      <w:numFmt w:val="decimal"/>
      <w:lvlText w:val="%1.%2.%3.%4.%5.%6.%7"/>
      <w:lvlJc w:val="left"/>
      <w:pPr>
        <w:ind w:left="1440" w:hanging="1440"/>
      </w:pPr>
      <w:rPr>
        <w:rFonts w:hint="default"/>
        <w:b/>
        <w:color w:val="000000"/>
        <w:u w:val="none"/>
      </w:rPr>
    </w:lvl>
    <w:lvl w:ilvl="7">
      <w:start w:val="1"/>
      <w:numFmt w:val="decimal"/>
      <w:lvlText w:val="%1.%2.%3.%4.%5.%6.%7.%8"/>
      <w:lvlJc w:val="left"/>
      <w:pPr>
        <w:ind w:left="1800" w:hanging="1800"/>
      </w:pPr>
      <w:rPr>
        <w:rFonts w:hint="default"/>
        <w:b/>
        <w:color w:val="000000"/>
        <w:u w:val="none"/>
      </w:rPr>
    </w:lvl>
    <w:lvl w:ilvl="8">
      <w:start w:val="1"/>
      <w:numFmt w:val="decimal"/>
      <w:lvlText w:val="%1.%2.%3.%4.%5.%6.%7.%8.%9"/>
      <w:lvlJc w:val="left"/>
      <w:pPr>
        <w:ind w:left="2160" w:hanging="2160"/>
      </w:pPr>
      <w:rPr>
        <w:rFonts w:hint="default"/>
        <w:b/>
        <w:color w:val="000000"/>
        <w:u w:val="none"/>
      </w:rPr>
    </w:lvl>
  </w:abstractNum>
  <w:abstractNum w:abstractNumId="1" w15:restartNumberingAfterBreak="0">
    <w:nsid w:val="0A2908A8"/>
    <w:multiLevelType w:val="hybridMultilevel"/>
    <w:tmpl w:val="65EEF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741033"/>
    <w:multiLevelType w:val="multilevel"/>
    <w:tmpl w:val="3F18C4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2D5E6F"/>
    <w:multiLevelType w:val="hybridMultilevel"/>
    <w:tmpl w:val="69A2F382"/>
    <w:lvl w:ilvl="0" w:tplc="304892B6">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D72F5"/>
    <w:multiLevelType w:val="hybridMultilevel"/>
    <w:tmpl w:val="E69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6"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7"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F87F93"/>
    <w:multiLevelType w:val="hybridMultilevel"/>
    <w:tmpl w:val="54023BEA"/>
    <w:lvl w:ilvl="0" w:tplc="C7FEFF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B458AF"/>
    <w:multiLevelType w:val="multilevel"/>
    <w:tmpl w:val="0A76BC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EE1F25"/>
    <w:multiLevelType w:val="multilevel"/>
    <w:tmpl w:val="47087E8E"/>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970D6B"/>
    <w:multiLevelType w:val="multilevel"/>
    <w:tmpl w:val="D3F27544"/>
    <w:lvl w:ilvl="0">
      <w:start w:val="1"/>
      <w:numFmt w:val="decimal"/>
      <w:lvlText w:val="%1."/>
      <w:lvlJc w:val="left"/>
      <w:pPr>
        <w:ind w:left="420" w:hanging="420"/>
      </w:pPr>
      <w:rPr>
        <w:rFonts w:cs="Arial" w:hint="default"/>
        <w:color w:val="000000"/>
      </w:rPr>
    </w:lvl>
    <w:lvl w:ilvl="1">
      <w:start w:val="5"/>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12" w15:restartNumberingAfterBreak="0">
    <w:nsid w:val="2F9F1A23"/>
    <w:multiLevelType w:val="hybridMultilevel"/>
    <w:tmpl w:val="BA224EA8"/>
    <w:lvl w:ilvl="0" w:tplc="304892B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47426"/>
    <w:multiLevelType w:val="multilevel"/>
    <w:tmpl w:val="5B9841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900E79"/>
    <w:multiLevelType w:val="hybridMultilevel"/>
    <w:tmpl w:val="B48CDD40"/>
    <w:lvl w:ilvl="0" w:tplc="2FF40C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06E66"/>
    <w:multiLevelType w:val="hybridMultilevel"/>
    <w:tmpl w:val="0DE44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7B262E"/>
    <w:multiLevelType w:val="hybridMultilevel"/>
    <w:tmpl w:val="C0D43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C674E"/>
    <w:multiLevelType w:val="hybridMultilevel"/>
    <w:tmpl w:val="FC22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A44CB"/>
    <w:multiLevelType w:val="multilevel"/>
    <w:tmpl w:val="C00054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525DB6"/>
    <w:multiLevelType w:val="hybridMultilevel"/>
    <w:tmpl w:val="A3CE9654"/>
    <w:lvl w:ilvl="0" w:tplc="304892B6">
      <w:start w:val="1"/>
      <w:numFmt w:val="bullet"/>
      <w:lvlText w:val=""/>
      <w:lvlJc w:val="righ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5D6299"/>
    <w:multiLevelType w:val="multilevel"/>
    <w:tmpl w:val="78CA7F32"/>
    <w:lvl w:ilvl="0">
      <w:start w:val="1"/>
      <w:numFmt w:val="decimal"/>
      <w:lvlText w:val="%1."/>
      <w:lvlJc w:val="left"/>
      <w:pPr>
        <w:ind w:left="720" w:hanging="360"/>
      </w:pPr>
    </w:lvl>
    <w:lvl w:ilvl="1">
      <w:start w:val="2"/>
      <w:numFmt w:val="decimal"/>
      <w:isLgl/>
      <w:lvlText w:val="%1.%2"/>
      <w:lvlJc w:val="left"/>
      <w:pPr>
        <w:ind w:left="1080" w:hanging="720"/>
      </w:pPr>
      <w:rPr>
        <w:rFonts w:cs="Arial" w:hint="default"/>
        <w:b/>
        <w:color w:val="000000"/>
      </w:rPr>
    </w:lvl>
    <w:lvl w:ilvl="2">
      <w:start w:val="1"/>
      <w:numFmt w:val="decimal"/>
      <w:isLgl/>
      <w:lvlText w:val="%1.%2.%3"/>
      <w:lvlJc w:val="left"/>
      <w:pPr>
        <w:ind w:left="1080" w:hanging="720"/>
      </w:pPr>
      <w:rPr>
        <w:rFonts w:cs="Arial" w:hint="default"/>
        <w:b/>
        <w:color w:val="000000"/>
      </w:rPr>
    </w:lvl>
    <w:lvl w:ilvl="3">
      <w:start w:val="1"/>
      <w:numFmt w:val="decimal"/>
      <w:isLgl/>
      <w:lvlText w:val="%1.%2.%3.%4"/>
      <w:lvlJc w:val="left"/>
      <w:pPr>
        <w:ind w:left="1440" w:hanging="1080"/>
      </w:pPr>
      <w:rPr>
        <w:rFonts w:cs="Arial" w:hint="default"/>
        <w:b/>
        <w:color w:val="000000"/>
      </w:rPr>
    </w:lvl>
    <w:lvl w:ilvl="4">
      <w:start w:val="1"/>
      <w:numFmt w:val="decimal"/>
      <w:isLgl/>
      <w:lvlText w:val="%1.%2.%3.%4.%5"/>
      <w:lvlJc w:val="left"/>
      <w:pPr>
        <w:ind w:left="1800" w:hanging="1440"/>
      </w:pPr>
      <w:rPr>
        <w:rFonts w:cs="Arial" w:hint="default"/>
        <w:b/>
        <w:color w:val="000000"/>
      </w:rPr>
    </w:lvl>
    <w:lvl w:ilvl="5">
      <w:start w:val="1"/>
      <w:numFmt w:val="decimal"/>
      <w:isLgl/>
      <w:lvlText w:val="%1.%2.%3.%4.%5.%6"/>
      <w:lvlJc w:val="left"/>
      <w:pPr>
        <w:ind w:left="1800" w:hanging="1440"/>
      </w:pPr>
      <w:rPr>
        <w:rFonts w:cs="Arial" w:hint="default"/>
        <w:b/>
        <w:color w:val="000000"/>
      </w:rPr>
    </w:lvl>
    <w:lvl w:ilvl="6">
      <w:start w:val="1"/>
      <w:numFmt w:val="decimal"/>
      <w:isLgl/>
      <w:lvlText w:val="%1.%2.%3.%4.%5.%6.%7"/>
      <w:lvlJc w:val="left"/>
      <w:pPr>
        <w:ind w:left="2160" w:hanging="1800"/>
      </w:pPr>
      <w:rPr>
        <w:rFonts w:cs="Arial" w:hint="default"/>
        <w:b/>
        <w:color w:val="000000"/>
      </w:rPr>
    </w:lvl>
    <w:lvl w:ilvl="7">
      <w:start w:val="1"/>
      <w:numFmt w:val="decimal"/>
      <w:isLgl/>
      <w:lvlText w:val="%1.%2.%3.%4.%5.%6.%7.%8"/>
      <w:lvlJc w:val="left"/>
      <w:pPr>
        <w:ind w:left="2160" w:hanging="1800"/>
      </w:pPr>
      <w:rPr>
        <w:rFonts w:cs="Arial" w:hint="default"/>
        <w:b/>
        <w:color w:val="000000"/>
      </w:rPr>
    </w:lvl>
    <w:lvl w:ilvl="8">
      <w:start w:val="1"/>
      <w:numFmt w:val="decimal"/>
      <w:isLgl/>
      <w:lvlText w:val="%1.%2.%3.%4.%5.%6.%7.%8.%9"/>
      <w:lvlJc w:val="left"/>
      <w:pPr>
        <w:ind w:left="2520" w:hanging="2160"/>
      </w:pPr>
      <w:rPr>
        <w:rFonts w:cs="Arial" w:hint="default"/>
        <w:b/>
        <w:color w:val="000000"/>
      </w:rPr>
    </w:lvl>
  </w:abstractNum>
  <w:abstractNum w:abstractNumId="21"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971710"/>
    <w:multiLevelType w:val="hybridMultilevel"/>
    <w:tmpl w:val="ED4E7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35B81"/>
    <w:multiLevelType w:val="multilevel"/>
    <w:tmpl w:val="6346DA9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48557E"/>
    <w:multiLevelType w:val="hybridMultilevel"/>
    <w:tmpl w:val="34924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500366"/>
    <w:multiLevelType w:val="hybridMultilevel"/>
    <w:tmpl w:val="2B0E0F6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543A7866"/>
    <w:multiLevelType w:val="hybridMultilevel"/>
    <w:tmpl w:val="431CFDCE"/>
    <w:lvl w:ilvl="0" w:tplc="8B0A73CE">
      <w:start w:val="1"/>
      <w:numFmt w:val="bullet"/>
      <w:lvlText w:val="•"/>
      <w:lvlJc w:val="left"/>
      <w:pPr>
        <w:tabs>
          <w:tab w:val="num" w:pos="720"/>
        </w:tabs>
        <w:ind w:left="720" w:hanging="360"/>
      </w:pPr>
      <w:rPr>
        <w:rFonts w:ascii="Arial" w:hAnsi="Arial" w:cs="Times New Roman" w:hint="default"/>
      </w:rPr>
    </w:lvl>
    <w:lvl w:ilvl="1" w:tplc="1E805684">
      <w:start w:val="1"/>
      <w:numFmt w:val="bullet"/>
      <w:lvlText w:val="•"/>
      <w:lvlJc w:val="left"/>
      <w:pPr>
        <w:tabs>
          <w:tab w:val="num" w:pos="1440"/>
        </w:tabs>
        <w:ind w:left="1440" w:hanging="360"/>
      </w:pPr>
      <w:rPr>
        <w:rFonts w:ascii="Arial" w:hAnsi="Arial" w:cs="Times New Roman" w:hint="default"/>
      </w:rPr>
    </w:lvl>
    <w:lvl w:ilvl="2" w:tplc="619E89FA">
      <w:start w:val="1"/>
      <w:numFmt w:val="bullet"/>
      <w:lvlText w:val="•"/>
      <w:lvlJc w:val="left"/>
      <w:pPr>
        <w:tabs>
          <w:tab w:val="num" w:pos="2160"/>
        </w:tabs>
        <w:ind w:left="2160" w:hanging="360"/>
      </w:pPr>
      <w:rPr>
        <w:rFonts w:ascii="Arial" w:hAnsi="Arial" w:cs="Times New Roman" w:hint="default"/>
      </w:rPr>
    </w:lvl>
    <w:lvl w:ilvl="3" w:tplc="C0E6EE06">
      <w:start w:val="1"/>
      <w:numFmt w:val="bullet"/>
      <w:lvlText w:val="•"/>
      <w:lvlJc w:val="left"/>
      <w:pPr>
        <w:tabs>
          <w:tab w:val="num" w:pos="2880"/>
        </w:tabs>
        <w:ind w:left="2880" w:hanging="360"/>
      </w:pPr>
      <w:rPr>
        <w:rFonts w:ascii="Arial" w:hAnsi="Arial" w:cs="Times New Roman" w:hint="default"/>
      </w:rPr>
    </w:lvl>
    <w:lvl w:ilvl="4" w:tplc="19902B68">
      <w:start w:val="1"/>
      <w:numFmt w:val="bullet"/>
      <w:lvlText w:val="•"/>
      <w:lvlJc w:val="left"/>
      <w:pPr>
        <w:tabs>
          <w:tab w:val="num" w:pos="3600"/>
        </w:tabs>
        <w:ind w:left="3600" w:hanging="360"/>
      </w:pPr>
      <w:rPr>
        <w:rFonts w:ascii="Arial" w:hAnsi="Arial" w:cs="Times New Roman" w:hint="default"/>
      </w:rPr>
    </w:lvl>
    <w:lvl w:ilvl="5" w:tplc="8CE6DD5C">
      <w:start w:val="1"/>
      <w:numFmt w:val="bullet"/>
      <w:lvlText w:val="•"/>
      <w:lvlJc w:val="left"/>
      <w:pPr>
        <w:tabs>
          <w:tab w:val="num" w:pos="4320"/>
        </w:tabs>
        <w:ind w:left="4320" w:hanging="360"/>
      </w:pPr>
      <w:rPr>
        <w:rFonts w:ascii="Arial" w:hAnsi="Arial" w:cs="Times New Roman" w:hint="default"/>
      </w:rPr>
    </w:lvl>
    <w:lvl w:ilvl="6" w:tplc="B1B64A4E">
      <w:start w:val="1"/>
      <w:numFmt w:val="bullet"/>
      <w:lvlText w:val="•"/>
      <w:lvlJc w:val="left"/>
      <w:pPr>
        <w:tabs>
          <w:tab w:val="num" w:pos="5040"/>
        </w:tabs>
        <w:ind w:left="5040" w:hanging="360"/>
      </w:pPr>
      <w:rPr>
        <w:rFonts w:ascii="Arial" w:hAnsi="Arial" w:cs="Times New Roman" w:hint="default"/>
      </w:rPr>
    </w:lvl>
    <w:lvl w:ilvl="7" w:tplc="2ADED212">
      <w:start w:val="1"/>
      <w:numFmt w:val="bullet"/>
      <w:lvlText w:val="•"/>
      <w:lvlJc w:val="left"/>
      <w:pPr>
        <w:tabs>
          <w:tab w:val="num" w:pos="5760"/>
        </w:tabs>
        <w:ind w:left="5760" w:hanging="360"/>
      </w:pPr>
      <w:rPr>
        <w:rFonts w:ascii="Arial" w:hAnsi="Arial" w:cs="Times New Roman" w:hint="default"/>
      </w:rPr>
    </w:lvl>
    <w:lvl w:ilvl="8" w:tplc="A15A8690">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8807DC5"/>
    <w:multiLevelType w:val="hybridMultilevel"/>
    <w:tmpl w:val="A7888EF2"/>
    <w:lvl w:ilvl="0" w:tplc="1818D1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030800"/>
    <w:multiLevelType w:val="hybridMultilevel"/>
    <w:tmpl w:val="1724F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9764805"/>
    <w:multiLevelType w:val="hybridMultilevel"/>
    <w:tmpl w:val="6FA6D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8F0D62"/>
    <w:multiLevelType w:val="hybridMultilevel"/>
    <w:tmpl w:val="510E12EC"/>
    <w:lvl w:ilvl="0" w:tplc="304892B6">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D4BAA"/>
    <w:multiLevelType w:val="multilevel"/>
    <w:tmpl w:val="47087E8E"/>
    <w:numStyleLink w:val="Numberedlist-075"/>
  </w:abstractNum>
  <w:abstractNum w:abstractNumId="33" w15:restartNumberingAfterBreak="0">
    <w:nsid w:val="5F092020"/>
    <w:multiLevelType w:val="multilevel"/>
    <w:tmpl w:val="4C8265E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CB945E1"/>
    <w:multiLevelType w:val="multilevel"/>
    <w:tmpl w:val="F23A50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19295A"/>
    <w:multiLevelType w:val="hybridMultilevel"/>
    <w:tmpl w:val="20221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A94937"/>
    <w:multiLevelType w:val="hybridMultilevel"/>
    <w:tmpl w:val="0792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276" w:hanging="425"/>
      </w:pPr>
      <w:rPr>
        <w:rFonts w:hint="default"/>
      </w:rPr>
    </w:lvl>
    <w:lvl w:ilvl="3">
      <w:start w:val="1"/>
      <w:numFmt w:val="lowerRoman"/>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2266B7"/>
    <w:multiLevelType w:val="hybridMultilevel"/>
    <w:tmpl w:val="741E1D56"/>
    <w:lvl w:ilvl="0" w:tplc="AC84E1D8">
      <w:start w:val="1"/>
      <w:numFmt w:val="bullet"/>
      <w:lvlText w:val="·"/>
      <w:lvlJc w:val="left"/>
      <w:pPr>
        <w:ind w:left="720" w:hanging="360"/>
      </w:pPr>
      <w:rPr>
        <w:rFonts w:ascii="Symbol" w:hAnsi="Symbol" w:hint="default"/>
      </w:rPr>
    </w:lvl>
    <w:lvl w:ilvl="1" w:tplc="97286BAA">
      <w:start w:val="1"/>
      <w:numFmt w:val="bullet"/>
      <w:lvlText w:val="o"/>
      <w:lvlJc w:val="left"/>
      <w:pPr>
        <w:ind w:left="1440" w:hanging="360"/>
      </w:pPr>
      <w:rPr>
        <w:rFonts w:ascii="Courier New" w:hAnsi="Courier New" w:cs="Times New Roman" w:hint="default"/>
      </w:rPr>
    </w:lvl>
    <w:lvl w:ilvl="2" w:tplc="C6B0013E">
      <w:start w:val="1"/>
      <w:numFmt w:val="bullet"/>
      <w:lvlText w:val=""/>
      <w:lvlJc w:val="left"/>
      <w:pPr>
        <w:ind w:left="2160" w:hanging="360"/>
      </w:pPr>
      <w:rPr>
        <w:rFonts w:ascii="Wingdings" w:hAnsi="Wingdings" w:hint="default"/>
      </w:rPr>
    </w:lvl>
    <w:lvl w:ilvl="3" w:tplc="272E650E">
      <w:start w:val="1"/>
      <w:numFmt w:val="bullet"/>
      <w:lvlText w:val=""/>
      <w:lvlJc w:val="left"/>
      <w:pPr>
        <w:ind w:left="2880" w:hanging="360"/>
      </w:pPr>
      <w:rPr>
        <w:rFonts w:ascii="Symbol" w:hAnsi="Symbol" w:hint="default"/>
      </w:rPr>
    </w:lvl>
    <w:lvl w:ilvl="4" w:tplc="298C3A2E">
      <w:start w:val="1"/>
      <w:numFmt w:val="bullet"/>
      <w:lvlText w:val="o"/>
      <w:lvlJc w:val="left"/>
      <w:pPr>
        <w:ind w:left="3600" w:hanging="360"/>
      </w:pPr>
      <w:rPr>
        <w:rFonts w:ascii="Courier New" w:hAnsi="Courier New" w:cs="Times New Roman" w:hint="default"/>
      </w:rPr>
    </w:lvl>
    <w:lvl w:ilvl="5" w:tplc="45149FC0">
      <w:start w:val="1"/>
      <w:numFmt w:val="bullet"/>
      <w:lvlText w:val=""/>
      <w:lvlJc w:val="left"/>
      <w:pPr>
        <w:ind w:left="4320" w:hanging="360"/>
      </w:pPr>
      <w:rPr>
        <w:rFonts w:ascii="Wingdings" w:hAnsi="Wingdings" w:hint="default"/>
      </w:rPr>
    </w:lvl>
    <w:lvl w:ilvl="6" w:tplc="FFEA3E70">
      <w:start w:val="1"/>
      <w:numFmt w:val="bullet"/>
      <w:lvlText w:val=""/>
      <w:lvlJc w:val="left"/>
      <w:pPr>
        <w:ind w:left="5040" w:hanging="360"/>
      </w:pPr>
      <w:rPr>
        <w:rFonts w:ascii="Symbol" w:hAnsi="Symbol" w:hint="default"/>
      </w:rPr>
    </w:lvl>
    <w:lvl w:ilvl="7" w:tplc="D66C83D8">
      <w:start w:val="1"/>
      <w:numFmt w:val="bullet"/>
      <w:lvlText w:val="o"/>
      <w:lvlJc w:val="left"/>
      <w:pPr>
        <w:ind w:left="5760" w:hanging="360"/>
      </w:pPr>
      <w:rPr>
        <w:rFonts w:ascii="Courier New" w:hAnsi="Courier New" w:cs="Times New Roman" w:hint="default"/>
      </w:rPr>
    </w:lvl>
    <w:lvl w:ilvl="8" w:tplc="5336CB22">
      <w:start w:val="1"/>
      <w:numFmt w:val="bullet"/>
      <w:lvlText w:val=""/>
      <w:lvlJc w:val="left"/>
      <w:pPr>
        <w:ind w:left="6480" w:hanging="360"/>
      </w:pPr>
      <w:rPr>
        <w:rFonts w:ascii="Wingdings" w:hAnsi="Wingdings" w:hint="default"/>
      </w:rPr>
    </w:lvl>
  </w:abstractNum>
  <w:abstractNum w:abstractNumId="39" w15:restartNumberingAfterBreak="0">
    <w:nsid w:val="73C943FF"/>
    <w:multiLevelType w:val="hybridMultilevel"/>
    <w:tmpl w:val="918C2F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8150D70"/>
    <w:multiLevelType w:val="hybridMultilevel"/>
    <w:tmpl w:val="C70A6172"/>
    <w:lvl w:ilvl="0" w:tplc="DD2C7700">
      <w:start w:val="1"/>
      <w:numFmt w:val="decimal"/>
      <w:lvlText w:val="%1."/>
      <w:lvlJc w:val="left"/>
      <w:pPr>
        <w:ind w:left="720" w:hanging="360"/>
      </w:pPr>
      <w:rPr>
        <w:rFonts w:ascii="Segoe UI" w:hAnsi="Segoe UI" w:cs="Segoe UI" w:hint="default"/>
        <w:i/>
        <w:color w:val="3A3D3F"/>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C22EFA"/>
    <w:multiLevelType w:val="multilevel"/>
    <w:tmpl w:val="5422F1F8"/>
    <w:lvl w:ilvl="0">
      <w:start w:val="4"/>
      <w:numFmt w:val="decimal"/>
      <w:lvlText w:val="%1"/>
      <w:lvlJc w:val="left"/>
      <w:pPr>
        <w:ind w:left="400" w:hanging="400"/>
      </w:pPr>
      <w:rPr>
        <w:rFonts w:cs="Arial" w:hint="default"/>
        <w:color w:val="000000"/>
      </w:rPr>
    </w:lvl>
    <w:lvl w:ilvl="1">
      <w:start w:val="5"/>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42" w15:restartNumberingAfterBreak="0">
    <w:nsid w:val="7BD60A74"/>
    <w:multiLevelType w:val="hybridMultilevel"/>
    <w:tmpl w:val="5414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D1C2B"/>
    <w:multiLevelType w:val="hybridMultilevel"/>
    <w:tmpl w:val="324AA5AC"/>
    <w:lvl w:ilvl="0" w:tplc="A8EA9C3C">
      <w:start w:val="1"/>
      <w:numFmt w:val="lowerRoman"/>
      <w:lvlText w:val="%1)"/>
      <w:lvlJc w:val="left"/>
      <w:pPr>
        <w:ind w:left="790" w:hanging="72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4" w15:restartNumberingAfterBreak="0">
    <w:nsid w:val="7E42748D"/>
    <w:multiLevelType w:val="multilevel"/>
    <w:tmpl w:val="43C68B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4409663">
    <w:abstractNumId w:val="5"/>
  </w:num>
  <w:num w:numId="2" w16cid:durableId="373192413">
    <w:abstractNumId w:val="6"/>
  </w:num>
  <w:num w:numId="3" w16cid:durableId="743529874">
    <w:abstractNumId w:val="37"/>
  </w:num>
  <w:num w:numId="4" w16cid:durableId="1087577717">
    <w:abstractNumId w:val="28"/>
  </w:num>
  <w:num w:numId="5" w16cid:durableId="868566185">
    <w:abstractNumId w:val="21"/>
  </w:num>
  <w:num w:numId="6" w16cid:durableId="1719011680">
    <w:abstractNumId w:val="22"/>
  </w:num>
  <w:num w:numId="7" w16cid:durableId="131752935">
    <w:abstractNumId w:val="12"/>
  </w:num>
  <w:num w:numId="8" w16cid:durableId="858473992">
    <w:abstractNumId w:val="7"/>
  </w:num>
  <w:num w:numId="9" w16cid:durableId="1510828473">
    <w:abstractNumId w:val="32"/>
  </w:num>
  <w:num w:numId="10" w16cid:durableId="1974286451">
    <w:abstractNumId w:val="31"/>
  </w:num>
  <w:num w:numId="11" w16cid:durableId="1419525604">
    <w:abstractNumId w:val="3"/>
  </w:num>
  <w:num w:numId="12" w16cid:durableId="2047441790">
    <w:abstractNumId w:val="19"/>
  </w:num>
  <w:num w:numId="13" w16cid:durableId="1306663392">
    <w:abstractNumId w:val="20"/>
  </w:num>
  <w:num w:numId="14" w16cid:durableId="1169634449">
    <w:abstractNumId w:val="10"/>
  </w:num>
  <w:num w:numId="15" w16cid:durableId="727148077">
    <w:abstractNumId w:val="1"/>
  </w:num>
  <w:num w:numId="16" w16cid:durableId="177621775">
    <w:abstractNumId w:val="25"/>
  </w:num>
  <w:num w:numId="17" w16cid:durableId="1785536875">
    <w:abstractNumId w:val="36"/>
  </w:num>
  <w:num w:numId="18" w16cid:durableId="758647398">
    <w:abstractNumId w:val="16"/>
  </w:num>
  <w:num w:numId="19" w16cid:durableId="848443525">
    <w:abstractNumId w:val="24"/>
  </w:num>
  <w:num w:numId="20" w16cid:durableId="570046638">
    <w:abstractNumId w:val="30"/>
  </w:num>
  <w:num w:numId="21" w16cid:durableId="1407609939">
    <w:abstractNumId w:val="8"/>
  </w:num>
  <w:num w:numId="22" w16cid:durableId="1319728666">
    <w:abstractNumId w:val="43"/>
  </w:num>
  <w:num w:numId="23" w16cid:durableId="1623027194">
    <w:abstractNumId w:val="14"/>
  </w:num>
  <w:num w:numId="24" w16cid:durableId="307905790">
    <w:abstractNumId w:val="27"/>
  </w:num>
  <w:num w:numId="25" w16cid:durableId="1519542846">
    <w:abstractNumId w:val="38"/>
  </w:num>
  <w:num w:numId="26" w16cid:durableId="1827234565">
    <w:abstractNumId w:val="40"/>
  </w:num>
  <w:num w:numId="27" w16cid:durableId="1900437348">
    <w:abstractNumId w:val="42"/>
  </w:num>
  <w:num w:numId="28" w16cid:durableId="208154536">
    <w:abstractNumId w:val="4"/>
  </w:num>
  <w:num w:numId="29" w16cid:durableId="1713118006">
    <w:abstractNumId w:val="35"/>
  </w:num>
  <w:num w:numId="30" w16cid:durableId="1812819539">
    <w:abstractNumId w:val="26"/>
  </w:num>
  <w:num w:numId="31" w16cid:durableId="972246386">
    <w:abstractNumId w:val="41"/>
  </w:num>
  <w:num w:numId="32" w16cid:durableId="401223052">
    <w:abstractNumId w:val="39"/>
  </w:num>
  <w:num w:numId="33" w16cid:durableId="1222592291">
    <w:abstractNumId w:val="0"/>
  </w:num>
  <w:num w:numId="34" w16cid:durableId="2078242558">
    <w:abstractNumId w:val="11"/>
  </w:num>
  <w:num w:numId="35" w16cid:durableId="1822697989">
    <w:abstractNumId w:val="17"/>
  </w:num>
  <w:num w:numId="36" w16cid:durableId="495534776">
    <w:abstractNumId w:val="13"/>
  </w:num>
  <w:num w:numId="37" w16cid:durableId="1676496081">
    <w:abstractNumId w:val="34"/>
  </w:num>
  <w:num w:numId="38" w16cid:durableId="999576488">
    <w:abstractNumId w:val="44"/>
  </w:num>
  <w:num w:numId="39" w16cid:durableId="1391419602">
    <w:abstractNumId w:val="18"/>
  </w:num>
  <w:num w:numId="40" w16cid:durableId="321273327">
    <w:abstractNumId w:val="9"/>
  </w:num>
  <w:num w:numId="41" w16cid:durableId="1097293147">
    <w:abstractNumId w:val="23"/>
  </w:num>
  <w:num w:numId="42" w16cid:durableId="1054354250">
    <w:abstractNumId w:val="2"/>
  </w:num>
  <w:num w:numId="43" w16cid:durableId="593560787">
    <w:abstractNumId w:val="33"/>
  </w:num>
  <w:num w:numId="44" w16cid:durableId="1752115722">
    <w:abstractNumId w:val="15"/>
  </w:num>
  <w:num w:numId="45" w16cid:durableId="1612273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DE"/>
    <w:rsid w:val="00010A35"/>
    <w:rsid w:val="000161BF"/>
    <w:rsid w:val="000252BB"/>
    <w:rsid w:val="000B523A"/>
    <w:rsid w:val="000B56D5"/>
    <w:rsid w:val="000C12D6"/>
    <w:rsid w:val="000F61DB"/>
    <w:rsid w:val="0015643F"/>
    <w:rsid w:val="0017510B"/>
    <w:rsid w:val="00181CA2"/>
    <w:rsid w:val="00186B99"/>
    <w:rsid w:val="00193495"/>
    <w:rsid w:val="001A342B"/>
    <w:rsid w:val="001B4F0C"/>
    <w:rsid w:val="001C4268"/>
    <w:rsid w:val="00251495"/>
    <w:rsid w:val="002566BA"/>
    <w:rsid w:val="002760A6"/>
    <w:rsid w:val="002B77DE"/>
    <w:rsid w:val="002C4B21"/>
    <w:rsid w:val="002E6186"/>
    <w:rsid w:val="00340FF0"/>
    <w:rsid w:val="003631B6"/>
    <w:rsid w:val="00383586"/>
    <w:rsid w:val="003A7C4A"/>
    <w:rsid w:val="003B6434"/>
    <w:rsid w:val="004343EB"/>
    <w:rsid w:val="004E1AED"/>
    <w:rsid w:val="005008B9"/>
    <w:rsid w:val="005146C2"/>
    <w:rsid w:val="005A0CDB"/>
    <w:rsid w:val="005A2C2B"/>
    <w:rsid w:val="005C0B85"/>
    <w:rsid w:val="005E6356"/>
    <w:rsid w:val="005F54F4"/>
    <w:rsid w:val="00642856"/>
    <w:rsid w:val="00652291"/>
    <w:rsid w:val="00656EA6"/>
    <w:rsid w:val="006C4029"/>
    <w:rsid w:val="006E4E59"/>
    <w:rsid w:val="006F36C9"/>
    <w:rsid w:val="00713F80"/>
    <w:rsid w:val="00777209"/>
    <w:rsid w:val="00810E29"/>
    <w:rsid w:val="008165EA"/>
    <w:rsid w:val="00827586"/>
    <w:rsid w:val="00842AD0"/>
    <w:rsid w:val="00865149"/>
    <w:rsid w:val="0088623C"/>
    <w:rsid w:val="008879C1"/>
    <w:rsid w:val="008A4400"/>
    <w:rsid w:val="008C7B3F"/>
    <w:rsid w:val="008E26DA"/>
    <w:rsid w:val="009028AA"/>
    <w:rsid w:val="00903463"/>
    <w:rsid w:val="00926634"/>
    <w:rsid w:val="00991281"/>
    <w:rsid w:val="009A2EF1"/>
    <w:rsid w:val="009A6CE3"/>
    <w:rsid w:val="009B0DEF"/>
    <w:rsid w:val="009B2A12"/>
    <w:rsid w:val="009B3409"/>
    <w:rsid w:val="009B7B95"/>
    <w:rsid w:val="009C5BB0"/>
    <w:rsid w:val="009F6001"/>
    <w:rsid w:val="00A802F8"/>
    <w:rsid w:val="00B03275"/>
    <w:rsid w:val="00B0387C"/>
    <w:rsid w:val="00B5377B"/>
    <w:rsid w:val="00B6372F"/>
    <w:rsid w:val="00B95B4D"/>
    <w:rsid w:val="00BD1C71"/>
    <w:rsid w:val="00BD3352"/>
    <w:rsid w:val="00C50D34"/>
    <w:rsid w:val="00C705FE"/>
    <w:rsid w:val="00C84356"/>
    <w:rsid w:val="00C9455A"/>
    <w:rsid w:val="00C94D8E"/>
    <w:rsid w:val="00CA2906"/>
    <w:rsid w:val="00CC0436"/>
    <w:rsid w:val="00CD1024"/>
    <w:rsid w:val="00CD44DE"/>
    <w:rsid w:val="00D2782B"/>
    <w:rsid w:val="00D315FA"/>
    <w:rsid w:val="00D357C7"/>
    <w:rsid w:val="00D37238"/>
    <w:rsid w:val="00D60E87"/>
    <w:rsid w:val="00D734A0"/>
    <w:rsid w:val="00D82D73"/>
    <w:rsid w:val="00DA0D88"/>
    <w:rsid w:val="00DC4B29"/>
    <w:rsid w:val="00E04677"/>
    <w:rsid w:val="00E12864"/>
    <w:rsid w:val="00E45518"/>
    <w:rsid w:val="00E948BF"/>
    <w:rsid w:val="00EE1AB2"/>
    <w:rsid w:val="00F0275F"/>
    <w:rsid w:val="00F12974"/>
    <w:rsid w:val="00F52932"/>
    <w:rsid w:val="00F67914"/>
    <w:rsid w:val="00FE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CF655"/>
  <w15:chartTrackingRefBased/>
  <w15:docId w15:val="{4BC8A5EC-716F-45CF-8AE0-913C176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0B"/>
  </w:style>
  <w:style w:type="paragraph" w:styleId="Heading1">
    <w:name w:val="heading 1"/>
    <w:basedOn w:val="Normal"/>
    <w:next w:val="Normal"/>
    <w:link w:val="Heading1Char"/>
    <w:uiPriority w:val="9"/>
    <w:qFormat/>
    <w:rsid w:val="00175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1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51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51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751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1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1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1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51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1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51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51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7510B"/>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CD44DE"/>
  </w:style>
  <w:style w:type="paragraph" w:customStyle="1" w:styleId="Bulletundernumberedlist">
    <w:name w:val="Bullet (under numbered list)"/>
    <w:uiPriority w:val="1"/>
    <w:semiHidden/>
    <w:rsid w:val="00CD44DE"/>
    <w:pPr>
      <w:numPr>
        <w:numId w:val="1"/>
      </w:numPr>
      <w:spacing w:after="284" w:line="324" w:lineRule="exact"/>
    </w:pPr>
    <w:rPr>
      <w:rFonts w:ascii="Arial" w:eastAsia="Times New Roman" w:hAnsi="Arial" w:cs="Times New Roman"/>
      <w:sz w:val="24"/>
      <w:szCs w:val="20"/>
    </w:rPr>
  </w:style>
  <w:style w:type="paragraph" w:customStyle="1" w:styleId="Bullet">
    <w:name w:val="Bullet"/>
    <w:uiPriority w:val="1"/>
    <w:rsid w:val="00CD44DE"/>
    <w:pPr>
      <w:numPr>
        <w:numId w:val="2"/>
      </w:numPr>
      <w:tabs>
        <w:tab w:val="clear" w:pos="360"/>
      </w:tabs>
      <w:spacing w:after="284" w:line="288" w:lineRule="auto"/>
    </w:pPr>
    <w:rPr>
      <w:rFonts w:ascii="Arial" w:eastAsia="Times New Roman" w:hAnsi="Arial" w:cs="Times New Roman"/>
      <w:sz w:val="24"/>
      <w:szCs w:val="20"/>
    </w:rPr>
  </w:style>
  <w:style w:type="paragraph" w:customStyle="1" w:styleId="ParagraphText">
    <w:name w:val="Paragraph Text"/>
    <w:link w:val="ParagraphTextChar"/>
    <w:rsid w:val="00CD44DE"/>
    <w:pPr>
      <w:spacing w:after="284" w:line="288" w:lineRule="auto"/>
    </w:pPr>
    <w:rPr>
      <w:rFonts w:ascii="Arial" w:eastAsia="Times New Roman" w:hAnsi="Arial" w:cs="Times New Roman"/>
      <w:sz w:val="24"/>
      <w:szCs w:val="20"/>
    </w:rPr>
  </w:style>
  <w:style w:type="character" w:customStyle="1" w:styleId="ParagraphTextChar">
    <w:name w:val="Paragraph Text Char"/>
    <w:basedOn w:val="DefaultParagraphFont"/>
    <w:link w:val="ParagraphText"/>
    <w:rsid w:val="00CD44DE"/>
    <w:rPr>
      <w:rFonts w:ascii="Arial" w:eastAsia="Times New Roman" w:hAnsi="Arial" w:cs="Times New Roman"/>
      <w:kern w:val="0"/>
      <w:sz w:val="24"/>
      <w:szCs w:val="20"/>
      <w14:ligatures w14:val="none"/>
    </w:rPr>
  </w:style>
  <w:style w:type="paragraph" w:customStyle="1" w:styleId="Textindented">
    <w:name w:val="Text indented"/>
    <w:uiPriority w:val="1"/>
    <w:rsid w:val="00CD44DE"/>
    <w:pPr>
      <w:spacing w:after="284" w:line="324" w:lineRule="exact"/>
      <w:ind w:left="851"/>
    </w:pPr>
    <w:rPr>
      <w:rFonts w:ascii="Arial" w:eastAsia="Times New Roman" w:hAnsi="Arial" w:cs="Times New Roman"/>
      <w:sz w:val="24"/>
      <w:szCs w:val="20"/>
    </w:rPr>
  </w:style>
  <w:style w:type="character" w:customStyle="1" w:styleId="Bold">
    <w:name w:val="Bold"/>
    <w:basedOn w:val="DefaultParagraphFont"/>
    <w:uiPriority w:val="3"/>
    <w:semiHidden/>
    <w:rsid w:val="00CD44DE"/>
    <w:rPr>
      <w:b/>
    </w:rPr>
  </w:style>
  <w:style w:type="character" w:customStyle="1" w:styleId="Italic">
    <w:name w:val="Italic"/>
    <w:basedOn w:val="DefaultParagraphFont"/>
    <w:uiPriority w:val="3"/>
    <w:semiHidden/>
    <w:rsid w:val="00CD44DE"/>
    <w:rPr>
      <w:i/>
    </w:rPr>
  </w:style>
  <w:style w:type="paragraph" w:customStyle="1" w:styleId="Heading1-numbered">
    <w:name w:val="Heading 1 - numbered"/>
    <w:next w:val="ParagraphText"/>
    <w:rsid w:val="00CD44DE"/>
    <w:pPr>
      <w:keepNext/>
      <w:pageBreakBefore/>
      <w:numPr>
        <w:numId w:val="3"/>
      </w:numPr>
      <w:spacing w:after="284" w:line="584" w:lineRule="exact"/>
      <w:outlineLvl w:val="0"/>
    </w:pPr>
    <w:rPr>
      <w:rFonts w:ascii="Arial" w:eastAsia="Times New Roman" w:hAnsi="Arial" w:cs="Times New Roman"/>
      <w:b/>
      <w:sz w:val="48"/>
      <w:szCs w:val="20"/>
    </w:rPr>
  </w:style>
  <w:style w:type="paragraph" w:customStyle="1" w:styleId="Heading-figurecharttable">
    <w:name w:val="Heading - figure/chart/table"/>
    <w:next w:val="Normal"/>
    <w:uiPriority w:val="1"/>
    <w:rsid w:val="00CD44DE"/>
    <w:pPr>
      <w:keepNext/>
      <w:keepLines/>
      <w:spacing w:before="120" w:after="240" w:line="320" w:lineRule="exact"/>
    </w:pPr>
    <w:rPr>
      <w:rFonts w:ascii="Arial" w:eastAsia="Times New Roman" w:hAnsi="Arial" w:cs="Times New Roman"/>
      <w:b/>
      <w:sz w:val="24"/>
      <w:szCs w:val="20"/>
    </w:rPr>
  </w:style>
  <w:style w:type="paragraph" w:customStyle="1" w:styleId="Table-headertext">
    <w:name w:val="Table - header text"/>
    <w:uiPriority w:val="1"/>
    <w:rsid w:val="00CD44DE"/>
    <w:pPr>
      <w:widowControl w:val="0"/>
      <w:spacing w:after="0" w:line="240" w:lineRule="auto"/>
    </w:pPr>
    <w:rPr>
      <w:rFonts w:ascii="Arial" w:eastAsia="Times New Roman" w:hAnsi="Arial" w:cs="Times New Roman"/>
      <w:sz w:val="24"/>
      <w:szCs w:val="20"/>
    </w:rPr>
  </w:style>
  <w:style w:type="paragraph" w:customStyle="1" w:styleId="Table-bodytext">
    <w:name w:val="Table - body text"/>
    <w:uiPriority w:val="1"/>
    <w:rsid w:val="00CD44DE"/>
    <w:pPr>
      <w:widowControl w:val="0"/>
      <w:spacing w:after="0" w:line="240" w:lineRule="auto"/>
    </w:pPr>
    <w:rPr>
      <w:rFonts w:ascii="Arial" w:eastAsia="Times New Roman" w:hAnsi="Arial" w:cs="Times New Roman"/>
      <w:sz w:val="24"/>
      <w:szCs w:val="20"/>
    </w:rPr>
  </w:style>
  <w:style w:type="paragraph" w:customStyle="1" w:styleId="Pull-outstyle">
    <w:name w:val="Pull-out style"/>
    <w:uiPriority w:val="1"/>
    <w:rsid w:val="00CD44DE"/>
    <w:pPr>
      <w:keepLines/>
      <w:spacing w:after="284" w:line="400" w:lineRule="exact"/>
    </w:pPr>
    <w:rPr>
      <w:rFonts w:ascii="Arial" w:eastAsia="Times New Roman" w:hAnsi="Arial" w:cs="Times New Roman"/>
      <w:sz w:val="32"/>
      <w:szCs w:val="32"/>
    </w:rPr>
  </w:style>
  <w:style w:type="paragraph" w:customStyle="1" w:styleId="Reporttitle">
    <w:name w:val="Report title"/>
    <w:basedOn w:val="Normal"/>
    <w:uiPriority w:val="1"/>
    <w:rsid w:val="00CD44DE"/>
    <w:pPr>
      <w:spacing w:after="480" w:line="240" w:lineRule="auto"/>
    </w:pPr>
    <w:rPr>
      <w:rFonts w:ascii="Arial" w:eastAsia="Times New Roman" w:hAnsi="Arial" w:cs="Arial"/>
      <w:b/>
      <w:sz w:val="56"/>
      <w:szCs w:val="60"/>
    </w:rPr>
  </w:style>
  <w:style w:type="paragraph" w:customStyle="1" w:styleId="Reportsubtitle">
    <w:name w:val="Report subtitle"/>
    <w:basedOn w:val="Normal"/>
    <w:next w:val="Normal"/>
    <w:uiPriority w:val="1"/>
    <w:rsid w:val="00CD44DE"/>
    <w:pPr>
      <w:spacing w:after="240" w:line="240" w:lineRule="auto"/>
    </w:pPr>
    <w:rPr>
      <w:rFonts w:ascii="Arial" w:eastAsia="Times New Roman" w:hAnsi="Arial" w:cs="Arial"/>
      <w:b/>
      <w:sz w:val="36"/>
      <w:szCs w:val="36"/>
    </w:rPr>
  </w:style>
  <w:style w:type="paragraph" w:customStyle="1" w:styleId="Bullet-sub">
    <w:name w:val="Bullet-sub"/>
    <w:uiPriority w:val="1"/>
    <w:rsid w:val="00CD44DE"/>
    <w:pPr>
      <w:numPr>
        <w:numId w:val="4"/>
      </w:numPr>
      <w:spacing w:after="284" w:line="288" w:lineRule="auto"/>
    </w:pPr>
    <w:rPr>
      <w:rFonts w:ascii="Arial" w:eastAsia="Times New Roman" w:hAnsi="Arial" w:cs="Times New Roman"/>
      <w:sz w:val="24"/>
      <w:szCs w:val="20"/>
    </w:rPr>
  </w:style>
  <w:style w:type="paragraph" w:customStyle="1" w:styleId="Bulletundernumberedparagraph">
    <w:name w:val="Bullet (under numbered paragraph)"/>
    <w:basedOn w:val="Bulletundernumberedlist"/>
    <w:uiPriority w:val="1"/>
    <w:rsid w:val="00CD44DE"/>
    <w:pPr>
      <w:tabs>
        <w:tab w:val="clear" w:pos="717"/>
      </w:tabs>
      <w:ind w:left="1276" w:hanging="425"/>
    </w:pPr>
  </w:style>
  <w:style w:type="paragraph" w:customStyle="1" w:styleId="Boxedtext-greenborder">
    <w:name w:val="Boxed text - green border"/>
    <w:basedOn w:val="ParagraphText"/>
    <w:uiPriority w:val="1"/>
    <w:semiHidden/>
    <w:rsid w:val="00CD44DE"/>
    <w:pPr>
      <w:pBdr>
        <w:top w:val="single" w:sz="12" w:space="6" w:color="00A188"/>
        <w:left w:val="single" w:sz="12" w:space="6" w:color="00A188"/>
        <w:bottom w:val="single" w:sz="12" w:space="6" w:color="00A188"/>
        <w:right w:val="single" w:sz="12" w:space="6" w:color="00A188"/>
      </w:pBdr>
    </w:pPr>
    <w:rPr>
      <w:color w:val="000000"/>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rsid w:val="00CD44DE"/>
    <w:pPr>
      <w:pBdr>
        <w:top w:val="single" w:sz="12" w:space="6" w:color="DFE0E0"/>
        <w:left w:val="single" w:sz="12" w:space="6" w:color="DFE0E0"/>
        <w:bottom w:val="single" w:sz="12" w:space="6" w:color="DFE0E0"/>
        <w:right w:val="single" w:sz="12" w:space="6" w:color="DFE0E0"/>
      </w:pBdr>
      <w:shd w:val="clear" w:color="auto" w:fill="DFE0E0"/>
    </w:pPr>
    <w:rPr>
      <w:color w:val="000000"/>
      <w14:textOutline w14:w="9525" w14:cap="rnd" w14:cmpd="sng" w14:algn="ctr">
        <w14:noFill/>
        <w14:prstDash w14:val="solid"/>
        <w14:bevel/>
      </w14:textOutline>
    </w:rPr>
  </w:style>
  <w:style w:type="paragraph" w:customStyle="1" w:styleId="Blockquote">
    <w:name w:val="Blockquote"/>
    <w:basedOn w:val="Quote"/>
    <w:uiPriority w:val="1"/>
    <w:rsid w:val="00CD44DE"/>
    <w:pPr>
      <w:spacing w:after="284" w:line="324" w:lineRule="exact"/>
      <w:ind w:left="851" w:right="851"/>
    </w:pPr>
    <w:rPr>
      <w:rFonts w:ascii="Arial" w:eastAsia="Times New Roman" w:hAnsi="Arial" w:cs="Times New Roman"/>
      <w:i w:val="0"/>
      <w:color w:val="000000"/>
      <w:sz w:val="24"/>
      <w:szCs w:val="20"/>
    </w:rPr>
  </w:style>
  <w:style w:type="paragraph" w:customStyle="1" w:styleId="Quote1">
    <w:name w:val="Quote1"/>
    <w:basedOn w:val="Normal"/>
    <w:next w:val="Normal"/>
    <w:uiPriority w:val="29"/>
    <w:rsid w:val="00CD44DE"/>
    <w:pPr>
      <w:spacing w:before="200" w:after="160" w:line="240" w:lineRule="auto"/>
      <w:ind w:left="864" w:right="864"/>
      <w:jc w:val="center"/>
    </w:pPr>
    <w:rPr>
      <w:i/>
      <w:iCs/>
      <w:color w:val="404040"/>
    </w:rPr>
  </w:style>
  <w:style w:type="character" w:customStyle="1" w:styleId="QuoteChar">
    <w:name w:val="Quote Char"/>
    <w:basedOn w:val="DefaultParagraphFont"/>
    <w:link w:val="Quote"/>
    <w:uiPriority w:val="29"/>
    <w:rsid w:val="0017510B"/>
    <w:rPr>
      <w:i/>
      <w:iCs/>
      <w:color w:val="000000" w:themeColor="text1"/>
    </w:rPr>
  </w:style>
  <w:style w:type="paragraph" w:customStyle="1" w:styleId="Bullet-numberedsteps">
    <w:name w:val="Bullet - numbered steps"/>
    <w:basedOn w:val="ParagraphText"/>
    <w:uiPriority w:val="1"/>
    <w:rsid w:val="00CD44DE"/>
  </w:style>
  <w:style w:type="paragraph" w:customStyle="1" w:styleId="Boxedtext">
    <w:name w:val="Boxed text"/>
    <w:basedOn w:val="Normal"/>
    <w:uiPriority w:val="1"/>
    <w:rsid w:val="00CD44DE"/>
    <w:pPr>
      <w:numPr>
        <w:numId w:val="5"/>
      </w:numPr>
      <w:pBdr>
        <w:top w:val="single" w:sz="12" w:space="6" w:color="00A188"/>
        <w:left w:val="single" w:sz="12" w:space="6" w:color="00A188"/>
        <w:bottom w:val="single" w:sz="12" w:space="6" w:color="00A188"/>
        <w:right w:val="single" w:sz="12" w:space="6" w:color="00A188"/>
      </w:pBdr>
      <w:tabs>
        <w:tab w:val="num" w:pos="360"/>
      </w:tabs>
      <w:spacing w:after="284" w:line="288" w:lineRule="auto"/>
    </w:pPr>
    <w:rPr>
      <w:rFonts w:ascii="Arial" w:eastAsia="Times New Roman" w:hAnsi="Arial" w:cs="Times New Roman"/>
      <w:color w:val="000000"/>
      <w:sz w:val="24"/>
      <w:szCs w:val="20"/>
      <w14:textOutline w14:w="9525" w14:cap="rnd" w14:cmpd="sng" w14:algn="ctr">
        <w14:noFill/>
        <w14:prstDash w14:val="solid"/>
        <w14:bevel/>
      </w14:textOutline>
    </w:rPr>
  </w:style>
  <w:style w:type="paragraph" w:styleId="TOC1">
    <w:name w:val="toc 1"/>
    <w:uiPriority w:val="39"/>
    <w:rsid w:val="00CD44DE"/>
    <w:pPr>
      <w:tabs>
        <w:tab w:val="right" w:leader="dot" w:pos="9639"/>
      </w:tabs>
      <w:spacing w:before="120" w:after="120" w:line="240" w:lineRule="auto"/>
    </w:pPr>
    <w:rPr>
      <w:rFonts w:ascii="Arial" w:eastAsia="Times New Roman" w:hAnsi="Arial" w:cs="Times New Roman"/>
      <w:sz w:val="24"/>
      <w:szCs w:val="20"/>
    </w:rPr>
  </w:style>
  <w:style w:type="paragraph" w:styleId="TOC2">
    <w:name w:val="toc 2"/>
    <w:basedOn w:val="Normal"/>
    <w:next w:val="Normal"/>
    <w:uiPriority w:val="39"/>
    <w:rsid w:val="00CD44DE"/>
    <w:pPr>
      <w:tabs>
        <w:tab w:val="right" w:leader="dot" w:pos="9639"/>
      </w:tabs>
      <w:spacing w:after="100" w:line="240" w:lineRule="auto"/>
      <w:ind w:left="221"/>
    </w:pPr>
    <w:rPr>
      <w:rFonts w:ascii="Arial" w:eastAsia="Times New Roman" w:hAnsi="Arial" w:cs="Times New Roman"/>
      <w:noProof/>
      <w:sz w:val="24"/>
      <w:szCs w:val="20"/>
    </w:rPr>
  </w:style>
  <w:style w:type="paragraph" w:styleId="FootnoteText">
    <w:name w:val="footnote text"/>
    <w:basedOn w:val="Normal"/>
    <w:link w:val="FootnoteTextChar"/>
    <w:uiPriority w:val="99"/>
    <w:rsid w:val="00CD44D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D44DE"/>
    <w:rPr>
      <w:rFonts w:ascii="Arial" w:eastAsia="Times New Roman" w:hAnsi="Arial" w:cs="Times New Roman"/>
      <w:kern w:val="0"/>
      <w:sz w:val="20"/>
      <w:szCs w:val="20"/>
      <w14:ligatures w14:val="none"/>
    </w:rPr>
  </w:style>
  <w:style w:type="paragraph" w:styleId="ListParagraph">
    <w:name w:val="List Paragraph"/>
    <w:aliases w:val="FooterText,Bullet List,cS List Paragraph,List Paragrap,Bullet Styl,No Spacing11,PAC HEARING,Párrafo de lista,Recommendation,Recommendati,Recommendatio,List Paragra,List Paragraph21,Maire,L1,Bullet 1,Numbered Para 1,Dot pt"/>
    <w:basedOn w:val="Normal"/>
    <w:link w:val="ListParagraphChar"/>
    <w:uiPriority w:val="34"/>
    <w:qFormat/>
    <w:rsid w:val="00CD44DE"/>
    <w:pPr>
      <w:ind w:left="720"/>
      <w:contextualSpacing/>
    </w:pPr>
  </w:style>
  <w:style w:type="paragraph" w:styleId="CommentText">
    <w:name w:val="annotation text"/>
    <w:basedOn w:val="Normal"/>
    <w:link w:val="CommentTextChar"/>
    <w:uiPriority w:val="99"/>
    <w:unhideWhenUsed/>
    <w:rsid w:val="00CD44D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CD44DE"/>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CD44DE"/>
    <w:rPr>
      <w:sz w:val="16"/>
      <w:szCs w:val="16"/>
    </w:rPr>
  </w:style>
  <w:style w:type="character" w:styleId="Hyperlink">
    <w:name w:val="Hyperlink"/>
    <w:uiPriority w:val="99"/>
    <w:rsid w:val="00CD44DE"/>
    <w:rPr>
      <w:color w:val="0063BE"/>
      <w:u w:val="single"/>
    </w:rPr>
  </w:style>
  <w:style w:type="character" w:customStyle="1" w:styleId="FollowedHyperlink1">
    <w:name w:val="FollowedHyperlink1"/>
    <w:basedOn w:val="DefaultParagraphFont"/>
    <w:uiPriority w:val="99"/>
    <w:semiHidden/>
    <w:unhideWhenUsed/>
    <w:rsid w:val="00CD44DE"/>
    <w:rPr>
      <w:color w:val="512698"/>
      <w:u w:val="single"/>
    </w:rPr>
  </w:style>
  <w:style w:type="numbering" w:customStyle="1" w:styleId="Numberedlist-075">
    <w:name w:val="Numbered list - 0.75"/>
    <w:uiPriority w:val="99"/>
    <w:rsid w:val="00CD44DE"/>
    <w:pPr>
      <w:numPr>
        <w:numId w:val="8"/>
      </w:numPr>
    </w:pPr>
  </w:style>
  <w:style w:type="paragraph" w:styleId="CommentSubject">
    <w:name w:val="annotation subject"/>
    <w:basedOn w:val="CommentText"/>
    <w:next w:val="CommentText"/>
    <w:link w:val="CommentSubjectChar"/>
    <w:uiPriority w:val="99"/>
    <w:semiHidden/>
    <w:unhideWhenUsed/>
    <w:rsid w:val="00CD44DE"/>
    <w:rPr>
      <w:b/>
      <w:bCs/>
    </w:rPr>
  </w:style>
  <w:style w:type="character" w:customStyle="1" w:styleId="CommentSubjectChar">
    <w:name w:val="Comment Subject Char"/>
    <w:basedOn w:val="CommentTextChar"/>
    <w:link w:val="CommentSubject"/>
    <w:uiPriority w:val="99"/>
    <w:semiHidden/>
    <w:rsid w:val="00CD44DE"/>
    <w:rPr>
      <w:rFonts w:ascii="Arial" w:eastAsia="Times New Roman" w:hAnsi="Arial" w:cs="Times New Roman"/>
      <w:b/>
      <w:bCs/>
      <w:kern w:val="0"/>
      <w:sz w:val="20"/>
      <w:szCs w:val="20"/>
      <w14:ligatures w14:val="none"/>
    </w:rPr>
  </w:style>
  <w:style w:type="paragraph" w:styleId="Header">
    <w:name w:val="header"/>
    <w:basedOn w:val="Normal"/>
    <w:link w:val="HeaderChar"/>
    <w:uiPriority w:val="99"/>
    <w:unhideWhenUsed/>
    <w:rsid w:val="00CD44DE"/>
    <w:pPr>
      <w:tabs>
        <w:tab w:val="center" w:pos="4513"/>
        <w:tab w:val="right" w:pos="902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CD44DE"/>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rsid w:val="00CD44DE"/>
    <w:pPr>
      <w:tabs>
        <w:tab w:val="center" w:pos="4513"/>
        <w:tab w:val="right" w:pos="9026"/>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CD44DE"/>
    <w:rPr>
      <w:rFonts w:ascii="Arial" w:eastAsia="Times New Roman" w:hAnsi="Arial" w:cs="Times New Roman"/>
      <w:kern w:val="0"/>
      <w:sz w:val="20"/>
      <w:szCs w:val="20"/>
      <w14:ligatures w14:val="none"/>
    </w:rPr>
  </w:style>
  <w:style w:type="character" w:customStyle="1" w:styleId="cf01">
    <w:name w:val="cf01"/>
    <w:basedOn w:val="DefaultParagraphFont"/>
    <w:rsid w:val="00CD44DE"/>
    <w:rPr>
      <w:rFonts w:ascii="Segoe UI" w:hAnsi="Segoe UI" w:cs="Segoe UI" w:hint="default"/>
      <w:sz w:val="18"/>
      <w:szCs w:val="18"/>
    </w:rPr>
  </w:style>
  <w:style w:type="paragraph" w:styleId="Revision">
    <w:name w:val="Revision"/>
    <w:hidden/>
    <w:uiPriority w:val="99"/>
    <w:semiHidden/>
    <w:rsid w:val="00CD44DE"/>
    <w:pPr>
      <w:spacing w:after="0" w:line="240" w:lineRule="auto"/>
    </w:pPr>
    <w:rPr>
      <w:rFonts w:ascii="Arial" w:eastAsia="Times New Roman" w:hAnsi="Arial" w:cs="Times New Roman"/>
      <w:sz w:val="20"/>
      <w:szCs w:val="20"/>
    </w:rPr>
  </w:style>
  <w:style w:type="paragraph" w:customStyle="1" w:styleId="pf0">
    <w:name w:val="pf0"/>
    <w:basedOn w:val="Normal"/>
    <w:rsid w:val="00CD44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rsid w:val="00CD44DE"/>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CD44DE"/>
    <w:rPr>
      <w:rFonts w:ascii="Arial" w:eastAsia="Calibri" w:hAnsi="Arial" w:cs="Helvetica-Light"/>
      <w:color w:val="000000"/>
      <w:kern w:val="0"/>
      <w:sz w:val="20"/>
      <w:szCs w:val="20"/>
      <w14:ligatures w14:val="none"/>
    </w:rPr>
  </w:style>
  <w:style w:type="character" w:styleId="EndnoteReference">
    <w:name w:val="endnote reference"/>
    <w:uiPriority w:val="99"/>
    <w:rsid w:val="00CD44DE"/>
    <w:rPr>
      <w:vertAlign w:val="superscript"/>
    </w:rPr>
  </w:style>
  <w:style w:type="character" w:customStyle="1" w:styleId="normaltextrun">
    <w:name w:val="normaltextrun"/>
    <w:basedOn w:val="DefaultParagraphFont"/>
    <w:rsid w:val="00CD44DE"/>
  </w:style>
  <w:style w:type="paragraph" w:customStyle="1" w:styleId="BodyText1">
    <w:name w:val="Body Text1"/>
    <w:basedOn w:val="Normal"/>
    <w:next w:val="BodyText"/>
    <w:link w:val="BodyTextChar"/>
    <w:uiPriority w:val="99"/>
    <w:semiHidden/>
    <w:unhideWhenUsed/>
    <w:rsid w:val="00CD44DE"/>
    <w:pPr>
      <w:autoSpaceDE w:val="0"/>
      <w:autoSpaceDN w:val="0"/>
      <w:spacing w:after="120" w:line="240" w:lineRule="auto"/>
    </w:pPr>
    <w:rPr>
      <w:rFonts w:eastAsia="Calibri" w:cs="Arial"/>
      <w:color w:val="000000"/>
      <w:sz w:val="24"/>
      <w:szCs w:val="24"/>
    </w:rPr>
  </w:style>
  <w:style w:type="character" w:customStyle="1" w:styleId="BodyTextChar">
    <w:name w:val="Body Text Char"/>
    <w:basedOn w:val="DefaultParagraphFont"/>
    <w:link w:val="BodyText1"/>
    <w:uiPriority w:val="99"/>
    <w:semiHidden/>
    <w:rsid w:val="00CD44DE"/>
    <w:rPr>
      <w:rFonts w:eastAsia="Calibri" w:cs="Arial"/>
      <w:color w:val="000000"/>
      <w:sz w:val="24"/>
      <w:szCs w:val="24"/>
    </w:rPr>
  </w:style>
  <w:style w:type="character" w:customStyle="1" w:styleId="cf11">
    <w:name w:val="cf11"/>
    <w:basedOn w:val="DefaultParagraphFont"/>
    <w:rsid w:val="00CD44DE"/>
    <w:rPr>
      <w:rFonts w:ascii="Segoe UI" w:hAnsi="Segoe UI" w:cs="Segoe UI" w:hint="default"/>
      <w:color w:val="3A3D3F"/>
      <w:sz w:val="18"/>
      <w:szCs w:val="18"/>
      <w:shd w:val="clear" w:color="auto" w:fill="FFFFFF"/>
    </w:rPr>
  </w:style>
  <w:style w:type="character" w:customStyle="1" w:styleId="cf21">
    <w:name w:val="cf21"/>
    <w:basedOn w:val="DefaultParagraphFont"/>
    <w:rsid w:val="00CD44DE"/>
    <w:rPr>
      <w:rFonts w:ascii="Segoe UI" w:hAnsi="Segoe UI" w:cs="Segoe UI" w:hint="default"/>
      <w:sz w:val="18"/>
      <w:szCs w:val="18"/>
    </w:rPr>
  </w:style>
  <w:style w:type="character" w:styleId="FootnoteReference">
    <w:name w:val="footnote reference"/>
    <w:basedOn w:val="DefaultParagraphFont"/>
    <w:uiPriority w:val="99"/>
    <w:semiHidden/>
    <w:unhideWhenUsed/>
    <w:rsid w:val="00CD44DE"/>
    <w:rPr>
      <w:vertAlign w:val="superscript"/>
    </w:rPr>
  </w:style>
  <w:style w:type="character" w:customStyle="1" w:styleId="cf31">
    <w:name w:val="cf31"/>
    <w:basedOn w:val="DefaultParagraphFont"/>
    <w:rsid w:val="00CD44DE"/>
    <w:rPr>
      <w:rFonts w:ascii="Segoe UI" w:hAnsi="Segoe UI" w:cs="Segoe UI" w:hint="default"/>
      <w:i/>
      <w:iCs/>
      <w:sz w:val="18"/>
      <w:szCs w:val="18"/>
    </w:rPr>
  </w:style>
  <w:style w:type="character" w:styleId="Strong">
    <w:name w:val="Strong"/>
    <w:basedOn w:val="DefaultParagraphFont"/>
    <w:uiPriority w:val="22"/>
    <w:qFormat/>
    <w:rsid w:val="0017510B"/>
    <w:rPr>
      <w:b/>
      <w:bCs/>
    </w:rPr>
  </w:style>
  <w:style w:type="character" w:customStyle="1" w:styleId="ListParagraphChar">
    <w:name w:val="List Paragraph Char"/>
    <w:aliases w:val="FooterText Char,Bullet List Char,cS List Paragraph Char,List Paragrap Char,Bullet Styl Char,No Spacing11 Char,PAC HEARING Char,Párrafo de lista Char,Recommendation Char,Recommendati Char,Recommendatio Char,List Paragra Char,L1 Char"/>
    <w:basedOn w:val="DefaultParagraphFont"/>
    <w:link w:val="ListParagraph"/>
    <w:uiPriority w:val="34"/>
    <w:locked/>
    <w:rsid w:val="00CD44DE"/>
  </w:style>
  <w:style w:type="character" w:styleId="UnresolvedMention">
    <w:name w:val="Unresolved Mention"/>
    <w:basedOn w:val="DefaultParagraphFont"/>
    <w:uiPriority w:val="99"/>
    <w:semiHidden/>
    <w:unhideWhenUsed/>
    <w:rsid w:val="00CD44DE"/>
    <w:rPr>
      <w:color w:val="605E5C"/>
      <w:shd w:val="clear" w:color="auto" w:fill="E1DFDD"/>
    </w:rPr>
  </w:style>
  <w:style w:type="table" w:styleId="TableGrid">
    <w:name w:val="Table Grid"/>
    <w:basedOn w:val="TableNormal"/>
    <w:uiPriority w:val="39"/>
    <w:rsid w:val="00CD44D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D4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D44DE"/>
  </w:style>
  <w:style w:type="character" w:customStyle="1" w:styleId="findhit">
    <w:name w:val="findhit"/>
    <w:basedOn w:val="DefaultParagraphFont"/>
    <w:rsid w:val="00CD44DE"/>
  </w:style>
  <w:style w:type="paragraph" w:styleId="Quote">
    <w:name w:val="Quote"/>
    <w:basedOn w:val="Normal"/>
    <w:next w:val="Normal"/>
    <w:link w:val="QuoteChar"/>
    <w:uiPriority w:val="29"/>
    <w:qFormat/>
    <w:rsid w:val="0017510B"/>
    <w:rPr>
      <w:i/>
      <w:iCs/>
      <w:color w:val="000000" w:themeColor="text1"/>
    </w:rPr>
  </w:style>
  <w:style w:type="character" w:customStyle="1" w:styleId="QuoteChar1">
    <w:name w:val="Quote Char1"/>
    <w:basedOn w:val="DefaultParagraphFont"/>
    <w:uiPriority w:val="29"/>
    <w:rsid w:val="00CD44DE"/>
    <w:rPr>
      <w:i/>
      <w:iCs/>
      <w:color w:val="404040" w:themeColor="text1" w:themeTint="BF"/>
    </w:rPr>
  </w:style>
  <w:style w:type="character" w:styleId="FollowedHyperlink">
    <w:name w:val="FollowedHyperlink"/>
    <w:basedOn w:val="DefaultParagraphFont"/>
    <w:uiPriority w:val="99"/>
    <w:semiHidden/>
    <w:unhideWhenUsed/>
    <w:rsid w:val="00CD44DE"/>
    <w:rPr>
      <w:color w:val="800080" w:themeColor="followedHyperlink"/>
      <w:u w:val="single"/>
    </w:rPr>
  </w:style>
  <w:style w:type="paragraph" w:styleId="BodyText">
    <w:name w:val="Body Text"/>
    <w:basedOn w:val="Normal"/>
    <w:link w:val="BodyTextChar1"/>
    <w:uiPriority w:val="99"/>
    <w:semiHidden/>
    <w:unhideWhenUsed/>
    <w:rsid w:val="00CD44DE"/>
    <w:pPr>
      <w:spacing w:after="120"/>
    </w:pPr>
  </w:style>
  <w:style w:type="character" w:customStyle="1" w:styleId="BodyTextChar1">
    <w:name w:val="Body Text Char1"/>
    <w:basedOn w:val="DefaultParagraphFont"/>
    <w:link w:val="BodyText"/>
    <w:uiPriority w:val="99"/>
    <w:semiHidden/>
    <w:rsid w:val="00CD44DE"/>
  </w:style>
  <w:style w:type="paragraph" w:styleId="TOCHeading">
    <w:name w:val="TOC Heading"/>
    <w:basedOn w:val="Heading1"/>
    <w:next w:val="Normal"/>
    <w:uiPriority w:val="39"/>
    <w:unhideWhenUsed/>
    <w:qFormat/>
    <w:rsid w:val="0017510B"/>
    <w:pPr>
      <w:outlineLvl w:val="9"/>
    </w:pPr>
  </w:style>
  <w:style w:type="paragraph" w:styleId="Title">
    <w:name w:val="Title"/>
    <w:basedOn w:val="Normal"/>
    <w:next w:val="Normal"/>
    <w:link w:val="TitleChar"/>
    <w:uiPriority w:val="10"/>
    <w:qFormat/>
    <w:rsid w:val="001751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510B"/>
    <w:rPr>
      <w:rFonts w:asciiTheme="majorHAnsi" w:eastAsiaTheme="majorEastAsia" w:hAnsiTheme="majorHAnsi" w:cstheme="majorBidi"/>
      <w:color w:val="17365D" w:themeColor="text2" w:themeShade="BF"/>
      <w:spacing w:val="5"/>
      <w:sz w:val="52"/>
      <w:szCs w:val="52"/>
    </w:rPr>
  </w:style>
  <w:style w:type="character" w:customStyle="1" w:styleId="Heading6Char">
    <w:name w:val="Heading 6 Char"/>
    <w:basedOn w:val="DefaultParagraphFont"/>
    <w:link w:val="Heading6"/>
    <w:uiPriority w:val="9"/>
    <w:semiHidden/>
    <w:rsid w:val="001751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51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51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51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7510B"/>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751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510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7510B"/>
    <w:rPr>
      <w:i/>
      <w:iCs/>
    </w:rPr>
  </w:style>
  <w:style w:type="paragraph" w:styleId="NoSpacing">
    <w:name w:val="No Spacing"/>
    <w:link w:val="NoSpacingChar"/>
    <w:uiPriority w:val="1"/>
    <w:qFormat/>
    <w:rsid w:val="0017510B"/>
    <w:pPr>
      <w:spacing w:after="0" w:line="240" w:lineRule="auto"/>
    </w:pPr>
  </w:style>
  <w:style w:type="paragraph" w:styleId="IntenseQuote">
    <w:name w:val="Intense Quote"/>
    <w:basedOn w:val="Normal"/>
    <w:next w:val="Normal"/>
    <w:link w:val="IntenseQuoteChar"/>
    <w:uiPriority w:val="30"/>
    <w:qFormat/>
    <w:rsid w:val="001751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510B"/>
    <w:rPr>
      <w:b/>
      <w:bCs/>
      <w:i/>
      <w:iCs/>
      <w:color w:val="4F81BD" w:themeColor="accent1"/>
    </w:rPr>
  </w:style>
  <w:style w:type="character" w:styleId="SubtleEmphasis">
    <w:name w:val="Subtle Emphasis"/>
    <w:basedOn w:val="DefaultParagraphFont"/>
    <w:uiPriority w:val="19"/>
    <w:qFormat/>
    <w:rsid w:val="0017510B"/>
    <w:rPr>
      <w:i/>
      <w:iCs/>
      <w:color w:val="808080" w:themeColor="text1" w:themeTint="7F"/>
    </w:rPr>
  </w:style>
  <w:style w:type="character" w:styleId="IntenseEmphasis">
    <w:name w:val="Intense Emphasis"/>
    <w:basedOn w:val="DefaultParagraphFont"/>
    <w:uiPriority w:val="21"/>
    <w:qFormat/>
    <w:rsid w:val="0017510B"/>
    <w:rPr>
      <w:b/>
      <w:bCs/>
      <w:i/>
      <w:iCs/>
      <w:color w:val="4F81BD" w:themeColor="accent1"/>
    </w:rPr>
  </w:style>
  <w:style w:type="character" w:styleId="SubtleReference">
    <w:name w:val="Subtle Reference"/>
    <w:basedOn w:val="DefaultParagraphFont"/>
    <w:uiPriority w:val="31"/>
    <w:qFormat/>
    <w:rsid w:val="0017510B"/>
    <w:rPr>
      <w:smallCaps/>
      <w:color w:val="C0504D" w:themeColor="accent2"/>
      <w:u w:val="single"/>
    </w:rPr>
  </w:style>
  <w:style w:type="character" w:styleId="IntenseReference">
    <w:name w:val="Intense Reference"/>
    <w:basedOn w:val="DefaultParagraphFont"/>
    <w:uiPriority w:val="32"/>
    <w:qFormat/>
    <w:rsid w:val="0017510B"/>
    <w:rPr>
      <w:b/>
      <w:bCs/>
      <w:smallCaps/>
      <w:color w:val="C0504D" w:themeColor="accent2"/>
      <w:spacing w:val="5"/>
      <w:u w:val="single"/>
    </w:rPr>
  </w:style>
  <w:style w:type="character" w:styleId="BookTitle">
    <w:name w:val="Book Title"/>
    <w:basedOn w:val="DefaultParagraphFont"/>
    <w:uiPriority w:val="33"/>
    <w:qFormat/>
    <w:rsid w:val="0017510B"/>
    <w:rPr>
      <w:b/>
      <w:bCs/>
      <w:smallCaps/>
      <w:spacing w:val="5"/>
    </w:rPr>
  </w:style>
  <w:style w:type="character" w:customStyle="1" w:styleId="NoSpacingChar">
    <w:name w:val="No Spacing Char"/>
    <w:basedOn w:val="DefaultParagraphFont"/>
    <w:link w:val="NoSpacing"/>
    <w:uiPriority w:val="1"/>
    <w:rsid w:val="003631B6"/>
  </w:style>
  <w:style w:type="paragraph" w:styleId="NormalWeb">
    <w:name w:val="Normal (Web)"/>
    <w:basedOn w:val="Normal"/>
    <w:uiPriority w:val="99"/>
    <w:unhideWhenUsed/>
    <w:rsid w:val="00C94D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0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hyperlink" Target="https://www.who.int/en/news-room/fact-sheets/detail/dementia" TargetMode="External"/><Relationship Id="rId39" Type="http://schemas.openxmlformats.org/officeDocument/2006/relationships/hyperlink" Target="https://www.dovepress.com/trends-in-dementia-diagnosis-rates-in-uk-ethnic-groups-analysis-of-uk--peer-reviewed-fulltext-article-CLEP" TargetMode="External"/><Relationship Id="rId21" Type="http://schemas.openxmlformats.org/officeDocument/2006/relationships/image" Target="media/image9.png"/><Relationship Id="rId34" Type="http://schemas.openxmlformats.org/officeDocument/2006/relationships/hyperlink" Target="https://assets.publishing.service.gov.uk/government/uploads/system/uploads/attachment_data/file/414344/pm-dementia2020.pdf" TargetMode="External"/><Relationship Id="rId42" Type="http://schemas.openxmlformats.org/officeDocument/2006/relationships/hyperlink" Target="https://fingertips.phe.org.uk/search/smoking%20prevalence" TargetMode="External"/><Relationship Id="rId47" Type="http://schemas.openxmlformats.org/officeDocument/2006/relationships/hyperlink" Target="https://www.skillsforhealth.org.uk/wp-content/uploads/2021/01/Dementia-Core-Skills-Education-and-Training-Framework.pdf" TargetMode="External"/><Relationship Id="rId50" Type="http://schemas.openxmlformats.org/officeDocument/2006/relationships/hyperlink" Target="mailto:enquiries@lancscarers.co.uk" TargetMode="External"/><Relationship Id="rId55" Type="http://schemas.openxmlformats.org/officeDocument/2006/relationships/hyperlink" Target="mailto:admin@carersupportfurness.co.uk" TargetMode="External"/><Relationship Id="rId63" Type="http://schemas.openxmlformats.org/officeDocument/2006/relationships/hyperlink" Target="mailto:lancscarersgroup@rethink.org"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s://www.ohe.org/publications/estimation-future-cases-dementia-those-born-201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gland.nhs.uk/mentalhealth/wp-content/uploads/sites/29/2016/03/dementia-well-pathway.pdf" TargetMode="External"/><Relationship Id="rId32" Type="http://schemas.openxmlformats.org/officeDocument/2006/relationships/hyperlink" Target="https://www.dementiastatistics.org/statistics/cost-and-projections-in-the-uk-and-globally-3/" TargetMode="External"/><Relationship Id="rId37" Type="http://schemas.openxmlformats.org/officeDocument/2006/relationships/hyperlink" Target="https://www.gov.uk/government/publications/dementia-comorbidities-in-patients/dementia-comorbidities-in-patients-data-briefing" TargetMode="External"/><Relationship Id="rId40" Type="http://schemas.openxmlformats.org/officeDocument/2006/relationships/hyperlink" Target="https://content.iospress.com/articles/journal-of-alzheimers-disease/jad210089" TargetMode="External"/><Relationship Id="rId45" Type="http://schemas.openxmlformats.org/officeDocument/2006/relationships/image" Target="media/image11.jpeg"/><Relationship Id="rId53" Type="http://schemas.openxmlformats.org/officeDocument/2006/relationships/hyperlink" Target="https://gbr01.safelinks.protection.outlook.com/?url=https%3A%2F%2Fwww.carerssupportcumbria.co.uk%2F&amp;data=05%7C02%7Cpamela.lee1%40nhs.net%7Ca98f3b2511ec4832bb5f08dc316c3736%7C37c354b285b047f5b22207b48d774ee3%7C0%7C0%7C638439588051959328%7CUnknown%7CTWFpbGZsb3d8eyJWIjoiMC4wLjAwMDAiLCJQIjoiV2luMzIiLCJBTiI6Ik1haWwiLCJXVCI6Mn0%3D%7C0%7C%7C%7C&amp;sdata=bT3NJsZq5qF1OnN6Wyz%2F92%2Fpbf2w7tIZRFHp%2B5thSsM%3D&amp;reserved=0" TargetMode="External"/><Relationship Id="rId58" Type="http://schemas.openxmlformats.org/officeDocument/2006/relationships/hyperlink" Target="https://gbr01.safelinks.protection.outlook.com/?url=https%3A%2F%2Fwww.carersupportwestcumbria.co.uk%2F&amp;data=05%7C02%7Cpamela.lee1%40nhs.net%7Ca98f3b2511ec4832bb5f08dc316c3736%7C37c354b285b047f5b22207b48d774ee3%7C0%7C0%7C638439588051980148%7CUnknown%7CTWFpbGZsb3d8eyJWIjoiMC4wLjAwMDAiLCJQIjoiV2luMzIiLCJBTiI6Ik1haWwiLCJXVCI6Mn0%3D%7C0%7C%7C%7C&amp;sdata=T1zMNMK7w4H%2BZ5XrCh23gVqouTu5dujnb5lMOtJcBq4%3D&amp;reserved=0"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longtermplan.nhs.uk/publication/nhs-long-term-plan/" TargetMode="External"/><Relationship Id="rId28" Type="http://schemas.openxmlformats.org/officeDocument/2006/relationships/hyperlink" Target="http://www.alzheimers.org.uk/sites/default/files/migrate/downloads/dementia_uk_update.pdf" TargetMode="External"/><Relationship Id="rId36" Type="http://schemas.openxmlformats.org/officeDocument/2006/relationships/hyperlink" Target="https://www.who.int/news-room/fact-sheets/detail/dementia" TargetMode="External"/><Relationship Id="rId49" Type="http://schemas.openxmlformats.org/officeDocument/2006/relationships/hyperlink" Target="https://gbr01.safelinks.protection.outlook.com/?url=https%3A%2F%2Fwww.n-compass.org.uk%2F&amp;data=05%7C02%7Cpamela.lee1%40nhs.net%7Ca98f3b2511ec4832bb5f08dc316c3736%7C37c354b285b047f5b22207b48d774ee3%7C0%7C0%7C638439588051934506%7CUnknown%7CTWFpbGZsb3d8eyJWIjoiMC4wLjAwMDAiLCJQIjoiV2luMzIiLCJBTiI6Ik1haWwiLCJXVCI6Mn0%3D%7C0%7C%7C%7C&amp;sdata=mmc68mae5%2BFMkVhxG7A0NbmbWGl2bc95PHOWahNodjI%3D&amp;reserved=0" TargetMode="External"/><Relationship Id="rId57" Type="http://schemas.openxmlformats.org/officeDocument/2006/relationships/hyperlink" Target="mailto:admin@carersupportsouthlakes.org.uk" TargetMode="External"/><Relationship Id="rId61" Type="http://schemas.openxmlformats.org/officeDocument/2006/relationships/hyperlink" Target="https://gbr01.safelinks.protection.outlook.com/?url=https%3A%2F%2Fwww.carerslinklancashire.co.uk%2F&amp;data=05%7C02%7Cpamela.lee1%40nhs.net%7Ca98f3b2511ec4832bb5f08dc316c3736%7C37c354b285b047f5b22207b48d774ee3%7C0%7C0%7C638439588051987322%7CUnknown%7CTWFpbGZsb3d8eyJWIjoiMC4wLjAwMDAiLCJQIjoiV2luMzIiLCJBTiI6Ik1haWwiLCJXVCI6Mn0%3D%7C0%7C%7C%7C&amp;sdata=OzdBv1GqNb6Ayiw0eHeRCWjTWl8hDF0Dh6rz%2BnWOWq4%3D&amp;reserved=0" TargetMode="External"/><Relationship Id="rId10" Type="http://schemas.openxmlformats.org/officeDocument/2006/relationships/footnotes" Target="footnotes.xml"/><Relationship Id="rId19" Type="http://schemas.openxmlformats.org/officeDocument/2006/relationships/image" Target="media/image7.jpeg"/><Relationship Id="rId31" Type="http://schemas.openxmlformats.org/officeDocument/2006/relationships/hyperlink" Target="https://www.dementiastatistics.org/wp-content/uploads/2021/09/ALZ_DAM_short-Report_21_LR-WEB_FINAL2.pdf" TargetMode="External"/><Relationship Id="rId44" Type="http://schemas.openxmlformats.org/officeDocument/2006/relationships/hyperlink" Target="https://eur03.safelinks.protection.outlook.com/?url=https%3A%2F%2Fwww.gov.uk%2Fgovernment%2Fpublications%2Fcovid-19-wider-impacts-on-people-aged-65-and-over&amp;data=05%7C01%7CIsabel.Wood%40dhsc.gov.uk%7Ca2bcc25379e94b67688708da3440a389%7C61278c3091a84c318c1fef4de8973a1c%7C1%7C0%7C637879749464931912%7CUnknown%7CTWFpbGZsb3d8eyJWIjoiMC4wLjAwMDAiLCJQIjoiV2luMzIiLCJBTiI6Ik1haWwiLCJXVCI6Mn0%3D%7C3000%7C%7C%7C&amp;sdata=qVH1IFULuPf%2FUcMp8vgFTzM1yWYxk8XhMLW%2FcTtXp%2BU%3D&amp;reserved=0" TargetMode="External"/><Relationship Id="rId52" Type="http://schemas.openxmlformats.org/officeDocument/2006/relationships/hyperlink" Target="http://www.bwdcarers.org.uk" TargetMode="External"/><Relationship Id="rId60" Type="http://schemas.openxmlformats.org/officeDocument/2006/relationships/hyperlink" Target="mailto:enquiries@carlisle-eden-carers.org.uk" TargetMode="External"/><Relationship Id="rId65" Type="http://schemas.openxmlformats.org/officeDocument/2006/relationships/hyperlink" Target="https://gbr01.safelinks.protection.outlook.com/?url=https%3A%2F%2Fwww.barnardos.org.uk%2Fwhat-we-do%2Fservices%2Flancashire-young-carers&amp;data=05%7C02%7Cpamela.lee1%40nhs.net%7Ca98f3b2511ec4832bb5f08dc316c3736%7C37c354b285b047f5b22207b48d774ee3%7C0%7C0%7C638439588051999621%7CUnknown%7CTWFpbGZsb3d8eyJWIjoiMC4wLjAwMDAiLCJQIjoiV2luMzIiLCJBTiI6Ik1haWwiLCJXVCI6Mn0%3D%7C0%7C%7C%7C&amp;sdata=Gxmav4G9hw1f9lZVu%2BidXJBfeF2NDme5BwP3q13dQtc%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www.alzheimersresearchuk.org/dementia-leading-cause-of-death-in-2022" TargetMode="External"/><Relationship Id="rId30" Type="http://schemas.openxmlformats.org/officeDocument/2006/relationships/hyperlink" Target="https://www.ons.gov.uk/peoplepopulationandcommunity/birthsdeathsandmarriages/deaths/bulletins/deathsregistrationsummarytables/2020" TargetMode="External"/><Relationship Id="rId35" Type="http://schemas.openxmlformats.org/officeDocument/2006/relationships/hyperlink" Target="https://researchbriefings.files.parliament.uk/documents/SN07007/SN07007.pdf" TargetMode="External"/><Relationship Id="rId43" Type="http://schemas.openxmlformats.org/officeDocument/2006/relationships/hyperlink" Target="https://fingertips.phe.org.uk/search/lonely" TargetMode="External"/><Relationship Id="rId48" Type="http://schemas.openxmlformats.org/officeDocument/2006/relationships/hyperlink" Target="https://www.rcpsych.ac.uk/docs/default-source/improving-care/better-mh-policy/college-reports/college-report-cr217.pdf" TargetMode="External"/><Relationship Id="rId56" Type="http://schemas.openxmlformats.org/officeDocument/2006/relationships/hyperlink" Target="https://gbr01.safelinks.protection.outlook.com/?url=https%3A%2F%2Fwww.carersupportsouthlakes.org.uk%2F&amp;data=05%7C02%7Cpamela.lee1%40nhs.net%7Ca98f3b2511ec4832bb5f08dc316c3736%7C37c354b285b047f5b22207b48d774ee3%7C0%7C0%7C638439588051972279%7CUnknown%7CTWFpbGZsb3d8eyJWIjoiMC4wLjAwMDAiLCJQIjoiV2luMzIiLCJBTiI6Ik1haWwiLCJXVCI6Mn0%3D%7C0%7C%7C%7C&amp;sdata=ecI35F%2Fs3HtgBWG%2FMW1WdTlY%2BFvCby3ivcRYg8nkRNs%3D&amp;reserved=0" TargetMode="External"/><Relationship Id="rId64" Type="http://schemas.openxmlformats.org/officeDocument/2006/relationships/hyperlink" Target="https://canw.org.uk/what-we-do/support-children-and-young-people/young-carers/" TargetMode="External"/><Relationship Id="rId69"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www.blackpoolcarers.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yperlink" Target="https://www.dementiastatistics.org/wp-content/uploads/2021/09/ALZ_DAM_long-Report_21_LR_WEB_FINAL2.pdf" TargetMode="External"/><Relationship Id="rId33" Type="http://schemas.openxmlformats.org/officeDocument/2006/relationships/hyperlink" Target="https://www.hqip.org.uk/resource/nad-round5-aug2023/?utm_source=Newsletter&amp;utm_medium=email&amp;utm_content=Just+published%3A+New+report+from+HQIP&amp;utm_campaign=SST+Bulletin+10+Aug+23&amp;vgo_ee=aNgz19kvos4yd3r69ZqVoWJ8x8MKBtJW3XLuFvNh9Bpt87nsvMg%3D%3ArCEMinE0GuzMAf6vmAwtZ7Sx8WcWEf14" TargetMode="External"/><Relationship Id="rId38" Type="http://schemas.openxmlformats.org/officeDocument/2006/relationships/hyperlink" Target="https://www.dementiastatistics.org/statistics/prevalence-by-gender-in-the-uk/" TargetMode="External"/><Relationship Id="rId46" Type="http://schemas.openxmlformats.org/officeDocument/2006/relationships/hyperlink" Target="https://www.alzheimers.org.uk/sites/default/files/2018-05/Dementia%20the%20true%20cost%20-%20Alzheimers%20Society%20report.pdf" TargetMode="External"/><Relationship Id="rId59" Type="http://schemas.openxmlformats.org/officeDocument/2006/relationships/hyperlink" Target="mailto:general@carersupportwestcumbria.co.uk" TargetMode="External"/><Relationship Id="rId67" Type="http://schemas.openxmlformats.org/officeDocument/2006/relationships/footer" Target="footer1.xml"/><Relationship Id="rId20" Type="http://schemas.openxmlformats.org/officeDocument/2006/relationships/image" Target="media/image8.jpeg"/><Relationship Id="rId41" Type="http://schemas.openxmlformats.org/officeDocument/2006/relationships/hyperlink" Target="https://fingertips.phe.org.uk/search/physically%20inactive" TargetMode="External"/><Relationship Id="rId54" Type="http://schemas.openxmlformats.org/officeDocument/2006/relationships/hyperlink" Target="https://gbr01.safelinks.protection.outlook.com/?url=https%3A%2F%2Fcarersupportfurness.co.uk%2F&amp;data=05%7C02%7Cpamela.lee1%40nhs.net%7Ca98f3b2511ec4832bb5f08dc316c3736%7C37c354b285b047f5b22207b48d774ee3%7C0%7C0%7C638439588051965563%7CUnknown%7CTWFpbGZsb3d8eyJWIjoiMC4wLjAwMDAiLCJQIjoiV2luMzIiLCJBTiI6Ik1haWwiLCJXVCI6Mn0%3D%7C0%7C%7C%7C&amp;sdata=EGD5%2FjDi1DG4FGIOyE%2FTk%2FoPGHuFz6870Uv%2BeQk59gk%3D&amp;reserved=0" TargetMode="External"/><Relationship Id="rId62" Type="http://schemas.openxmlformats.org/officeDocument/2006/relationships/hyperlink" Target="mailto:info@carerslinklancashire.co.uk"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ementiauk.org/information-and-support/young-onset-dementia/young-onset-dementia-facts-and-figures/" TargetMode="External"/><Relationship Id="rId13" Type="http://schemas.openxmlformats.org/officeDocument/2006/relationships/hyperlink" Target="https://pubmed.ncbi.nlm.nih.gov/28514961/" TargetMode="External"/><Relationship Id="rId18" Type="http://schemas.openxmlformats.org/officeDocument/2006/relationships/hyperlink" Target="https://www.england.nhs.uk/about/equality/equality-hub/national-healthcare-inequalities-improvement-programme/core20plus5/" TargetMode="External"/><Relationship Id="rId3" Type="http://schemas.openxmlformats.org/officeDocument/2006/relationships/hyperlink" Target="https://www.adass.org.uk/time-to-act-to-save-social-care-in-england/" TargetMode="External"/><Relationship Id="rId21" Type="http://schemas.openxmlformats.org/officeDocument/2006/relationships/hyperlink" Target="https://www.lancashire.gov.uk/health-and-social-care/adult-social-care/telecare-services/" TargetMode="External"/><Relationship Id="rId7" Type="http://schemas.openxmlformats.org/officeDocument/2006/relationships/hyperlink" Target="https://www.alzheimers.org.uk/about-us/policy-and-influencing/dementia-scale-impact-numbers" TargetMode="External"/><Relationship Id="rId12" Type="http://schemas.openxmlformats.org/officeDocument/2006/relationships/hyperlink" Target="https://www.alzheimers.org.uk/about-dementia/types-dementia/learning-disabilities-dementia/downs-syndrome" TargetMode="External"/><Relationship Id="rId17" Type="http://schemas.openxmlformats.org/officeDocument/2006/relationships/hyperlink" Target="https://www.thelancet.com/article/S0140-6736(20)30367-6/fulltext" TargetMode="External"/><Relationship Id="rId2" Type="http://schemas.openxmlformats.org/officeDocument/2006/relationships/hyperlink" Target="https://www.legislation.gov.uk/ukpga/2014/23/contents" TargetMode="External"/><Relationship Id="rId16" Type="http://schemas.openxmlformats.org/officeDocument/2006/relationships/hyperlink" Target="https://www.thelancet.com/article/S0140-6736(20)30367-6/fulltext" TargetMode="External"/><Relationship Id="rId20" Type="http://schemas.openxmlformats.org/officeDocument/2006/relationships/hyperlink" Target="https://www.england.nhs.uk/north/wp-content/uploads/sites/5/2018/06/palliative-care-guidelines-in-dementia.pdf" TargetMode="External"/><Relationship Id="rId1" Type="http://schemas.openxmlformats.org/officeDocument/2006/relationships/hyperlink" Target="https://www.gov.uk/government/publications/major-conditions-strategy-case-for-change-and-our-strategic-framework/major-conditions-strategy-case-for-change-and-our-strategic-framework--2" TargetMode="External"/><Relationship Id="rId6" Type="http://schemas.openxmlformats.org/officeDocument/2006/relationships/hyperlink" Target="https://www.thelancet.com/journals/lanpub/article/PIIS2468-2667(23)00214-1/fulltext" TargetMode="External"/><Relationship Id="rId11" Type="http://schemas.openxmlformats.org/officeDocument/2006/relationships/hyperlink" Target="https://www.dementiauk.org/information-and-support/young-onset-dementia/young-onset-dementia-facts-and-figures/" TargetMode="External"/><Relationship Id="rId24" Type="http://schemas.openxmlformats.org/officeDocument/2006/relationships/hyperlink" Target="http://www.gov.uk/government/publications/data-saves-lives-reshaping-health-and-social-care-with-data/data-saves-lives-reshaping-health-and-social-care-with-data" TargetMode="External"/><Relationship Id="rId5" Type="http://schemas.openxmlformats.org/officeDocument/2006/relationships/hyperlink" Target="https://gbr01.safelinks.protection.outlook.com/?url=https%3A%2F%2Fwww.gov.uk%2Fgovernment%2Fspeeches%2Fhealth-and-social-care-secretary-speech-on-health-reform&amp;data=05%7C02%7Cpamela.lee1%40nhs.net%7C3f45387e60374047e0e808dc2d70b301%7C37c354b285b047f5b22207b48d774ee3%7C0%7C0%7C638435209261132169%7CUnknown%7CTWFpbGZsb3d8eyJWIjoiMC4wLjAwMDAiLCJQIjoiV2luMzIiLCJBTiI6Ik1haWwiLCJXVCI6Mn0%3D%7C0%7C%7C%7C&amp;sdata=%2BoRpk2xjvDnle71vNQSyiRX9dMlxrczzYiQ%2FfcE16Cs%3D&amp;reserved=0" TargetMode="External"/><Relationship Id="rId15" Type="http://schemas.openxmlformats.org/officeDocument/2006/relationships/hyperlink" Target="https://www.alzheimers.org.uk/about-us/policy-and-influencing/local-dementia-statistics" TargetMode="External"/><Relationship Id="rId23" Type="http://schemas.openxmlformats.org/officeDocument/2006/relationships/hyperlink" Target="https://www.gov.uk/government/publications/prime-ministers-challenge-on-dementia-2020" TargetMode="External"/><Relationship Id="rId10" Type="http://schemas.openxmlformats.org/officeDocument/2006/relationships/hyperlink" Target="https://www.england.nhs.uk/eolc/ambitions/" TargetMode="External"/><Relationship Id="rId19" Type="http://schemas.openxmlformats.org/officeDocument/2006/relationships/hyperlink" Target="https://www.gov.uk/government/publications/people-at-the-heart-of-care-adult-social-care-reform-white-paper" TargetMode="External"/><Relationship Id="rId4" Type="http://schemas.openxmlformats.org/officeDocument/2006/relationships/hyperlink" Target="https://www.nice.org.uk/guidance/ng97" TargetMode="External"/><Relationship Id="rId9" Type="http://schemas.openxmlformats.org/officeDocument/2006/relationships/hyperlink" Target="https://www.lse.ac.uk/News/Latest-news-from-LSE/2019/K-November-2019/Dementia-care" TargetMode="External"/><Relationship Id="rId14" Type="http://schemas.openxmlformats.org/officeDocument/2006/relationships/hyperlink" Target="https://www.ucl.ac.uk/news/2023/oct/number-dementia-cases-could-be-42-higher-previously-estimated-2040" TargetMode="External"/><Relationship Id="rId22" Type="http://schemas.openxmlformats.org/officeDocument/2006/relationships/hyperlink" Target="https://www.nhs.uk/conditions/social-care-and-support-guide/making-decisions-for-someone-else/mental-capacity-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B3098C04C14FA19EB0C981EFE699DC"/>
        <w:category>
          <w:name w:val="General"/>
          <w:gallery w:val="placeholder"/>
        </w:category>
        <w:types>
          <w:type w:val="bbPlcHdr"/>
        </w:types>
        <w:behaviors>
          <w:behavior w:val="content"/>
        </w:behaviors>
        <w:guid w:val="{9DA4C750-470F-4599-8DDC-C18F69FDED33}"/>
      </w:docPartPr>
      <w:docPartBody>
        <w:p w:rsidR="00174119" w:rsidRDefault="00174119" w:rsidP="00174119">
          <w:pPr>
            <w:pStyle w:val="DEB3098C04C14FA19EB0C981EFE699DC"/>
          </w:pPr>
          <w:r>
            <w:rPr>
              <w:rFonts w:asciiTheme="majorHAnsi" w:eastAsiaTheme="majorEastAsia" w:hAnsiTheme="majorHAnsi" w:cstheme="majorBidi"/>
              <w:color w:val="0F4761"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19"/>
    <w:rsid w:val="000268A2"/>
    <w:rsid w:val="000B523A"/>
    <w:rsid w:val="000C12D6"/>
    <w:rsid w:val="000F1402"/>
    <w:rsid w:val="00174119"/>
    <w:rsid w:val="00181444"/>
    <w:rsid w:val="002566BA"/>
    <w:rsid w:val="00287EFC"/>
    <w:rsid w:val="00313913"/>
    <w:rsid w:val="005775E6"/>
    <w:rsid w:val="00663A94"/>
    <w:rsid w:val="006C646A"/>
    <w:rsid w:val="0071764F"/>
    <w:rsid w:val="00803C02"/>
    <w:rsid w:val="0094236B"/>
    <w:rsid w:val="00AB05AA"/>
    <w:rsid w:val="00BD1C71"/>
    <w:rsid w:val="00DF7B40"/>
    <w:rsid w:val="00E06D3C"/>
    <w:rsid w:val="00EE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119"/>
    <w:rPr>
      <w:color w:val="808080"/>
    </w:rPr>
  </w:style>
  <w:style w:type="paragraph" w:customStyle="1" w:styleId="DEB3098C04C14FA19EB0C981EFE699DC">
    <w:name w:val="DEB3098C04C14FA19EB0C981EFE699DC"/>
    <w:rsid w:val="0017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strategy sets out the intentions and commitment to improving the lives of people living with dementia and their carers across Lancashire and South Cumbria.</Abstract>
  <CompanyAddress/>
  <CompanyPhone/>
  <CompanyFax/>
  <CompanyEmail>Email:  lscicb.mentalhealth@nhs.net</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7" ma:contentTypeDescription="Create a new document." ma:contentTypeScope="" ma:versionID="10ec5db904aa527c57aa44cd0dd8195c">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dd7790b4c3e4fb45c7105ad13ccb17e5"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9cc8b57-c847-4c59-8097-92f5c626b493" xsi:nil="true"/>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2D6235-818E-48D2-984C-05E414113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9E9CC-4421-4C79-9591-F59DE542554A}">
  <ds:schemaRefs>
    <ds:schemaRef ds:uri="http://schemas.openxmlformats.org/officeDocument/2006/bibliography"/>
  </ds:schemaRefs>
</ds:datastoreItem>
</file>

<file path=customXml/itemProps4.xml><?xml version="1.0" encoding="utf-8"?>
<ds:datastoreItem xmlns:ds="http://schemas.openxmlformats.org/officeDocument/2006/customXml" ds:itemID="{774CF2D9-A418-428E-AC2A-8147C474E156}">
  <ds:schemaRefs>
    <ds:schemaRef ds:uri="http://schemas.microsoft.com/sharepoint/v3/contenttype/forms"/>
  </ds:schemaRefs>
</ds:datastoreItem>
</file>

<file path=customXml/itemProps5.xml><?xml version="1.0" encoding="utf-8"?>
<ds:datastoreItem xmlns:ds="http://schemas.openxmlformats.org/officeDocument/2006/customXml" ds:itemID="{D5B12CC0-B7CF-4823-9A6C-D25DA70FCB26}">
  <ds:schemaRefs>
    <ds:schemaRef ds:uri="http://schemas.microsoft.com/office/2006/metadata/properties"/>
    <ds:schemaRef ds:uri="http://schemas.microsoft.com/office/infopath/2007/PartnerControls"/>
    <ds:schemaRef ds:uri="49cc8b57-c847-4c59-8097-92f5c626b493"/>
    <ds:schemaRef ds:uri="http://schemas.microsoft.com/sharepoint/v3"/>
    <ds:schemaRef ds:uri="510de0c8-b2e9-4bee-bf53-ff719fb7432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27</TotalTime>
  <Pages>33</Pages>
  <Words>12134</Words>
  <Characters>69164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Lancashire and South Cumbria 
integrated care system 
dementia strategy 
2024 – 2029</vt:lpstr>
    </vt:vector>
  </TitlesOfParts>
  <Company/>
  <LinksUpToDate>false</LinksUpToDate>
  <CharactersWithSpaces>81136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and South Cumbria 
integrated care system 
dementia strategy 
2025 – 2030</dc:title>
  <dc:subject/>
  <dc:creator>Lancashire and South Cumbria ICS dementia strategy 2025 – 2030</dc:creator>
  <cp:keywords/>
  <dc:description/>
  <cp:lastModifiedBy>SHORROCK, Lyndsey (NHS LANCASHIRE AND SOUTH CUMBRIA ICB - 02M)</cp:lastModifiedBy>
  <cp:revision>25</cp:revision>
  <dcterms:created xsi:type="dcterms:W3CDTF">2025-01-14T17:17:00Z</dcterms:created>
  <dcterms:modified xsi:type="dcterms:W3CDTF">2025-04-02T15:10:00Z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